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F3" w:rsidRPr="00DB2C7D" w:rsidRDefault="000C40F3" w:rsidP="000C40F3">
      <w:pPr>
        <w:rPr>
          <w:rFonts w:asciiTheme="majorHAnsi" w:hAnsiTheme="majorHAnsi"/>
          <w:sz w:val="24"/>
          <w:szCs w:val="24"/>
        </w:rPr>
      </w:pPr>
      <w:r w:rsidRPr="00DB2C7D">
        <w:rPr>
          <w:rFonts w:asciiTheme="majorHAnsi" w:hAnsiTheme="majorHAnsi"/>
          <w:b/>
          <w:sz w:val="24"/>
          <w:szCs w:val="24"/>
        </w:rPr>
        <w:t>Title:</w:t>
      </w:r>
      <w:r w:rsidRPr="00DB2C7D">
        <w:rPr>
          <w:rFonts w:asciiTheme="majorHAnsi" w:hAnsiTheme="majorHAnsi"/>
          <w:sz w:val="24"/>
          <w:szCs w:val="24"/>
        </w:rPr>
        <w:t xml:space="preserve"> Quality Manager</w:t>
      </w:r>
    </w:p>
    <w:p w:rsidR="000C40F3" w:rsidRPr="00DB2C7D" w:rsidRDefault="000C40F3" w:rsidP="000C40F3">
      <w:pPr>
        <w:rPr>
          <w:rFonts w:asciiTheme="majorHAnsi" w:hAnsiTheme="majorHAnsi"/>
          <w:b/>
          <w:sz w:val="24"/>
          <w:szCs w:val="24"/>
        </w:rPr>
      </w:pPr>
      <w:r w:rsidRPr="00DB2C7D">
        <w:rPr>
          <w:rFonts w:asciiTheme="majorHAnsi" w:hAnsiTheme="majorHAnsi"/>
          <w:b/>
          <w:sz w:val="24"/>
          <w:szCs w:val="24"/>
        </w:rPr>
        <w:t>Location</w:t>
      </w:r>
    </w:p>
    <w:p w:rsidR="000C40F3" w:rsidRPr="00DB2C7D" w:rsidRDefault="000C40F3" w:rsidP="000C40F3">
      <w:pPr>
        <w:rPr>
          <w:rFonts w:asciiTheme="majorHAnsi" w:hAnsiTheme="majorHAnsi"/>
          <w:sz w:val="24"/>
          <w:szCs w:val="24"/>
        </w:rPr>
      </w:pPr>
      <w:r w:rsidRPr="00DB2C7D">
        <w:rPr>
          <w:rFonts w:asciiTheme="majorHAnsi" w:hAnsiTheme="majorHAnsi"/>
          <w:sz w:val="24"/>
          <w:szCs w:val="24"/>
        </w:rPr>
        <w:t>Hyderabad</w:t>
      </w:r>
    </w:p>
    <w:p w:rsidR="000C40F3" w:rsidRPr="00DB2C7D" w:rsidRDefault="000C40F3" w:rsidP="000C40F3">
      <w:pPr>
        <w:rPr>
          <w:rFonts w:asciiTheme="majorHAnsi" w:hAnsiTheme="majorHAnsi"/>
          <w:b/>
          <w:sz w:val="24"/>
          <w:szCs w:val="24"/>
        </w:rPr>
      </w:pPr>
      <w:r w:rsidRPr="00DB2C7D">
        <w:rPr>
          <w:rFonts w:asciiTheme="majorHAnsi" w:hAnsiTheme="majorHAnsi"/>
          <w:b/>
          <w:sz w:val="24"/>
          <w:szCs w:val="24"/>
        </w:rPr>
        <w:t>Scope of Work</w:t>
      </w:r>
    </w:p>
    <w:p w:rsidR="000C40F3" w:rsidRPr="00DB2C7D" w:rsidRDefault="000C40F3" w:rsidP="000C40F3">
      <w:pPr>
        <w:jc w:val="both"/>
        <w:rPr>
          <w:rStyle w:val="Strong"/>
          <w:rFonts w:asciiTheme="majorHAnsi" w:hAnsiTheme="majorHAnsi" w:cs="Arial"/>
          <w:b w:val="0"/>
          <w:bCs w:val="0"/>
          <w:sz w:val="24"/>
          <w:szCs w:val="24"/>
        </w:rPr>
      </w:pPr>
      <w:r w:rsidRPr="00DB2C7D">
        <w:rPr>
          <w:rFonts w:asciiTheme="majorHAnsi" w:hAnsiTheme="majorHAnsi" w:cs="Arial"/>
          <w:sz w:val="24"/>
          <w:szCs w:val="24"/>
        </w:rPr>
        <w:t xml:space="preserve">The Quality Manager is responsible </w:t>
      </w:r>
      <w:r w:rsidRPr="00DB2C7D">
        <w:rPr>
          <w:rFonts w:asciiTheme="majorHAnsi" w:eastAsia="Times New Roman" w:hAnsiTheme="majorHAnsi" w:cs="Arial"/>
          <w:color w:val="000000"/>
          <w:sz w:val="24"/>
          <w:szCs w:val="24"/>
          <w:lang w:val="en-IN" w:eastAsia="en-IN"/>
        </w:rPr>
        <w:t>for developing new programs and enhancing existing programs to enable the growth of the department. He s</w:t>
      </w:r>
      <w:r w:rsidRPr="00DB2C7D">
        <w:rPr>
          <w:rFonts w:asciiTheme="majorHAnsi" w:hAnsiTheme="majorHAnsi" w:cs="Arial"/>
          <w:sz w:val="24"/>
          <w:szCs w:val="24"/>
        </w:rPr>
        <w:t xml:space="preserve">hall promote Quality Initiatives and quality improvement processes. Engaging with </w:t>
      </w:r>
      <w:proofErr w:type="gramStart"/>
      <w:r w:rsidRPr="00DB2C7D">
        <w:rPr>
          <w:rFonts w:asciiTheme="majorHAnsi" w:hAnsiTheme="majorHAnsi" w:cs="Arial"/>
          <w:sz w:val="24"/>
          <w:szCs w:val="24"/>
        </w:rPr>
        <w:t>Private &amp;</w:t>
      </w:r>
      <w:proofErr w:type="gramEnd"/>
      <w:r w:rsidRPr="00DB2C7D">
        <w:rPr>
          <w:rFonts w:asciiTheme="majorHAnsi" w:hAnsiTheme="majorHAnsi" w:cs="Arial"/>
          <w:sz w:val="24"/>
          <w:szCs w:val="24"/>
        </w:rPr>
        <w:t xml:space="preserve"> Public sector healthcare.</w:t>
      </w:r>
    </w:p>
    <w:p w:rsidR="000C40F3" w:rsidRPr="00DB2C7D" w:rsidRDefault="000C40F3" w:rsidP="000C40F3">
      <w:pPr>
        <w:spacing w:after="160" w:line="240" w:lineRule="auto"/>
        <w:jc w:val="both"/>
        <w:rPr>
          <w:rFonts w:asciiTheme="majorHAnsi" w:hAnsiTheme="majorHAnsi" w:cs="Arial"/>
          <w:b/>
          <w:sz w:val="24"/>
          <w:szCs w:val="24"/>
        </w:rPr>
      </w:pPr>
      <w:r w:rsidRPr="00DB2C7D">
        <w:rPr>
          <w:rFonts w:asciiTheme="majorHAnsi" w:hAnsiTheme="majorHAnsi" w:cs="Arial"/>
          <w:b/>
          <w:sz w:val="24"/>
          <w:szCs w:val="24"/>
        </w:rPr>
        <w:t>Key Responsibilities</w:t>
      </w:r>
    </w:p>
    <w:p w:rsidR="000C40F3" w:rsidRPr="00DB2C7D" w:rsidRDefault="000C40F3" w:rsidP="000C40F3">
      <w:pPr>
        <w:spacing w:after="160" w:line="240" w:lineRule="auto"/>
        <w:jc w:val="both"/>
        <w:rPr>
          <w:rFonts w:asciiTheme="majorHAnsi" w:hAnsiTheme="majorHAnsi" w:cs="Arial"/>
          <w:sz w:val="24"/>
          <w:szCs w:val="24"/>
        </w:rPr>
      </w:pPr>
      <w:proofErr w:type="gramStart"/>
      <w:r w:rsidRPr="00DB2C7D">
        <w:rPr>
          <w:rFonts w:asciiTheme="majorHAnsi" w:hAnsiTheme="majorHAnsi" w:cs="Arial"/>
          <w:sz w:val="24"/>
          <w:szCs w:val="24"/>
        </w:rPr>
        <w:t xml:space="preserve">Quality assurance and improvement across health systems </w:t>
      </w:r>
      <w:proofErr w:type="spellStart"/>
      <w:r w:rsidRPr="00DB2C7D">
        <w:rPr>
          <w:rFonts w:asciiTheme="majorHAnsi" w:hAnsiTheme="majorHAnsi" w:cs="Arial"/>
          <w:sz w:val="24"/>
          <w:szCs w:val="24"/>
        </w:rPr>
        <w:t>i.e</w:t>
      </w:r>
      <w:proofErr w:type="spellEnd"/>
      <w:r w:rsidRPr="00DB2C7D">
        <w:rPr>
          <w:rFonts w:asciiTheme="majorHAnsi" w:hAnsiTheme="majorHAnsi" w:cs="Arial"/>
          <w:sz w:val="24"/>
          <w:szCs w:val="24"/>
        </w:rPr>
        <w:t xml:space="preserve"> hospitals, medical colleges, PHC's CHC's and other delivery systems.</w:t>
      </w:r>
      <w:proofErr w:type="gramEnd"/>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To design policies for assigned projects based on the accreditation standards and assure implementation of the same.</w:t>
      </w:r>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 xml:space="preserve">To introduce Quality Improvement and Process Improvement </w:t>
      </w:r>
      <w:proofErr w:type="spellStart"/>
      <w:r w:rsidRPr="00DB2C7D">
        <w:rPr>
          <w:rFonts w:asciiTheme="majorHAnsi" w:hAnsiTheme="majorHAnsi" w:cs="Arial"/>
          <w:sz w:val="24"/>
          <w:szCs w:val="24"/>
        </w:rPr>
        <w:t>programmes</w:t>
      </w:r>
      <w:proofErr w:type="spellEnd"/>
      <w:r w:rsidRPr="00DB2C7D">
        <w:rPr>
          <w:rFonts w:asciiTheme="majorHAnsi" w:hAnsiTheme="majorHAnsi" w:cs="Arial"/>
          <w:sz w:val="24"/>
          <w:szCs w:val="24"/>
        </w:rPr>
        <w:t xml:space="preserve"> as per the requirement of the hospital.</w:t>
      </w:r>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 xml:space="preserve">To work on quality controls and healthcare quality initiatives that drive major changes in healthcare improvement within the </w:t>
      </w:r>
      <w:proofErr w:type="spellStart"/>
      <w:r w:rsidRPr="00DB2C7D">
        <w:rPr>
          <w:rFonts w:asciiTheme="majorHAnsi" w:hAnsiTheme="majorHAnsi" w:cs="Arial"/>
          <w:sz w:val="24"/>
          <w:szCs w:val="24"/>
        </w:rPr>
        <w:t>organisation</w:t>
      </w:r>
      <w:proofErr w:type="spellEnd"/>
      <w:r w:rsidRPr="00DB2C7D">
        <w:rPr>
          <w:rFonts w:asciiTheme="majorHAnsi" w:hAnsiTheme="majorHAnsi" w:cs="Arial"/>
          <w:sz w:val="24"/>
          <w:szCs w:val="24"/>
        </w:rPr>
        <w:t>.</w:t>
      </w:r>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Providing complete support to clients for their queries and achieving target within defined timelines.</w:t>
      </w:r>
    </w:p>
    <w:p w:rsidR="000C40F3" w:rsidRPr="00DB2C7D" w:rsidRDefault="000C40F3" w:rsidP="000C40F3">
      <w:pPr>
        <w:spacing w:after="160" w:line="240" w:lineRule="auto"/>
        <w:jc w:val="both"/>
        <w:rPr>
          <w:rFonts w:asciiTheme="majorHAnsi" w:hAnsiTheme="majorHAnsi" w:cs="Arial"/>
          <w:sz w:val="24"/>
          <w:szCs w:val="24"/>
        </w:rPr>
      </w:pPr>
      <w:proofErr w:type="gramStart"/>
      <w:r w:rsidRPr="00DB2C7D">
        <w:rPr>
          <w:rFonts w:asciiTheme="majorHAnsi" w:hAnsiTheme="majorHAnsi" w:cs="Arial"/>
          <w:sz w:val="24"/>
          <w:szCs w:val="24"/>
        </w:rPr>
        <w:t>Developing agendas, implementation plans, quality dashboards, proposals, and other relevant materials to support project teams.</w:t>
      </w:r>
      <w:proofErr w:type="gramEnd"/>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Organizing and coordinating team meetings and update divisional leadership on current performance and discuss new QI initiatives.</w:t>
      </w:r>
    </w:p>
    <w:p w:rsidR="000C40F3" w:rsidRPr="00DB2C7D" w:rsidRDefault="000C40F3" w:rsidP="000C40F3">
      <w:pPr>
        <w:spacing w:after="160" w:line="240" w:lineRule="auto"/>
        <w:jc w:val="both"/>
        <w:rPr>
          <w:rFonts w:asciiTheme="majorHAnsi" w:hAnsiTheme="majorHAnsi" w:cs="Arial"/>
          <w:sz w:val="24"/>
          <w:szCs w:val="24"/>
        </w:rPr>
      </w:pPr>
      <w:proofErr w:type="gramStart"/>
      <w:r w:rsidRPr="00DB2C7D">
        <w:rPr>
          <w:rFonts w:asciiTheme="majorHAnsi" w:hAnsiTheme="majorHAnsi" w:cs="Arial"/>
          <w:sz w:val="24"/>
          <w:szCs w:val="24"/>
        </w:rPr>
        <w:t>To maintain and monitor quality standards &amp; identify the gaps between the policies and the accreditation standards.</w:t>
      </w:r>
      <w:proofErr w:type="gramEnd"/>
    </w:p>
    <w:p w:rsidR="000C40F3" w:rsidRPr="00DB2C7D" w:rsidRDefault="000C40F3" w:rsidP="000C40F3">
      <w:pPr>
        <w:spacing w:after="160" w:line="240" w:lineRule="auto"/>
        <w:jc w:val="both"/>
        <w:rPr>
          <w:rFonts w:asciiTheme="majorHAnsi" w:hAnsiTheme="majorHAnsi" w:cs="Arial"/>
          <w:sz w:val="24"/>
          <w:szCs w:val="24"/>
        </w:rPr>
      </w:pPr>
      <w:proofErr w:type="gramStart"/>
      <w:r w:rsidRPr="00DB2C7D">
        <w:rPr>
          <w:rFonts w:asciiTheme="majorHAnsi" w:hAnsiTheme="majorHAnsi" w:cs="Arial"/>
          <w:sz w:val="24"/>
          <w:szCs w:val="24"/>
        </w:rPr>
        <w:t>To initiate continuous improvement activities in clinical, functional and administrative areas.</w:t>
      </w:r>
      <w:proofErr w:type="gramEnd"/>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To monitor department processes in order to recommend corrective and preventive action plan to address any risks or vulnerabilities.</w:t>
      </w:r>
    </w:p>
    <w:p w:rsidR="000C40F3" w:rsidRPr="00DB2C7D" w:rsidRDefault="000C40F3" w:rsidP="000C40F3">
      <w:pPr>
        <w:spacing w:after="160" w:line="240" w:lineRule="auto"/>
        <w:jc w:val="both"/>
        <w:rPr>
          <w:rFonts w:asciiTheme="majorHAnsi" w:hAnsiTheme="majorHAnsi" w:cs="Arial"/>
          <w:sz w:val="24"/>
          <w:szCs w:val="24"/>
        </w:rPr>
      </w:pPr>
      <w:r w:rsidRPr="00DB2C7D">
        <w:rPr>
          <w:rFonts w:asciiTheme="majorHAnsi" w:hAnsiTheme="majorHAnsi" w:cs="Arial"/>
          <w:sz w:val="24"/>
          <w:szCs w:val="24"/>
        </w:rPr>
        <w:t>To ensure that all managers, process owners and supervisors within the organization are provided with the appropriate education, tools, and support to develop and maintain their roles and responsibilities of the quality management program.</w:t>
      </w:r>
    </w:p>
    <w:p w:rsidR="000C40F3" w:rsidRPr="00DB2C7D" w:rsidRDefault="000C40F3" w:rsidP="000C40F3">
      <w:pPr>
        <w:spacing w:after="160" w:line="240" w:lineRule="auto"/>
        <w:jc w:val="both"/>
        <w:rPr>
          <w:rFonts w:asciiTheme="majorHAnsi" w:hAnsiTheme="majorHAnsi" w:cs="Arial"/>
          <w:sz w:val="24"/>
          <w:szCs w:val="24"/>
        </w:rPr>
      </w:pPr>
      <w:proofErr w:type="gramStart"/>
      <w:r w:rsidRPr="00DB2C7D">
        <w:rPr>
          <w:rFonts w:asciiTheme="majorHAnsi" w:hAnsiTheme="majorHAnsi" w:cs="Arial"/>
          <w:sz w:val="24"/>
          <w:szCs w:val="24"/>
        </w:rPr>
        <w:t>Ensures compliance with national and international quality standards as well as relevant legislation and regulatory bodies applicable for project.</w:t>
      </w:r>
      <w:proofErr w:type="gramEnd"/>
    </w:p>
    <w:p w:rsidR="00DB2C7D" w:rsidRDefault="00DB2C7D" w:rsidP="000C40F3">
      <w:pPr>
        <w:rPr>
          <w:rFonts w:asciiTheme="majorHAnsi" w:hAnsiTheme="majorHAnsi"/>
          <w:b/>
          <w:sz w:val="24"/>
          <w:szCs w:val="24"/>
        </w:rPr>
      </w:pPr>
    </w:p>
    <w:p w:rsidR="005146ED" w:rsidRPr="00DB2C7D" w:rsidRDefault="005146ED" w:rsidP="000C40F3">
      <w:pPr>
        <w:rPr>
          <w:rFonts w:asciiTheme="majorHAnsi" w:hAnsiTheme="majorHAnsi"/>
          <w:b/>
          <w:sz w:val="24"/>
          <w:szCs w:val="24"/>
        </w:rPr>
      </w:pPr>
      <w:r w:rsidRPr="00DB2C7D">
        <w:rPr>
          <w:rFonts w:asciiTheme="majorHAnsi" w:hAnsiTheme="majorHAnsi"/>
          <w:b/>
          <w:sz w:val="24"/>
          <w:szCs w:val="24"/>
        </w:rPr>
        <w:lastRenderedPageBreak/>
        <w:t xml:space="preserve">Reports To: </w:t>
      </w:r>
      <w:r w:rsidRPr="00DB2C7D">
        <w:rPr>
          <w:rFonts w:asciiTheme="majorHAnsi" w:hAnsiTheme="majorHAnsi"/>
          <w:sz w:val="24"/>
          <w:szCs w:val="24"/>
        </w:rPr>
        <w:t>Senior Technical Specialist (Quality)</w:t>
      </w:r>
    </w:p>
    <w:p w:rsidR="005146ED" w:rsidRPr="00DB2C7D" w:rsidRDefault="005146ED" w:rsidP="005146ED">
      <w:pPr>
        <w:rPr>
          <w:rFonts w:asciiTheme="majorHAnsi" w:hAnsiTheme="majorHAnsi"/>
          <w:sz w:val="24"/>
          <w:szCs w:val="24"/>
        </w:rPr>
      </w:pPr>
      <w:r w:rsidRPr="00DB2C7D">
        <w:rPr>
          <w:rFonts w:asciiTheme="majorHAnsi" w:hAnsiTheme="majorHAnsi"/>
          <w:b/>
          <w:sz w:val="24"/>
          <w:szCs w:val="24"/>
        </w:rPr>
        <w:t>Grade Level:</w:t>
      </w:r>
      <w:r w:rsidRPr="00DB2C7D">
        <w:rPr>
          <w:rFonts w:asciiTheme="majorHAnsi" w:hAnsiTheme="majorHAnsi"/>
          <w:sz w:val="24"/>
          <w:szCs w:val="24"/>
        </w:rPr>
        <w:t xml:space="preserve"> M3</w:t>
      </w:r>
    </w:p>
    <w:p w:rsidR="005146ED" w:rsidRPr="00DB2C7D" w:rsidRDefault="005146ED" w:rsidP="005146ED">
      <w:pPr>
        <w:rPr>
          <w:rFonts w:asciiTheme="majorHAnsi" w:hAnsiTheme="majorHAnsi"/>
          <w:b/>
          <w:sz w:val="24"/>
          <w:szCs w:val="24"/>
        </w:rPr>
      </w:pPr>
      <w:r w:rsidRPr="00DB2C7D">
        <w:rPr>
          <w:rFonts w:asciiTheme="majorHAnsi" w:hAnsiTheme="majorHAnsi"/>
          <w:b/>
          <w:sz w:val="24"/>
          <w:szCs w:val="24"/>
        </w:rPr>
        <w:t>Compensation</w:t>
      </w:r>
    </w:p>
    <w:p w:rsidR="005146ED" w:rsidRPr="00DB2C7D" w:rsidRDefault="005146ED" w:rsidP="00C35EFF">
      <w:pPr>
        <w:jc w:val="both"/>
        <w:rPr>
          <w:rFonts w:asciiTheme="majorHAnsi" w:hAnsiTheme="majorHAnsi"/>
          <w:sz w:val="24"/>
          <w:szCs w:val="24"/>
        </w:rPr>
      </w:pPr>
      <w:r w:rsidRPr="00DB2C7D">
        <w:rPr>
          <w:rFonts w:asciiTheme="majorHAnsi" w:hAnsiTheme="majorHAnsi"/>
          <w:sz w:val="24"/>
          <w:szCs w:val="24"/>
        </w:rPr>
        <w:t xml:space="preserve">A monthly compensation of </w:t>
      </w:r>
      <w:r w:rsidR="00C35EFF" w:rsidRPr="00C35EFF">
        <w:rPr>
          <w:rFonts w:asciiTheme="majorHAnsi" w:hAnsiTheme="majorHAnsi"/>
          <w:sz w:val="24"/>
          <w:szCs w:val="24"/>
        </w:rPr>
        <w:t>INR 78,833</w:t>
      </w:r>
      <w:r w:rsidR="00C35EFF">
        <w:rPr>
          <w:rFonts w:asciiTheme="majorHAnsi" w:hAnsiTheme="majorHAnsi"/>
          <w:sz w:val="24"/>
          <w:szCs w:val="24"/>
        </w:rPr>
        <w:t xml:space="preserve"> </w:t>
      </w:r>
      <w:r w:rsidRPr="00DB2C7D">
        <w:rPr>
          <w:rFonts w:asciiTheme="majorHAnsi" w:hAnsiTheme="majorHAnsi"/>
          <w:sz w:val="24"/>
          <w:szCs w:val="24"/>
        </w:rPr>
        <w:t>subject to deducti</w:t>
      </w:r>
      <w:r w:rsidR="00DB2C7D">
        <w:rPr>
          <w:rFonts w:asciiTheme="majorHAnsi" w:hAnsiTheme="majorHAnsi"/>
          <w:sz w:val="24"/>
          <w:szCs w:val="24"/>
        </w:rPr>
        <w:t>on of TDS as per Income Tax Act</w:t>
      </w:r>
      <w:r w:rsidR="00C35EFF">
        <w:rPr>
          <w:rFonts w:asciiTheme="majorHAnsi" w:hAnsiTheme="majorHAnsi"/>
          <w:sz w:val="24"/>
          <w:szCs w:val="24"/>
        </w:rPr>
        <w:t xml:space="preserve"> </w:t>
      </w:r>
      <w:r w:rsidRPr="00DB2C7D">
        <w:rPr>
          <w:rFonts w:asciiTheme="majorHAnsi" w:hAnsiTheme="majorHAnsi"/>
          <w:sz w:val="24"/>
          <w:szCs w:val="24"/>
        </w:rPr>
        <w:t>Rates will be paid to the consultant. All Project related e</w:t>
      </w:r>
      <w:r w:rsidR="00DB2C7D">
        <w:rPr>
          <w:rFonts w:asciiTheme="majorHAnsi" w:hAnsiTheme="majorHAnsi"/>
          <w:sz w:val="24"/>
          <w:szCs w:val="24"/>
        </w:rPr>
        <w:t xml:space="preserve">xpenses would be reimbursed, as </w:t>
      </w:r>
      <w:r w:rsidRPr="00DB2C7D">
        <w:rPr>
          <w:rFonts w:asciiTheme="majorHAnsi" w:hAnsiTheme="majorHAnsi"/>
          <w:sz w:val="24"/>
          <w:szCs w:val="24"/>
        </w:rPr>
        <w:t>agreed upfront. Any revision to the compensation</w:t>
      </w:r>
      <w:r w:rsidR="00DB2C7D">
        <w:rPr>
          <w:rFonts w:asciiTheme="majorHAnsi" w:hAnsiTheme="majorHAnsi"/>
          <w:sz w:val="24"/>
          <w:szCs w:val="24"/>
        </w:rPr>
        <w:t xml:space="preserve"> above will be after due mutual </w:t>
      </w:r>
      <w:r w:rsidRPr="00DB2C7D">
        <w:rPr>
          <w:rFonts w:asciiTheme="majorHAnsi" w:hAnsiTheme="majorHAnsi"/>
          <w:sz w:val="24"/>
          <w:szCs w:val="24"/>
        </w:rPr>
        <w:t>discussion</w:t>
      </w:r>
      <w:r w:rsidR="00DB2C7D">
        <w:rPr>
          <w:rFonts w:asciiTheme="majorHAnsi" w:hAnsiTheme="majorHAnsi"/>
          <w:sz w:val="24"/>
          <w:szCs w:val="24"/>
        </w:rPr>
        <w:t xml:space="preserve"> </w:t>
      </w:r>
      <w:r w:rsidRPr="00DB2C7D">
        <w:rPr>
          <w:rFonts w:asciiTheme="majorHAnsi" w:hAnsiTheme="majorHAnsi"/>
          <w:sz w:val="24"/>
          <w:szCs w:val="24"/>
        </w:rPr>
        <w:t>and written intimation.</w:t>
      </w:r>
    </w:p>
    <w:p w:rsidR="005146ED" w:rsidRPr="00DB2C7D" w:rsidRDefault="005146ED" w:rsidP="005146ED">
      <w:pPr>
        <w:rPr>
          <w:rFonts w:asciiTheme="majorHAnsi" w:hAnsiTheme="majorHAnsi"/>
          <w:b/>
          <w:sz w:val="24"/>
          <w:szCs w:val="24"/>
        </w:rPr>
      </w:pPr>
      <w:r w:rsidRPr="00DB2C7D">
        <w:rPr>
          <w:rFonts w:asciiTheme="majorHAnsi" w:hAnsiTheme="majorHAnsi"/>
          <w:b/>
          <w:sz w:val="24"/>
          <w:szCs w:val="24"/>
        </w:rPr>
        <w:t>Term</w:t>
      </w:r>
    </w:p>
    <w:p w:rsidR="005146ED" w:rsidRPr="00DB2C7D" w:rsidRDefault="005146ED" w:rsidP="00C35EFF">
      <w:pPr>
        <w:jc w:val="both"/>
        <w:rPr>
          <w:rFonts w:asciiTheme="majorHAnsi" w:hAnsiTheme="majorHAnsi"/>
          <w:sz w:val="24"/>
          <w:szCs w:val="24"/>
        </w:rPr>
      </w:pPr>
      <w:r w:rsidRPr="00DB2C7D">
        <w:rPr>
          <w:rFonts w:asciiTheme="majorHAnsi" w:hAnsiTheme="majorHAnsi"/>
          <w:sz w:val="24"/>
          <w:szCs w:val="24"/>
        </w:rPr>
        <w:t>This engagement shall commence upon execution of this Agreement. The Agreement shal</w:t>
      </w:r>
      <w:r w:rsidR="00DB2C7D">
        <w:rPr>
          <w:rFonts w:asciiTheme="majorHAnsi" w:hAnsiTheme="majorHAnsi"/>
          <w:sz w:val="24"/>
          <w:szCs w:val="24"/>
        </w:rPr>
        <w:t xml:space="preserve">l </w:t>
      </w:r>
      <w:r w:rsidRPr="00DB2C7D">
        <w:rPr>
          <w:rFonts w:asciiTheme="majorHAnsi" w:hAnsiTheme="majorHAnsi"/>
          <w:sz w:val="24"/>
          <w:szCs w:val="24"/>
        </w:rPr>
        <w:t xml:space="preserve">continue in full force and is effect from </w:t>
      </w:r>
      <w:r w:rsidRPr="00C35EFF">
        <w:rPr>
          <w:rFonts w:asciiTheme="majorHAnsi" w:hAnsiTheme="majorHAnsi"/>
          <w:b/>
          <w:sz w:val="24"/>
          <w:szCs w:val="24"/>
        </w:rPr>
        <w:t>Ma</w:t>
      </w:r>
      <w:r w:rsidR="00C35EFF" w:rsidRPr="00C35EFF">
        <w:rPr>
          <w:rFonts w:asciiTheme="majorHAnsi" w:hAnsiTheme="majorHAnsi"/>
          <w:b/>
          <w:sz w:val="24"/>
          <w:szCs w:val="24"/>
        </w:rPr>
        <w:t>rch</w:t>
      </w:r>
      <w:r w:rsidRPr="00C35EFF">
        <w:rPr>
          <w:rFonts w:asciiTheme="majorHAnsi" w:hAnsiTheme="majorHAnsi"/>
          <w:b/>
          <w:sz w:val="24"/>
          <w:szCs w:val="24"/>
        </w:rPr>
        <w:t xml:space="preserve"> </w:t>
      </w:r>
      <w:r w:rsidR="00C35EFF" w:rsidRPr="00C35EFF">
        <w:rPr>
          <w:rFonts w:asciiTheme="majorHAnsi" w:hAnsiTheme="majorHAnsi"/>
          <w:b/>
          <w:sz w:val="24"/>
          <w:szCs w:val="24"/>
        </w:rPr>
        <w:t>20</w:t>
      </w:r>
      <w:r w:rsidRPr="00C35EFF">
        <w:rPr>
          <w:rFonts w:asciiTheme="majorHAnsi" w:hAnsiTheme="majorHAnsi"/>
          <w:b/>
          <w:sz w:val="24"/>
          <w:szCs w:val="24"/>
        </w:rPr>
        <w:t>, 202</w:t>
      </w:r>
      <w:r w:rsidR="00C35EFF" w:rsidRPr="00C35EFF">
        <w:rPr>
          <w:rFonts w:asciiTheme="majorHAnsi" w:hAnsiTheme="majorHAnsi"/>
          <w:b/>
          <w:sz w:val="24"/>
          <w:szCs w:val="24"/>
        </w:rPr>
        <w:t>3</w:t>
      </w:r>
      <w:r w:rsidR="00C35EFF">
        <w:rPr>
          <w:rFonts w:asciiTheme="majorHAnsi" w:hAnsiTheme="majorHAnsi"/>
          <w:sz w:val="24"/>
          <w:szCs w:val="24"/>
        </w:rPr>
        <w:t xml:space="preserve"> </w:t>
      </w:r>
      <w:r w:rsidRPr="00DB2C7D">
        <w:rPr>
          <w:rFonts w:asciiTheme="majorHAnsi" w:hAnsiTheme="majorHAnsi"/>
          <w:sz w:val="24"/>
          <w:szCs w:val="24"/>
        </w:rPr>
        <w:t xml:space="preserve">to </w:t>
      </w:r>
      <w:r w:rsidR="00C35EFF" w:rsidRPr="00C35EFF">
        <w:rPr>
          <w:rFonts w:asciiTheme="majorHAnsi" w:hAnsiTheme="majorHAnsi"/>
          <w:b/>
          <w:sz w:val="24"/>
          <w:szCs w:val="24"/>
        </w:rPr>
        <w:t>March</w:t>
      </w:r>
      <w:r w:rsidRPr="00C35EFF">
        <w:rPr>
          <w:rFonts w:asciiTheme="majorHAnsi" w:hAnsiTheme="majorHAnsi"/>
          <w:b/>
          <w:sz w:val="24"/>
          <w:szCs w:val="24"/>
        </w:rPr>
        <w:t xml:space="preserve"> 1</w:t>
      </w:r>
      <w:r w:rsidR="00C35EFF" w:rsidRPr="00C35EFF">
        <w:rPr>
          <w:rFonts w:asciiTheme="majorHAnsi" w:hAnsiTheme="majorHAnsi"/>
          <w:b/>
          <w:sz w:val="24"/>
          <w:szCs w:val="24"/>
        </w:rPr>
        <w:t>9</w:t>
      </w:r>
      <w:r w:rsidRPr="00C35EFF">
        <w:rPr>
          <w:rFonts w:asciiTheme="majorHAnsi" w:hAnsiTheme="majorHAnsi"/>
          <w:b/>
          <w:sz w:val="24"/>
          <w:szCs w:val="24"/>
        </w:rPr>
        <w:t xml:space="preserve">, </w:t>
      </w:r>
      <w:r w:rsidR="00DB2C7D" w:rsidRPr="00C35EFF">
        <w:rPr>
          <w:rFonts w:asciiTheme="majorHAnsi" w:hAnsiTheme="majorHAnsi"/>
          <w:b/>
          <w:sz w:val="24"/>
          <w:szCs w:val="24"/>
        </w:rPr>
        <w:t>202</w:t>
      </w:r>
      <w:r w:rsidR="00C35EFF" w:rsidRPr="00C35EFF">
        <w:rPr>
          <w:rFonts w:asciiTheme="majorHAnsi" w:hAnsiTheme="majorHAnsi"/>
          <w:b/>
          <w:sz w:val="24"/>
          <w:szCs w:val="24"/>
        </w:rPr>
        <w:t>5</w:t>
      </w:r>
      <w:r w:rsidR="00DB2C7D">
        <w:rPr>
          <w:rFonts w:asciiTheme="majorHAnsi" w:hAnsiTheme="majorHAnsi"/>
          <w:sz w:val="24"/>
          <w:szCs w:val="24"/>
        </w:rPr>
        <w:t xml:space="preserve"> and is extendable based on </w:t>
      </w:r>
      <w:r w:rsidRPr="00DB2C7D">
        <w:rPr>
          <w:rFonts w:asciiTheme="majorHAnsi" w:hAnsiTheme="majorHAnsi"/>
          <w:sz w:val="24"/>
          <w:szCs w:val="24"/>
        </w:rPr>
        <w:t>the review of Consultant’s performan</w:t>
      </w:r>
      <w:r w:rsidR="00DB2C7D">
        <w:rPr>
          <w:rFonts w:asciiTheme="majorHAnsi" w:hAnsiTheme="majorHAnsi"/>
          <w:sz w:val="24"/>
          <w:szCs w:val="24"/>
        </w:rPr>
        <w:t xml:space="preserve">ce by the Foundation and mutual </w:t>
      </w:r>
      <w:r w:rsidRPr="00DB2C7D">
        <w:rPr>
          <w:rFonts w:asciiTheme="majorHAnsi" w:hAnsiTheme="majorHAnsi"/>
          <w:sz w:val="24"/>
          <w:szCs w:val="24"/>
        </w:rPr>
        <w:t>concurrence on revised</w:t>
      </w:r>
      <w:r w:rsidR="00DB2C7D">
        <w:rPr>
          <w:rFonts w:asciiTheme="majorHAnsi" w:hAnsiTheme="majorHAnsi"/>
          <w:sz w:val="24"/>
          <w:szCs w:val="24"/>
        </w:rPr>
        <w:t xml:space="preserve"> </w:t>
      </w:r>
      <w:r w:rsidRPr="00DB2C7D">
        <w:rPr>
          <w:rFonts w:asciiTheme="majorHAnsi" w:hAnsiTheme="majorHAnsi"/>
          <w:sz w:val="24"/>
          <w:szCs w:val="24"/>
        </w:rPr>
        <w:t>terms of engagement.</w:t>
      </w:r>
    </w:p>
    <w:sectPr w:rsidR="005146ED" w:rsidRPr="00DB2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0C40F3"/>
    <w:rsid w:val="000C40F3"/>
    <w:rsid w:val="005146ED"/>
    <w:rsid w:val="00C35EFF"/>
    <w:rsid w:val="00DB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40F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2210</Characters>
  <Application>Microsoft Office Word</Application>
  <DocSecurity>0</DocSecurity>
  <Lines>18</Lines>
  <Paragraphs>5</Paragraphs>
  <ScaleCrop>false</ScaleCrop>
  <Company>Grizli777</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2023-02-05T14:04:00Z</dcterms:created>
  <dcterms:modified xsi:type="dcterms:W3CDTF">2023-02-05T14:15:00Z</dcterms:modified>
</cp:coreProperties>
</file>