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5CDB" w:rsidRPr="00005CDB" w:rsidRDefault="00005CDB" w:rsidP="00005CDB">
      <w:pPr>
        <w:rPr>
          <w:rFonts w:ascii="Arial" w:hAnsi="Arial" w:cs="Arial"/>
          <w:b/>
          <w:bCs/>
          <w:iCs/>
        </w:rPr>
      </w:pPr>
      <w:r w:rsidRPr="00005CDB">
        <w:rPr>
          <w:rFonts w:ascii="Arial" w:hAnsi="Arial" w:cs="Arial"/>
          <w:b/>
          <w:bCs/>
          <w:iCs/>
        </w:rPr>
        <w:t>Title</w:t>
      </w:r>
    </w:p>
    <w:p w:rsidR="00005CDB" w:rsidRPr="00005CDB" w:rsidRDefault="00005CDB" w:rsidP="00005CDB">
      <w:pPr>
        <w:rPr>
          <w:rFonts w:ascii="Arial" w:hAnsi="Arial" w:cs="Arial"/>
          <w:bCs/>
          <w:iCs/>
        </w:rPr>
      </w:pPr>
      <w:r w:rsidRPr="00005CDB">
        <w:rPr>
          <w:rFonts w:ascii="Arial" w:hAnsi="Arial" w:cs="Arial"/>
          <w:bCs/>
          <w:iCs/>
        </w:rPr>
        <w:t>Associate Consultant – Health Insurance</w:t>
      </w:r>
    </w:p>
    <w:p w:rsidR="00005CDB" w:rsidRPr="00005CDB" w:rsidRDefault="00005CDB" w:rsidP="00005CDB">
      <w:pPr>
        <w:rPr>
          <w:rFonts w:ascii="Arial" w:hAnsi="Arial" w:cs="Arial"/>
          <w:b/>
          <w:bCs/>
          <w:lang w:eastAsia="en-GB"/>
        </w:rPr>
      </w:pPr>
      <w:r w:rsidRPr="00005CDB">
        <w:rPr>
          <w:rFonts w:ascii="Arial" w:hAnsi="Arial" w:cs="Arial"/>
          <w:b/>
          <w:bCs/>
          <w:lang w:eastAsia="en-GB"/>
        </w:rPr>
        <w:t>Scope of Work</w:t>
      </w:r>
    </w:p>
    <w:p w:rsidR="00005CDB" w:rsidRPr="00005CDB" w:rsidRDefault="00005CDB" w:rsidP="00005CDB">
      <w:pPr>
        <w:pStyle w:val="ListParagraph"/>
        <w:numPr>
          <w:ilvl w:val="0"/>
          <w:numId w:val="1"/>
        </w:numPr>
        <w:spacing w:after="160" w:line="276" w:lineRule="auto"/>
        <w:rPr>
          <w:rFonts w:ascii="Arial" w:hAnsi="Arial" w:cs="Arial"/>
          <w:color w:val="000000" w:themeColor="text1"/>
          <w:sz w:val="22"/>
          <w:szCs w:val="22"/>
        </w:rPr>
      </w:pPr>
      <w:r w:rsidRPr="00005CDB">
        <w:rPr>
          <w:rFonts w:ascii="Arial" w:hAnsi="Arial" w:cs="Arial"/>
          <w:color w:val="000000" w:themeColor="text1"/>
          <w:sz w:val="22"/>
          <w:szCs w:val="22"/>
        </w:rPr>
        <w:t xml:space="preserve">Review and provide technical inputs in developing Standard treatment workflows for the packages covered under </w:t>
      </w:r>
      <w:proofErr w:type="spellStart"/>
      <w:r w:rsidRPr="00005CDB">
        <w:rPr>
          <w:rFonts w:ascii="Arial" w:hAnsi="Arial" w:cs="Arial"/>
          <w:color w:val="000000" w:themeColor="text1"/>
          <w:sz w:val="22"/>
          <w:szCs w:val="22"/>
        </w:rPr>
        <w:t>Biju</w:t>
      </w:r>
      <w:proofErr w:type="spellEnd"/>
      <w:r w:rsidRPr="00005CDB">
        <w:rPr>
          <w:rFonts w:ascii="Arial" w:hAnsi="Arial" w:cs="Arial"/>
          <w:color w:val="000000" w:themeColor="text1"/>
          <w:sz w:val="22"/>
          <w:szCs w:val="22"/>
        </w:rPr>
        <w:t xml:space="preserve"> </w:t>
      </w:r>
      <w:proofErr w:type="spellStart"/>
      <w:r w:rsidRPr="00005CDB">
        <w:rPr>
          <w:rFonts w:ascii="Arial" w:hAnsi="Arial" w:cs="Arial"/>
          <w:color w:val="000000" w:themeColor="text1"/>
          <w:sz w:val="22"/>
          <w:szCs w:val="22"/>
        </w:rPr>
        <w:t>Swasthya</w:t>
      </w:r>
      <w:proofErr w:type="spellEnd"/>
      <w:r w:rsidRPr="00005CDB">
        <w:rPr>
          <w:rFonts w:ascii="Arial" w:hAnsi="Arial" w:cs="Arial"/>
          <w:color w:val="000000" w:themeColor="text1"/>
          <w:sz w:val="22"/>
          <w:szCs w:val="22"/>
        </w:rPr>
        <w:t xml:space="preserve"> </w:t>
      </w:r>
      <w:proofErr w:type="spellStart"/>
      <w:r w:rsidRPr="00005CDB">
        <w:rPr>
          <w:rFonts w:ascii="Arial" w:hAnsi="Arial" w:cs="Arial"/>
          <w:color w:val="000000" w:themeColor="text1"/>
          <w:sz w:val="22"/>
          <w:szCs w:val="22"/>
        </w:rPr>
        <w:t>Kalyan</w:t>
      </w:r>
      <w:proofErr w:type="spellEnd"/>
      <w:r w:rsidRPr="00005CDB">
        <w:rPr>
          <w:rFonts w:ascii="Arial" w:hAnsi="Arial" w:cs="Arial"/>
          <w:color w:val="000000" w:themeColor="text1"/>
          <w:sz w:val="22"/>
          <w:szCs w:val="22"/>
        </w:rPr>
        <w:t xml:space="preserve"> </w:t>
      </w:r>
      <w:proofErr w:type="spellStart"/>
      <w:r w:rsidRPr="00005CDB">
        <w:rPr>
          <w:rFonts w:ascii="Arial" w:hAnsi="Arial" w:cs="Arial"/>
          <w:color w:val="000000" w:themeColor="text1"/>
          <w:sz w:val="22"/>
          <w:szCs w:val="22"/>
        </w:rPr>
        <w:t>yojana</w:t>
      </w:r>
      <w:proofErr w:type="spellEnd"/>
      <w:r w:rsidRPr="00005CDB">
        <w:rPr>
          <w:rFonts w:ascii="Arial" w:hAnsi="Arial" w:cs="Arial"/>
          <w:color w:val="000000" w:themeColor="text1"/>
          <w:sz w:val="22"/>
          <w:szCs w:val="22"/>
        </w:rPr>
        <w:t xml:space="preserve"> (BSKY) </w:t>
      </w:r>
      <w:proofErr w:type="spellStart"/>
      <w:r w:rsidRPr="00005CDB">
        <w:rPr>
          <w:rFonts w:ascii="Arial" w:hAnsi="Arial" w:cs="Arial"/>
          <w:color w:val="000000" w:themeColor="text1"/>
          <w:sz w:val="22"/>
          <w:szCs w:val="22"/>
        </w:rPr>
        <w:t>Odisha</w:t>
      </w:r>
      <w:proofErr w:type="spellEnd"/>
      <w:r w:rsidRPr="00005CDB">
        <w:rPr>
          <w:rFonts w:ascii="Arial" w:hAnsi="Arial" w:cs="Arial"/>
          <w:color w:val="000000" w:themeColor="text1"/>
          <w:sz w:val="22"/>
          <w:szCs w:val="22"/>
        </w:rPr>
        <w:t xml:space="preserve"> and health insurance schemes of different states.</w:t>
      </w:r>
    </w:p>
    <w:p w:rsidR="00005CDB" w:rsidRPr="00005CDB" w:rsidRDefault="00005CDB" w:rsidP="00005CDB">
      <w:pPr>
        <w:pStyle w:val="ListParagraph"/>
        <w:numPr>
          <w:ilvl w:val="0"/>
          <w:numId w:val="1"/>
        </w:numPr>
        <w:spacing w:after="160" w:line="276" w:lineRule="auto"/>
        <w:rPr>
          <w:rFonts w:ascii="Arial" w:hAnsi="Arial" w:cs="Arial"/>
          <w:color w:val="000000" w:themeColor="text1"/>
          <w:sz w:val="22"/>
          <w:szCs w:val="22"/>
        </w:rPr>
      </w:pPr>
      <w:r w:rsidRPr="00005CDB">
        <w:rPr>
          <w:rFonts w:ascii="Arial" w:hAnsi="Arial" w:cs="Arial"/>
          <w:color w:val="000000" w:themeColor="text1"/>
          <w:sz w:val="22"/>
          <w:szCs w:val="22"/>
        </w:rPr>
        <w:t xml:space="preserve">Support for documentation of BSKY, </w:t>
      </w:r>
      <w:proofErr w:type="spellStart"/>
      <w:r w:rsidRPr="00005CDB">
        <w:rPr>
          <w:rFonts w:ascii="Arial" w:hAnsi="Arial" w:cs="Arial"/>
          <w:color w:val="000000" w:themeColor="text1"/>
          <w:sz w:val="22"/>
          <w:szCs w:val="22"/>
        </w:rPr>
        <w:t>Odisha</w:t>
      </w:r>
      <w:proofErr w:type="spellEnd"/>
      <w:r w:rsidRPr="00005CDB">
        <w:rPr>
          <w:rFonts w:ascii="Arial" w:hAnsi="Arial" w:cs="Arial"/>
          <w:color w:val="000000" w:themeColor="text1"/>
          <w:sz w:val="22"/>
          <w:szCs w:val="22"/>
        </w:rPr>
        <w:t xml:space="preserve"> Scheme. </w:t>
      </w:r>
    </w:p>
    <w:p w:rsidR="00005CDB" w:rsidRPr="00005CDB" w:rsidRDefault="00005CDB" w:rsidP="00005CDB">
      <w:pPr>
        <w:pStyle w:val="ListParagraph"/>
        <w:numPr>
          <w:ilvl w:val="0"/>
          <w:numId w:val="1"/>
        </w:numPr>
        <w:spacing w:after="160" w:line="276" w:lineRule="auto"/>
        <w:rPr>
          <w:rFonts w:ascii="Arial" w:hAnsi="Arial" w:cs="Arial"/>
          <w:bCs/>
          <w:color w:val="000000" w:themeColor="text1"/>
          <w:sz w:val="22"/>
          <w:szCs w:val="22"/>
        </w:rPr>
      </w:pPr>
      <w:r w:rsidRPr="00005CDB">
        <w:rPr>
          <w:rFonts w:ascii="Arial" w:hAnsi="Arial" w:cs="Arial"/>
          <w:bCs/>
          <w:color w:val="000000" w:themeColor="text1"/>
          <w:sz w:val="22"/>
          <w:szCs w:val="22"/>
          <w:shd w:val="clear" w:color="auto" w:fill="FFFFFF"/>
        </w:rPr>
        <w:t xml:space="preserve">Development of modules and manuals for building capacity </w:t>
      </w:r>
      <w:proofErr w:type="spellStart"/>
      <w:r w:rsidRPr="00005CDB">
        <w:rPr>
          <w:rFonts w:ascii="Arial" w:hAnsi="Arial" w:cs="Arial"/>
          <w:bCs/>
          <w:color w:val="000000" w:themeColor="text1"/>
          <w:sz w:val="22"/>
          <w:szCs w:val="22"/>
          <w:shd w:val="clear" w:color="auto" w:fill="FFFFFF"/>
        </w:rPr>
        <w:t>Odisha</w:t>
      </w:r>
      <w:proofErr w:type="spellEnd"/>
      <w:r w:rsidR="00673AC4">
        <w:rPr>
          <w:rFonts w:ascii="Arial" w:hAnsi="Arial" w:cs="Arial"/>
          <w:bCs/>
          <w:color w:val="000000" w:themeColor="text1"/>
          <w:sz w:val="22"/>
          <w:szCs w:val="22"/>
          <w:shd w:val="clear" w:color="auto" w:fill="FFFFFF"/>
        </w:rPr>
        <w:t xml:space="preserve"> </w:t>
      </w:r>
      <w:r w:rsidRPr="00005CDB">
        <w:rPr>
          <w:rFonts w:ascii="Arial" w:hAnsi="Arial" w:cs="Arial"/>
          <w:bCs/>
          <w:color w:val="000000" w:themeColor="text1"/>
          <w:sz w:val="22"/>
          <w:szCs w:val="22"/>
          <w:shd w:val="clear" w:color="auto" w:fill="FFFFFF"/>
        </w:rPr>
        <w:t>state health agency officials.</w:t>
      </w:r>
    </w:p>
    <w:p w:rsidR="00005CDB" w:rsidRPr="00005CDB" w:rsidRDefault="00005CDB" w:rsidP="00005CDB">
      <w:pPr>
        <w:pStyle w:val="ListParagraph"/>
        <w:numPr>
          <w:ilvl w:val="0"/>
          <w:numId w:val="1"/>
        </w:numPr>
        <w:spacing w:after="160" w:line="276" w:lineRule="auto"/>
        <w:rPr>
          <w:rFonts w:ascii="Arial" w:hAnsi="Arial" w:cs="Arial"/>
          <w:bCs/>
          <w:color w:val="000000" w:themeColor="text1"/>
          <w:sz w:val="22"/>
          <w:szCs w:val="22"/>
        </w:rPr>
      </w:pPr>
      <w:r w:rsidRPr="00005CDB">
        <w:rPr>
          <w:rFonts w:ascii="Arial" w:hAnsi="Arial" w:cs="Arial"/>
          <w:bCs/>
          <w:color w:val="000000" w:themeColor="text1"/>
          <w:sz w:val="22"/>
          <w:szCs w:val="22"/>
          <w:shd w:val="clear" w:color="auto" w:fill="FFFFFF"/>
        </w:rPr>
        <w:t>Data analysis to inform and improve scheme implementation and medical audits capacity building, analysis, joint visits and reports to assist State Health Agency.</w:t>
      </w:r>
    </w:p>
    <w:p w:rsidR="00005CDB" w:rsidRPr="00005CDB" w:rsidRDefault="00005CDB" w:rsidP="00005CDB">
      <w:pPr>
        <w:pStyle w:val="ListParagraph"/>
        <w:numPr>
          <w:ilvl w:val="0"/>
          <w:numId w:val="1"/>
        </w:numPr>
        <w:spacing w:after="160" w:line="276" w:lineRule="auto"/>
        <w:rPr>
          <w:rFonts w:ascii="Arial" w:hAnsi="Arial" w:cs="Arial"/>
          <w:color w:val="000000" w:themeColor="text1"/>
          <w:sz w:val="22"/>
          <w:szCs w:val="22"/>
        </w:rPr>
      </w:pPr>
      <w:r w:rsidRPr="00005CDB">
        <w:rPr>
          <w:rFonts w:ascii="Arial" w:hAnsi="Arial" w:cs="Arial"/>
          <w:color w:val="000000" w:themeColor="text1"/>
          <w:sz w:val="22"/>
          <w:szCs w:val="22"/>
        </w:rPr>
        <w:t>Develop comprehensive evaluation framework to study impact of health schemes in the state.</w:t>
      </w:r>
    </w:p>
    <w:p w:rsidR="00005CDB" w:rsidRPr="00005CDB" w:rsidRDefault="00005CDB" w:rsidP="00005CDB">
      <w:pPr>
        <w:pStyle w:val="ListParagraph"/>
        <w:numPr>
          <w:ilvl w:val="0"/>
          <w:numId w:val="1"/>
        </w:numPr>
        <w:spacing w:after="160" w:line="276" w:lineRule="auto"/>
        <w:rPr>
          <w:rFonts w:ascii="Arial" w:hAnsi="Arial" w:cs="Arial"/>
          <w:color w:val="000000" w:themeColor="text1"/>
          <w:sz w:val="22"/>
          <w:szCs w:val="22"/>
        </w:rPr>
      </w:pPr>
      <w:r w:rsidRPr="00005CDB">
        <w:rPr>
          <w:rFonts w:ascii="Arial" w:hAnsi="Arial" w:cs="Arial"/>
          <w:color w:val="000000" w:themeColor="text1"/>
          <w:sz w:val="22"/>
          <w:szCs w:val="22"/>
        </w:rPr>
        <w:t xml:space="preserve">Provide technical inputs to form a policy on antimicrobial drug resistant policy </w:t>
      </w:r>
      <w:r w:rsidR="00673AC4" w:rsidRPr="00005CDB">
        <w:rPr>
          <w:rFonts w:ascii="Arial" w:hAnsi="Arial" w:cs="Arial"/>
          <w:color w:val="000000" w:themeColor="text1"/>
          <w:sz w:val="22"/>
          <w:szCs w:val="22"/>
        </w:rPr>
        <w:t>for different</w:t>
      </w:r>
      <w:r w:rsidRPr="00005CDB">
        <w:rPr>
          <w:rFonts w:ascii="Arial" w:hAnsi="Arial" w:cs="Arial"/>
          <w:color w:val="000000" w:themeColor="text1"/>
          <w:sz w:val="22"/>
          <w:szCs w:val="22"/>
        </w:rPr>
        <w:t xml:space="preserve"> health insurance schemes.</w:t>
      </w:r>
    </w:p>
    <w:p w:rsidR="00986409" w:rsidRPr="00DD4CBC" w:rsidRDefault="00005CDB" w:rsidP="00DD4CBC">
      <w:pPr>
        <w:pStyle w:val="ListParagraph"/>
        <w:numPr>
          <w:ilvl w:val="0"/>
          <w:numId w:val="1"/>
        </w:numPr>
        <w:spacing w:after="160" w:line="276" w:lineRule="auto"/>
        <w:rPr>
          <w:rFonts w:ascii="Arial" w:hAnsi="Arial" w:cs="Arial"/>
          <w:color w:val="000000" w:themeColor="text1"/>
          <w:sz w:val="22"/>
          <w:szCs w:val="22"/>
        </w:rPr>
      </w:pPr>
      <w:r w:rsidRPr="00005CDB">
        <w:rPr>
          <w:rFonts w:ascii="Arial" w:hAnsi="Arial" w:cs="Arial"/>
          <w:color w:val="000000" w:themeColor="text1"/>
          <w:sz w:val="22"/>
          <w:szCs w:val="22"/>
        </w:rPr>
        <w:t>Engaging State health agencies to</w:t>
      </w:r>
      <w:r w:rsidR="00673AC4">
        <w:rPr>
          <w:rFonts w:ascii="Arial" w:hAnsi="Arial" w:cs="Arial"/>
          <w:color w:val="000000" w:themeColor="text1"/>
          <w:sz w:val="22"/>
          <w:szCs w:val="22"/>
        </w:rPr>
        <w:t xml:space="preserve"> </w:t>
      </w:r>
      <w:r w:rsidRPr="00005CDB">
        <w:rPr>
          <w:rFonts w:ascii="Arial" w:hAnsi="Arial" w:cs="Arial"/>
          <w:color w:val="000000" w:themeColor="text1"/>
          <w:sz w:val="22"/>
          <w:szCs w:val="22"/>
        </w:rPr>
        <w:t>Building parameters and ensure quality of care and incentive methods based on adoption of quality by health care providers and review global best practices to develop standard treatment protocols and quality of care.</w:t>
      </w:r>
      <w:r w:rsidR="00986409" w:rsidRPr="00DD4CBC">
        <w:rPr>
          <w:rFonts w:eastAsia="Times New Roman" w:cs="Calibri"/>
          <w:i/>
          <w:iCs/>
          <w:color w:val="000000" w:themeColor="text1"/>
          <w:sz w:val="22"/>
          <w:szCs w:val="22"/>
          <w:lang w:val="en-IN"/>
        </w:rPr>
        <w:softHyphen/>
      </w:r>
    </w:p>
    <w:p w:rsidR="00986409" w:rsidRPr="00986409" w:rsidRDefault="00986409" w:rsidP="00986409">
      <w:pPr>
        <w:jc w:val="both"/>
        <w:rPr>
          <w:rFonts w:ascii="Arial" w:hAnsi="Arial" w:cs="Arial"/>
        </w:rPr>
      </w:pPr>
      <w:r w:rsidRPr="00986409">
        <w:rPr>
          <w:rFonts w:ascii="Arial" w:hAnsi="Arial" w:cs="Arial"/>
          <w:b/>
        </w:rPr>
        <w:t xml:space="preserve">Reporting Supervisor: </w:t>
      </w:r>
      <w:r w:rsidRPr="00986409">
        <w:rPr>
          <w:rFonts w:ascii="Arial" w:hAnsi="Arial" w:cs="Arial"/>
        </w:rPr>
        <w:t xml:space="preserve">Advisor/Consultant – Health Insurance </w:t>
      </w:r>
    </w:p>
    <w:p w:rsidR="00DD4CBC" w:rsidRPr="00F01DA1" w:rsidRDefault="00DD4CBC" w:rsidP="00DD4CBC">
      <w:pPr>
        <w:pStyle w:val="NoSpacing"/>
        <w:rPr>
          <w:rFonts w:ascii="Arial" w:hAnsi="Arial" w:cs="Arial"/>
          <w:b/>
          <w:lang w:eastAsia="en-GB"/>
        </w:rPr>
      </w:pPr>
      <w:r w:rsidRPr="00F01DA1">
        <w:rPr>
          <w:rFonts w:ascii="Arial" w:hAnsi="Arial" w:cs="Arial"/>
          <w:b/>
          <w:lang w:eastAsia="en-GB"/>
        </w:rPr>
        <w:t>Compensation</w:t>
      </w:r>
    </w:p>
    <w:p w:rsidR="00DD4CBC" w:rsidRPr="00F01DA1" w:rsidRDefault="00DD4CBC" w:rsidP="00DD4CBC">
      <w:pPr>
        <w:pStyle w:val="NoSpacing"/>
        <w:rPr>
          <w:rFonts w:ascii="Arial" w:hAnsi="Arial" w:cs="Arial"/>
          <w:b/>
          <w:lang w:eastAsia="en-GB"/>
        </w:rPr>
      </w:pPr>
    </w:p>
    <w:p w:rsidR="00DD4CBC" w:rsidRPr="00260806" w:rsidRDefault="00DD4CBC" w:rsidP="00DD4CBC">
      <w:pPr>
        <w:pStyle w:val="NoSpacing"/>
        <w:jc w:val="both"/>
        <w:rPr>
          <w:rFonts w:ascii="Arial" w:hAnsi="Arial" w:cs="Arial"/>
          <w:lang w:eastAsia="en-GB"/>
        </w:rPr>
      </w:pPr>
      <w:r w:rsidRPr="00F01DA1">
        <w:rPr>
          <w:rFonts w:ascii="Arial" w:hAnsi="Arial" w:cs="Arial"/>
          <w:lang w:eastAsia="en-GB"/>
        </w:rPr>
        <w:t>A</w:t>
      </w:r>
      <w:r>
        <w:rPr>
          <w:rFonts w:ascii="Arial" w:hAnsi="Arial" w:cs="Arial"/>
          <w:lang w:eastAsia="en-GB"/>
        </w:rPr>
        <w:t>n</w:t>
      </w:r>
      <w:r w:rsidRPr="00F01DA1">
        <w:rPr>
          <w:rFonts w:ascii="Arial" w:hAnsi="Arial" w:cs="Arial"/>
          <w:lang w:eastAsia="en-GB"/>
        </w:rPr>
        <w:t xml:space="preserve"> </w:t>
      </w:r>
      <w:r>
        <w:rPr>
          <w:rFonts w:ascii="Arial" w:hAnsi="Arial" w:cs="Arial"/>
          <w:lang w:eastAsia="en-GB"/>
        </w:rPr>
        <w:t>annual compensation of INR 19</w:t>
      </w:r>
      <w:proofErr w:type="gramStart"/>
      <w:r>
        <w:rPr>
          <w:rFonts w:ascii="Arial" w:hAnsi="Arial" w:cs="Arial"/>
          <w:lang w:eastAsia="en-GB"/>
        </w:rPr>
        <w:t>,00,000</w:t>
      </w:r>
      <w:proofErr w:type="gramEnd"/>
      <w:r>
        <w:rPr>
          <w:rFonts w:ascii="Arial" w:hAnsi="Arial" w:cs="Arial"/>
          <w:lang w:eastAsia="en-GB"/>
        </w:rPr>
        <w:t xml:space="preserve"> </w:t>
      </w:r>
      <w:r w:rsidRPr="00F01DA1">
        <w:rPr>
          <w:rFonts w:ascii="Arial" w:hAnsi="Arial" w:cs="Arial"/>
          <w:lang w:eastAsia="en-GB"/>
        </w:rPr>
        <w:t>(Inclusive of all indirect taxes) will be paid to the</w:t>
      </w:r>
      <w:r>
        <w:rPr>
          <w:rFonts w:ascii="Arial" w:hAnsi="Arial" w:cs="Arial"/>
          <w:lang w:eastAsia="en-GB"/>
        </w:rPr>
        <w:t xml:space="preserve"> </w:t>
      </w:r>
      <w:r w:rsidRPr="00F01DA1">
        <w:rPr>
          <w:rFonts w:ascii="Arial" w:hAnsi="Arial" w:cs="Arial"/>
          <w:lang w:eastAsia="en-GB"/>
        </w:rPr>
        <w:t>Consultant. The Consultant will generate an invoice at the end of the month along with log of the</w:t>
      </w:r>
      <w:r>
        <w:rPr>
          <w:rFonts w:ascii="Arial" w:hAnsi="Arial" w:cs="Arial"/>
          <w:lang w:eastAsia="en-GB"/>
        </w:rPr>
        <w:t xml:space="preserve"> </w:t>
      </w:r>
      <w:r w:rsidRPr="00F01DA1">
        <w:rPr>
          <w:rFonts w:ascii="Arial" w:hAnsi="Arial" w:cs="Arial"/>
          <w:lang w:eastAsia="en-GB"/>
        </w:rPr>
        <w:t>work completed. Any revision to the compensation above will be after due mutual discussion and</w:t>
      </w:r>
      <w:r>
        <w:rPr>
          <w:rFonts w:ascii="Arial" w:hAnsi="Arial" w:cs="Arial"/>
          <w:lang w:eastAsia="en-GB"/>
        </w:rPr>
        <w:t xml:space="preserve"> </w:t>
      </w:r>
      <w:r w:rsidRPr="00F01DA1">
        <w:rPr>
          <w:rFonts w:ascii="Arial" w:hAnsi="Arial" w:cs="Arial"/>
          <w:lang w:eastAsia="en-GB"/>
        </w:rPr>
        <w:t>written intimation.</w:t>
      </w:r>
    </w:p>
    <w:p w:rsidR="00DD4CBC" w:rsidRDefault="00DD4CBC" w:rsidP="00DD4CBC">
      <w:pPr>
        <w:pStyle w:val="NoSpacing"/>
        <w:rPr>
          <w:rFonts w:ascii="Arial" w:hAnsi="Arial" w:cs="Arial"/>
          <w:b/>
          <w:lang w:eastAsia="en-GB"/>
        </w:rPr>
      </w:pPr>
    </w:p>
    <w:p w:rsidR="00A73729" w:rsidRPr="00F01DA1" w:rsidRDefault="00A73729" w:rsidP="00A73729">
      <w:pPr>
        <w:pStyle w:val="NoSpacing"/>
        <w:rPr>
          <w:rFonts w:ascii="Arial" w:hAnsi="Arial" w:cs="Arial"/>
          <w:b/>
          <w:lang w:eastAsia="en-GB"/>
        </w:rPr>
      </w:pPr>
      <w:r w:rsidRPr="00F01DA1">
        <w:rPr>
          <w:rFonts w:ascii="Arial" w:hAnsi="Arial" w:cs="Arial"/>
          <w:b/>
          <w:lang w:eastAsia="en-GB"/>
        </w:rPr>
        <w:t>Term</w:t>
      </w:r>
    </w:p>
    <w:p w:rsidR="00A73729" w:rsidRPr="00F01DA1" w:rsidRDefault="00A73729" w:rsidP="00A73729">
      <w:pPr>
        <w:pStyle w:val="NoSpacing"/>
        <w:jc w:val="both"/>
        <w:rPr>
          <w:rFonts w:ascii="Arial" w:hAnsi="Arial" w:cs="Arial"/>
          <w:b/>
          <w:lang w:eastAsia="en-GB"/>
        </w:rPr>
      </w:pPr>
    </w:p>
    <w:p w:rsidR="00A73729" w:rsidRPr="00F01DA1" w:rsidRDefault="00A73729" w:rsidP="00A73729">
      <w:pPr>
        <w:pStyle w:val="NoSpacing"/>
        <w:jc w:val="both"/>
        <w:rPr>
          <w:rFonts w:ascii="Arial" w:hAnsi="Arial" w:cs="Arial"/>
          <w:lang w:eastAsia="en-GB"/>
        </w:rPr>
      </w:pPr>
      <w:r w:rsidRPr="00F01DA1">
        <w:rPr>
          <w:rFonts w:ascii="Arial" w:hAnsi="Arial" w:cs="Arial"/>
          <w:lang w:eastAsia="en-GB"/>
        </w:rPr>
        <w:t>This engagement shall commence upon execution of this Agreement. The Agreement shall</w:t>
      </w:r>
      <w:r>
        <w:rPr>
          <w:rFonts w:ascii="Arial" w:hAnsi="Arial" w:cs="Arial"/>
          <w:lang w:eastAsia="en-GB"/>
        </w:rPr>
        <w:t xml:space="preserve"> </w:t>
      </w:r>
      <w:r w:rsidRPr="00F01DA1">
        <w:rPr>
          <w:rFonts w:ascii="Arial" w:hAnsi="Arial" w:cs="Arial"/>
          <w:lang w:eastAsia="en-GB"/>
        </w:rPr>
        <w:t xml:space="preserve">continue in full force and is effect from </w:t>
      </w:r>
      <w:r>
        <w:rPr>
          <w:rFonts w:ascii="Arial" w:hAnsi="Arial" w:cs="Arial"/>
          <w:b/>
          <w:lang w:eastAsia="en-GB"/>
        </w:rPr>
        <w:t>July 3</w:t>
      </w:r>
      <w:r w:rsidRPr="00F01DA1">
        <w:rPr>
          <w:rFonts w:ascii="Arial" w:hAnsi="Arial" w:cs="Arial"/>
          <w:b/>
          <w:lang w:eastAsia="en-GB"/>
        </w:rPr>
        <w:t>, 2023</w:t>
      </w:r>
      <w:r w:rsidRPr="00F01DA1">
        <w:rPr>
          <w:rFonts w:ascii="Arial" w:hAnsi="Arial" w:cs="Arial"/>
          <w:lang w:eastAsia="en-GB"/>
        </w:rPr>
        <w:t xml:space="preserve"> to </w:t>
      </w:r>
      <w:r>
        <w:rPr>
          <w:rFonts w:ascii="Arial" w:hAnsi="Arial" w:cs="Arial"/>
          <w:b/>
          <w:lang w:eastAsia="en-GB"/>
        </w:rPr>
        <w:t>March 31</w:t>
      </w:r>
      <w:r w:rsidRPr="00F01DA1">
        <w:rPr>
          <w:rFonts w:ascii="Arial" w:hAnsi="Arial" w:cs="Arial"/>
          <w:b/>
          <w:lang w:eastAsia="en-GB"/>
        </w:rPr>
        <w:t>, 2024</w:t>
      </w:r>
      <w:r w:rsidRPr="00F01DA1">
        <w:rPr>
          <w:rFonts w:ascii="Arial" w:hAnsi="Arial" w:cs="Arial"/>
          <w:lang w:eastAsia="en-GB"/>
        </w:rPr>
        <w:t xml:space="preserve"> and is extendable</w:t>
      </w:r>
      <w:r>
        <w:rPr>
          <w:rFonts w:ascii="Arial" w:hAnsi="Arial" w:cs="Arial"/>
          <w:lang w:eastAsia="en-GB"/>
        </w:rPr>
        <w:t xml:space="preserve"> </w:t>
      </w:r>
      <w:r w:rsidRPr="00F01DA1">
        <w:rPr>
          <w:rFonts w:ascii="Arial" w:hAnsi="Arial" w:cs="Arial"/>
          <w:lang w:eastAsia="en-GB"/>
        </w:rPr>
        <w:t>based on the review of Consultant’s performance by the Foundation and mutual concurrence on</w:t>
      </w:r>
      <w:r>
        <w:rPr>
          <w:rFonts w:ascii="Arial" w:hAnsi="Arial" w:cs="Arial"/>
          <w:lang w:eastAsia="en-GB"/>
        </w:rPr>
        <w:t xml:space="preserve"> </w:t>
      </w:r>
      <w:r w:rsidRPr="00F01DA1">
        <w:rPr>
          <w:rFonts w:ascii="Arial" w:hAnsi="Arial" w:cs="Arial"/>
          <w:lang w:eastAsia="en-GB"/>
        </w:rPr>
        <w:t>revised terms of engagement.</w:t>
      </w:r>
    </w:p>
    <w:p w:rsidR="00A73729" w:rsidRPr="00F01DA1" w:rsidRDefault="00A73729" w:rsidP="00A73729">
      <w:pPr>
        <w:jc w:val="both"/>
        <w:rPr>
          <w:rFonts w:ascii="Arial" w:hAnsi="Arial" w:cs="Arial"/>
          <w:b/>
          <w:bCs/>
        </w:rPr>
      </w:pPr>
    </w:p>
    <w:p w:rsidR="00005CDB" w:rsidRPr="00005CDB" w:rsidRDefault="00005CDB" w:rsidP="00005CDB">
      <w:pPr>
        <w:jc w:val="both"/>
        <w:rPr>
          <w:rFonts w:ascii="Arial" w:hAnsi="Arial" w:cs="Arial"/>
        </w:rPr>
      </w:pPr>
    </w:p>
    <w:p w:rsidR="008D2F59" w:rsidRPr="00005CDB" w:rsidRDefault="008D2F59">
      <w:pPr>
        <w:rPr>
          <w:rFonts w:ascii="Arial" w:hAnsi="Arial" w:cs="Arial"/>
        </w:rPr>
      </w:pPr>
    </w:p>
    <w:sectPr w:rsidR="008D2F59" w:rsidRPr="00005CD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2B739E"/>
    <w:multiLevelType w:val="hybridMultilevel"/>
    <w:tmpl w:val="71869E0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proofState w:spelling="clean" w:grammar="clean"/>
  <w:defaultTabStop w:val="720"/>
  <w:characterSpacingControl w:val="doNotCompress"/>
  <w:compat>
    <w:useFELayout/>
  </w:compat>
  <w:rsids>
    <w:rsidRoot w:val="00005CDB"/>
    <w:rsid w:val="00005CDB"/>
    <w:rsid w:val="00673AC4"/>
    <w:rsid w:val="008D2F59"/>
    <w:rsid w:val="00916978"/>
    <w:rsid w:val="00986409"/>
    <w:rsid w:val="00A73729"/>
    <w:rsid w:val="00DD4CB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005CDB"/>
    <w:pPr>
      <w:spacing w:after="0" w:line="240" w:lineRule="auto"/>
      <w:ind w:left="720"/>
      <w:contextualSpacing/>
    </w:pPr>
    <w:rPr>
      <w:rFonts w:eastAsiaTheme="minorHAnsi"/>
      <w:sz w:val="24"/>
      <w:szCs w:val="24"/>
      <w:lang w:val="en-GB"/>
    </w:rPr>
  </w:style>
  <w:style w:type="character" w:customStyle="1" w:styleId="ListParagraphChar">
    <w:name w:val="List Paragraph Char"/>
    <w:link w:val="ListParagraph"/>
    <w:uiPriority w:val="34"/>
    <w:locked/>
    <w:rsid w:val="00005CDB"/>
    <w:rPr>
      <w:rFonts w:eastAsiaTheme="minorHAnsi"/>
      <w:sz w:val="24"/>
      <w:szCs w:val="24"/>
      <w:lang w:val="en-GB"/>
    </w:rPr>
  </w:style>
  <w:style w:type="paragraph" w:styleId="NoSpacing">
    <w:name w:val="No Spacing"/>
    <w:uiPriority w:val="1"/>
    <w:qFormat/>
    <w:rsid w:val="00DD4CBC"/>
    <w:pPr>
      <w:spacing w:after="0" w:line="240" w:lineRule="auto"/>
    </w:pPr>
    <w:rPr>
      <w:rFonts w:ascii="Book Antiqua" w:eastAsia="SimSun" w:hAnsi="Book Antiqua" w:cs="Times New Roman"/>
      <w:lang w:eastAsia="zh-C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257</Words>
  <Characters>1466</Characters>
  <Application>Microsoft Office Word</Application>
  <DocSecurity>0</DocSecurity>
  <Lines>12</Lines>
  <Paragraphs>3</Paragraphs>
  <ScaleCrop>false</ScaleCrop>
  <Company>Grizli777</Company>
  <LinksUpToDate>false</LinksUpToDate>
  <CharactersWithSpaces>1720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7</cp:revision>
  <dcterms:created xsi:type="dcterms:W3CDTF">2023-07-12T11:18:00Z</dcterms:created>
  <dcterms:modified xsi:type="dcterms:W3CDTF">2023-07-12T11:23:00Z</dcterms:modified>
</cp:coreProperties>
</file>