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1A3" w:rsidRDefault="007A61A3" w:rsidP="007A61A3">
      <w:pPr>
        <w:jc w:val="center"/>
        <w:rPr>
          <w:rFonts w:ascii="Arial" w:hAnsi="Arial" w:cs="Arial"/>
          <w:b/>
          <w:sz w:val="28"/>
          <w:szCs w:val="28"/>
        </w:rPr>
      </w:pPr>
      <w:r w:rsidRPr="009C1C35">
        <w:rPr>
          <w:rFonts w:ascii="Arial" w:hAnsi="Arial" w:cs="Arial"/>
          <w:b/>
          <w:sz w:val="28"/>
          <w:szCs w:val="28"/>
        </w:rPr>
        <w:t>Schedule A</w:t>
      </w:r>
    </w:p>
    <w:p w:rsidR="007A61A3" w:rsidRDefault="007A61A3" w:rsidP="007A61A3">
      <w:pPr>
        <w:rPr>
          <w:rFonts w:ascii="Arial" w:hAnsi="Arial" w:cs="Arial"/>
          <w:b/>
        </w:rPr>
      </w:pPr>
    </w:p>
    <w:p w:rsidR="007A61A3" w:rsidRPr="003F1A29" w:rsidRDefault="007A61A3" w:rsidP="007A61A3">
      <w:pPr>
        <w:pStyle w:val="NoSpacing"/>
        <w:rPr>
          <w:rFonts w:ascii="Arial" w:hAnsi="Arial" w:cs="Arial"/>
        </w:rPr>
      </w:pPr>
    </w:p>
    <w:p w:rsidR="007A61A3" w:rsidRPr="00332E1B" w:rsidRDefault="007A61A3" w:rsidP="007A61A3">
      <w:pPr>
        <w:rPr>
          <w:rFonts w:ascii="Arial" w:hAnsi="Arial" w:cs="Arial"/>
          <w:bCs/>
        </w:rPr>
      </w:pPr>
      <w:r w:rsidRPr="00332E1B">
        <w:rPr>
          <w:rFonts w:ascii="Arial" w:hAnsi="Arial" w:cs="Arial"/>
          <w:b/>
        </w:rPr>
        <w:t xml:space="preserve">Title: </w:t>
      </w:r>
      <w:r w:rsidRPr="00332E1B">
        <w:rPr>
          <w:rFonts w:ascii="Arial" w:hAnsi="Arial" w:cs="Arial"/>
          <w:bCs/>
        </w:rPr>
        <w:t xml:space="preserve">Project </w:t>
      </w:r>
      <w:r>
        <w:rPr>
          <w:rFonts w:ascii="Arial" w:hAnsi="Arial" w:cs="Arial"/>
          <w:bCs/>
        </w:rPr>
        <w:t>Manager</w:t>
      </w:r>
      <w:r w:rsidR="008659EF">
        <w:rPr>
          <w:rFonts w:ascii="Arial" w:hAnsi="Arial" w:cs="Arial"/>
          <w:bCs/>
        </w:rPr>
        <w:t xml:space="preserve"> - </w:t>
      </w:r>
      <w:r w:rsidR="008659EF" w:rsidRPr="00D23D09">
        <w:rPr>
          <w:rFonts w:ascii="Arial" w:hAnsi="Arial" w:cs="Arial"/>
          <w:color w:val="000000"/>
        </w:rPr>
        <w:t>Strengthening Standards of Cancer Care in PM-JAY</w:t>
      </w:r>
    </w:p>
    <w:p w:rsidR="007A61A3" w:rsidRPr="00332E1B" w:rsidRDefault="007A61A3" w:rsidP="007A61A3">
      <w:pPr>
        <w:rPr>
          <w:rFonts w:ascii="Arial" w:hAnsi="Arial" w:cs="Arial"/>
          <w:b/>
        </w:rPr>
      </w:pPr>
      <w:r w:rsidRPr="00332E1B">
        <w:rPr>
          <w:rFonts w:ascii="Arial" w:hAnsi="Arial" w:cs="Arial"/>
          <w:b/>
        </w:rPr>
        <w:t>Scope of Work</w:t>
      </w:r>
    </w:p>
    <w:p w:rsidR="007A61A3" w:rsidRPr="00332E1B" w:rsidRDefault="007A61A3" w:rsidP="007A61A3">
      <w:pPr>
        <w:spacing w:after="160"/>
        <w:rPr>
          <w:rFonts w:ascii="Arial" w:hAnsi="Arial" w:cs="Arial"/>
          <w:b/>
        </w:rPr>
      </w:pPr>
      <w:r w:rsidRPr="00332E1B">
        <w:rPr>
          <w:rFonts w:ascii="Arial" w:hAnsi="Arial" w:cs="Arial"/>
          <w:b/>
        </w:rPr>
        <w:t>Key Responsibilities:</w:t>
      </w:r>
    </w:p>
    <w:p w:rsidR="007A61A3" w:rsidRPr="008E4CC3" w:rsidRDefault="007A61A3" w:rsidP="007A61A3">
      <w:pPr>
        <w:widowControl w:val="0"/>
        <w:autoSpaceDE w:val="0"/>
        <w:autoSpaceDN w:val="0"/>
        <w:adjustRightInd w:val="0"/>
        <w:spacing w:after="240"/>
        <w:rPr>
          <w:rFonts w:ascii="Arial" w:hAnsi="Arial" w:cs="Arial"/>
        </w:rPr>
      </w:pPr>
      <w:r w:rsidRPr="008E4CC3">
        <w:rPr>
          <w:rFonts w:ascii="Arial" w:hAnsi="Arial" w:cs="Arial"/>
        </w:rPr>
        <w:t xml:space="preserve">The </w:t>
      </w:r>
      <w:r>
        <w:rPr>
          <w:rFonts w:ascii="Arial" w:hAnsi="Arial" w:cs="Arial"/>
        </w:rPr>
        <w:t xml:space="preserve">project manager </w:t>
      </w:r>
      <w:r w:rsidRPr="008E4CC3">
        <w:rPr>
          <w:rFonts w:ascii="Arial" w:hAnsi="Arial" w:cs="Arial"/>
        </w:rPr>
        <w:t>will work with state and national team to develop operational plan, implement, and ensure implementation of the activities mentioned below. The consultant will provide technical advisory/capacity building support and coordination support.</w:t>
      </w:r>
      <w:r>
        <w:rPr>
          <w:rFonts w:ascii="Arial" w:hAnsi="Arial" w:cs="Arial"/>
        </w:rPr>
        <w:t xml:space="preserve"> </w:t>
      </w:r>
      <w:r w:rsidRPr="008E4CC3">
        <w:rPr>
          <w:rFonts w:ascii="Arial" w:hAnsi="Arial" w:cs="Arial"/>
        </w:rPr>
        <w:t xml:space="preserve">The following are envisaged activities (subject to change) with the roles and responsibilities of the consultant. </w:t>
      </w:r>
    </w:p>
    <w:tbl>
      <w:tblPr>
        <w:tblStyle w:val="TableGrid"/>
        <w:tblW w:w="0" w:type="auto"/>
        <w:tblLook w:val="04A0"/>
      </w:tblPr>
      <w:tblGrid>
        <w:gridCol w:w="3005"/>
        <w:gridCol w:w="3227"/>
        <w:gridCol w:w="2784"/>
      </w:tblGrid>
      <w:tr w:rsidR="007A61A3" w:rsidRPr="008E4CC3" w:rsidTr="0069263C">
        <w:trPr>
          <w:tblHeader/>
        </w:trPr>
        <w:tc>
          <w:tcPr>
            <w:tcW w:w="3005" w:type="dxa"/>
          </w:tcPr>
          <w:p w:rsidR="007A61A3" w:rsidRPr="008E4CC3" w:rsidRDefault="007A61A3" w:rsidP="0069263C">
            <w:pPr>
              <w:spacing w:line="276" w:lineRule="auto"/>
              <w:jc w:val="center"/>
              <w:rPr>
                <w:rFonts w:ascii="Arial" w:eastAsia="Sitka Banner" w:hAnsi="Arial" w:cs="Arial"/>
                <w:b/>
                <w:bCs/>
                <w:color w:val="000000"/>
              </w:rPr>
            </w:pPr>
            <w:r w:rsidRPr="008E4CC3">
              <w:rPr>
                <w:rFonts w:ascii="Arial" w:eastAsia="Sitka Banner" w:hAnsi="Arial" w:cs="Arial"/>
                <w:b/>
                <w:bCs/>
                <w:color w:val="000000"/>
              </w:rPr>
              <w:t>Activities</w:t>
            </w:r>
          </w:p>
        </w:tc>
        <w:tc>
          <w:tcPr>
            <w:tcW w:w="3227" w:type="dxa"/>
          </w:tcPr>
          <w:p w:rsidR="007A61A3" w:rsidRPr="008E4CC3" w:rsidRDefault="007A61A3" w:rsidP="0069263C">
            <w:pPr>
              <w:spacing w:line="276" w:lineRule="auto"/>
              <w:jc w:val="center"/>
              <w:rPr>
                <w:rFonts w:ascii="Arial" w:eastAsia="Sitka Banner" w:hAnsi="Arial" w:cs="Arial"/>
                <w:b/>
                <w:bCs/>
                <w:color w:val="000000"/>
              </w:rPr>
            </w:pPr>
            <w:r w:rsidRPr="008E4CC3">
              <w:rPr>
                <w:rFonts w:ascii="Arial" w:eastAsia="Sitka Banner" w:hAnsi="Arial" w:cs="Arial"/>
                <w:b/>
                <w:bCs/>
                <w:color w:val="000000"/>
              </w:rPr>
              <w:t>Technical and Advocacy Role</w:t>
            </w:r>
          </w:p>
        </w:tc>
        <w:tc>
          <w:tcPr>
            <w:tcW w:w="2784" w:type="dxa"/>
          </w:tcPr>
          <w:p w:rsidR="007A61A3" w:rsidRPr="008E4CC3" w:rsidRDefault="007A61A3" w:rsidP="0069263C">
            <w:pPr>
              <w:spacing w:line="276" w:lineRule="auto"/>
              <w:jc w:val="center"/>
              <w:rPr>
                <w:rFonts w:ascii="Arial" w:eastAsia="Sitka Banner" w:hAnsi="Arial" w:cs="Arial"/>
                <w:b/>
                <w:bCs/>
                <w:color w:val="000000"/>
              </w:rPr>
            </w:pPr>
            <w:r w:rsidRPr="008E4CC3">
              <w:rPr>
                <w:rFonts w:ascii="Arial" w:eastAsia="Sitka Banner" w:hAnsi="Arial" w:cs="Arial"/>
                <w:b/>
                <w:bCs/>
                <w:color w:val="000000"/>
              </w:rPr>
              <w:t>Coordination Role</w:t>
            </w:r>
          </w:p>
        </w:tc>
      </w:tr>
      <w:tr w:rsidR="007A61A3" w:rsidRPr="008E4CC3" w:rsidTr="0069263C">
        <w:tc>
          <w:tcPr>
            <w:tcW w:w="3005" w:type="dxa"/>
          </w:tcPr>
          <w:p w:rsidR="007A61A3" w:rsidRPr="008E4CC3" w:rsidRDefault="007A61A3" w:rsidP="0069263C">
            <w:pPr>
              <w:spacing w:line="276" w:lineRule="auto"/>
              <w:rPr>
                <w:rFonts w:ascii="Arial" w:eastAsia="Sitka Banner" w:hAnsi="Arial" w:cs="Arial"/>
                <w:color w:val="000000"/>
              </w:rPr>
            </w:pPr>
            <w:r w:rsidRPr="008E4CC3">
              <w:rPr>
                <w:rFonts w:ascii="Arial" w:eastAsia="Sitka Banner" w:hAnsi="Arial" w:cs="Arial"/>
                <w:color w:val="000000"/>
              </w:rPr>
              <w:t>Data Analysis of provision of oncology care under PM-JAY – this will include understanding the supply of oncology under PM-JAY, service provision and compliance by providers on Standard Treatment Guidelines.</w:t>
            </w:r>
          </w:p>
        </w:tc>
        <w:tc>
          <w:tcPr>
            <w:tcW w:w="3227" w:type="dxa"/>
          </w:tcPr>
          <w:p w:rsidR="007A61A3" w:rsidRPr="008E4CC3" w:rsidRDefault="007A61A3" w:rsidP="007A61A3">
            <w:pPr>
              <w:pStyle w:val="ListParagraph"/>
              <w:numPr>
                <w:ilvl w:val="0"/>
                <w:numId w:val="1"/>
              </w:numPr>
              <w:spacing w:line="276" w:lineRule="auto"/>
              <w:rPr>
                <w:rFonts w:ascii="Arial" w:eastAsia="Sitka Banner" w:hAnsi="Arial" w:cs="Arial"/>
                <w:color w:val="000000"/>
                <w:sz w:val="22"/>
                <w:szCs w:val="22"/>
              </w:rPr>
            </w:pPr>
            <w:r w:rsidRPr="008E4CC3">
              <w:rPr>
                <w:rFonts w:ascii="Arial" w:eastAsia="Sitka Banner" w:hAnsi="Arial" w:cs="Arial"/>
                <w:color w:val="000000"/>
                <w:sz w:val="22"/>
                <w:szCs w:val="22"/>
              </w:rPr>
              <w:t xml:space="preserve">Input into the data analysis plan. </w:t>
            </w:r>
          </w:p>
          <w:p w:rsidR="007A61A3" w:rsidRPr="008E4CC3" w:rsidRDefault="007A61A3" w:rsidP="007A61A3">
            <w:pPr>
              <w:pStyle w:val="ListParagraph"/>
              <w:numPr>
                <w:ilvl w:val="0"/>
                <w:numId w:val="1"/>
              </w:numPr>
              <w:spacing w:line="276" w:lineRule="auto"/>
              <w:rPr>
                <w:rFonts w:ascii="Arial" w:eastAsia="Sitka Banner" w:hAnsi="Arial" w:cs="Arial"/>
                <w:color w:val="000000"/>
                <w:sz w:val="22"/>
                <w:szCs w:val="22"/>
              </w:rPr>
            </w:pPr>
            <w:r w:rsidRPr="008E4CC3">
              <w:rPr>
                <w:rFonts w:ascii="Arial" w:eastAsia="Sitka Banner" w:hAnsi="Arial" w:cs="Arial"/>
                <w:color w:val="000000"/>
                <w:sz w:val="22"/>
                <w:szCs w:val="22"/>
              </w:rPr>
              <w:t>Review of data analysis conducted by expert.</w:t>
            </w:r>
          </w:p>
          <w:p w:rsidR="007A61A3" w:rsidRPr="008E4CC3" w:rsidRDefault="007A61A3" w:rsidP="0069263C">
            <w:pPr>
              <w:spacing w:line="276" w:lineRule="auto"/>
              <w:rPr>
                <w:rFonts w:ascii="Arial" w:eastAsia="Sitka Banner" w:hAnsi="Arial" w:cs="Arial"/>
                <w:color w:val="000000"/>
              </w:rPr>
            </w:pPr>
          </w:p>
        </w:tc>
        <w:tc>
          <w:tcPr>
            <w:tcW w:w="2784" w:type="dxa"/>
          </w:tcPr>
          <w:p w:rsidR="007A61A3" w:rsidRPr="008E4CC3" w:rsidRDefault="007A61A3" w:rsidP="0069263C">
            <w:pPr>
              <w:spacing w:line="276" w:lineRule="auto"/>
              <w:rPr>
                <w:rFonts w:ascii="Arial" w:eastAsia="Sitka Banner" w:hAnsi="Arial" w:cs="Arial"/>
                <w:color w:val="000000"/>
              </w:rPr>
            </w:pPr>
            <w:r w:rsidRPr="008E4CC3">
              <w:rPr>
                <w:rFonts w:ascii="Arial" w:eastAsia="Sitka Banner" w:hAnsi="Arial" w:cs="Arial"/>
                <w:color w:val="000000"/>
              </w:rPr>
              <w:t xml:space="preserve">Coordinate with the Expert to ensure the data analysis and presentation is completed on time. </w:t>
            </w:r>
          </w:p>
        </w:tc>
      </w:tr>
      <w:tr w:rsidR="007A61A3" w:rsidRPr="008E4CC3" w:rsidTr="0069263C">
        <w:tc>
          <w:tcPr>
            <w:tcW w:w="3005" w:type="dxa"/>
          </w:tcPr>
          <w:p w:rsidR="007A61A3" w:rsidRPr="008E4CC3" w:rsidRDefault="007A61A3" w:rsidP="0069263C">
            <w:pPr>
              <w:spacing w:line="276" w:lineRule="auto"/>
              <w:rPr>
                <w:rFonts w:ascii="Arial" w:eastAsia="Sitka Banner" w:hAnsi="Arial" w:cs="Arial"/>
                <w:color w:val="000000"/>
              </w:rPr>
            </w:pPr>
            <w:r w:rsidRPr="008E4CC3">
              <w:rPr>
                <w:rFonts w:ascii="Arial" w:eastAsia="Sitka Banner" w:hAnsi="Arial" w:cs="Arial"/>
                <w:color w:val="000000"/>
              </w:rPr>
              <w:t>2 stakeholder consultations organized in Uttar Pradesh, (</w:t>
            </w:r>
            <w:proofErr w:type="spellStart"/>
            <w:r w:rsidRPr="008E4CC3">
              <w:rPr>
                <w:rFonts w:ascii="Arial" w:eastAsia="Sitka Banner" w:hAnsi="Arial" w:cs="Arial"/>
                <w:color w:val="000000"/>
              </w:rPr>
              <w:t>i</w:t>
            </w:r>
            <w:proofErr w:type="spellEnd"/>
            <w:r w:rsidRPr="008E4CC3">
              <w:rPr>
                <w:rFonts w:ascii="Arial" w:eastAsia="Sitka Banner" w:hAnsi="Arial" w:cs="Arial"/>
                <w:color w:val="000000"/>
              </w:rPr>
              <w:t xml:space="preserve">) towards improving availability of diagnostics and treatment in the state and (ii) increasing financing for cancer care. </w:t>
            </w:r>
          </w:p>
        </w:tc>
        <w:tc>
          <w:tcPr>
            <w:tcW w:w="3227" w:type="dxa"/>
          </w:tcPr>
          <w:p w:rsidR="007A61A3" w:rsidRPr="008E4CC3" w:rsidRDefault="007A61A3" w:rsidP="007A61A3">
            <w:pPr>
              <w:pStyle w:val="ListParagraph"/>
              <w:numPr>
                <w:ilvl w:val="0"/>
                <w:numId w:val="2"/>
              </w:numPr>
              <w:spacing w:line="276" w:lineRule="auto"/>
              <w:rPr>
                <w:rFonts w:ascii="Arial" w:eastAsia="Sitka Banner" w:hAnsi="Arial" w:cs="Arial"/>
                <w:color w:val="000000"/>
                <w:sz w:val="22"/>
                <w:szCs w:val="22"/>
              </w:rPr>
            </w:pPr>
            <w:r w:rsidRPr="008E4CC3">
              <w:rPr>
                <w:rFonts w:ascii="Arial" w:eastAsia="Sitka Banner" w:hAnsi="Arial" w:cs="Arial"/>
                <w:color w:val="000000"/>
                <w:sz w:val="22"/>
                <w:szCs w:val="22"/>
              </w:rPr>
              <w:t xml:space="preserve">Draft agenda in consultation with state team. </w:t>
            </w:r>
          </w:p>
          <w:p w:rsidR="007A61A3" w:rsidRPr="008E4CC3" w:rsidRDefault="007A61A3" w:rsidP="007A61A3">
            <w:pPr>
              <w:pStyle w:val="ListParagraph"/>
              <w:numPr>
                <w:ilvl w:val="0"/>
                <w:numId w:val="2"/>
              </w:numPr>
              <w:spacing w:line="276" w:lineRule="auto"/>
              <w:rPr>
                <w:rFonts w:ascii="Arial" w:eastAsia="Sitka Banner" w:hAnsi="Arial" w:cs="Arial"/>
                <w:color w:val="000000"/>
                <w:sz w:val="22"/>
                <w:szCs w:val="22"/>
              </w:rPr>
            </w:pPr>
            <w:r w:rsidRPr="008E4CC3">
              <w:rPr>
                <w:rFonts w:ascii="Arial" w:eastAsia="Sitka Banner" w:hAnsi="Arial" w:cs="Arial"/>
                <w:color w:val="000000"/>
                <w:sz w:val="22"/>
                <w:szCs w:val="22"/>
              </w:rPr>
              <w:t xml:space="preserve">Review of presentations. </w:t>
            </w:r>
          </w:p>
          <w:p w:rsidR="007A61A3" w:rsidRPr="008E4CC3" w:rsidRDefault="007A61A3" w:rsidP="007A61A3">
            <w:pPr>
              <w:pStyle w:val="ListParagraph"/>
              <w:numPr>
                <w:ilvl w:val="0"/>
                <w:numId w:val="2"/>
              </w:numPr>
              <w:spacing w:line="276" w:lineRule="auto"/>
              <w:rPr>
                <w:rFonts w:ascii="Arial" w:eastAsia="Sitka Banner" w:hAnsi="Arial" w:cs="Arial"/>
                <w:color w:val="000000"/>
                <w:sz w:val="22"/>
                <w:szCs w:val="22"/>
              </w:rPr>
            </w:pPr>
            <w:r w:rsidRPr="008E4CC3">
              <w:rPr>
                <w:rFonts w:ascii="Arial" w:eastAsia="Sitka Banner" w:hAnsi="Arial" w:cs="Arial"/>
                <w:color w:val="000000"/>
                <w:sz w:val="22"/>
                <w:szCs w:val="22"/>
              </w:rPr>
              <w:t xml:space="preserve">Draft high quality insightful reports of the consultation </w:t>
            </w:r>
          </w:p>
          <w:p w:rsidR="007A61A3" w:rsidRPr="008E4CC3" w:rsidRDefault="007A61A3" w:rsidP="007A61A3">
            <w:pPr>
              <w:pStyle w:val="ListParagraph"/>
              <w:numPr>
                <w:ilvl w:val="0"/>
                <w:numId w:val="2"/>
              </w:numPr>
              <w:spacing w:line="276" w:lineRule="auto"/>
              <w:rPr>
                <w:rFonts w:ascii="Arial" w:eastAsia="Sitka Banner" w:hAnsi="Arial" w:cs="Arial"/>
                <w:color w:val="000000"/>
                <w:sz w:val="22"/>
                <w:szCs w:val="22"/>
              </w:rPr>
            </w:pPr>
            <w:r w:rsidRPr="008E4CC3">
              <w:rPr>
                <w:rFonts w:ascii="Arial" w:eastAsia="Sitka Banner" w:hAnsi="Arial" w:cs="Arial"/>
                <w:color w:val="000000"/>
                <w:sz w:val="22"/>
                <w:szCs w:val="22"/>
              </w:rPr>
              <w:t xml:space="preserve">Build relationships with Uttar Pradesh Medical Supplies Corporation and advocate for inclusion of cancer drugs in the essential medicine list. </w:t>
            </w:r>
          </w:p>
          <w:p w:rsidR="007A61A3" w:rsidRPr="008E4CC3" w:rsidRDefault="007A61A3" w:rsidP="007A61A3">
            <w:pPr>
              <w:pStyle w:val="ListParagraph"/>
              <w:numPr>
                <w:ilvl w:val="0"/>
                <w:numId w:val="2"/>
              </w:numPr>
              <w:spacing w:line="276" w:lineRule="auto"/>
              <w:rPr>
                <w:rFonts w:ascii="Arial" w:eastAsia="Sitka Banner" w:hAnsi="Arial" w:cs="Arial"/>
                <w:color w:val="000000"/>
                <w:sz w:val="22"/>
                <w:szCs w:val="22"/>
              </w:rPr>
            </w:pPr>
            <w:r w:rsidRPr="008E4CC3">
              <w:rPr>
                <w:rFonts w:ascii="Arial" w:eastAsia="Sitka Banner" w:hAnsi="Arial" w:cs="Arial"/>
                <w:color w:val="000000"/>
                <w:sz w:val="22"/>
                <w:szCs w:val="22"/>
              </w:rPr>
              <w:t xml:space="preserve">Identify opportunities to facilitate private sector partnerships among PM-JAY hospital network to forge partnerships with diagnostic companies. </w:t>
            </w:r>
          </w:p>
          <w:p w:rsidR="007A61A3" w:rsidRPr="008E4CC3" w:rsidRDefault="007A61A3" w:rsidP="0069263C">
            <w:pPr>
              <w:spacing w:line="276" w:lineRule="auto"/>
              <w:rPr>
                <w:rFonts w:ascii="Arial" w:eastAsia="Sitka Banner" w:hAnsi="Arial" w:cs="Arial"/>
                <w:color w:val="000000"/>
              </w:rPr>
            </w:pPr>
          </w:p>
        </w:tc>
        <w:tc>
          <w:tcPr>
            <w:tcW w:w="2784" w:type="dxa"/>
          </w:tcPr>
          <w:p w:rsidR="007A61A3" w:rsidRPr="008E4CC3" w:rsidRDefault="007A61A3" w:rsidP="007A61A3">
            <w:pPr>
              <w:pStyle w:val="ListParagraph"/>
              <w:numPr>
                <w:ilvl w:val="0"/>
                <w:numId w:val="2"/>
              </w:numPr>
              <w:spacing w:line="276" w:lineRule="auto"/>
              <w:rPr>
                <w:rFonts w:ascii="Arial" w:eastAsia="Sitka Banner" w:hAnsi="Arial" w:cs="Arial"/>
                <w:color w:val="000000"/>
                <w:sz w:val="22"/>
                <w:szCs w:val="22"/>
              </w:rPr>
            </w:pPr>
            <w:r w:rsidRPr="008E4CC3">
              <w:rPr>
                <w:rFonts w:ascii="Arial" w:eastAsia="Sitka Banner" w:hAnsi="Arial" w:cs="Arial"/>
                <w:color w:val="000000"/>
                <w:sz w:val="22"/>
                <w:szCs w:val="22"/>
              </w:rPr>
              <w:t xml:space="preserve">Finalize the list of stakeholders with state team and follow up for their participation. </w:t>
            </w:r>
          </w:p>
          <w:p w:rsidR="007A61A3" w:rsidRPr="008E4CC3" w:rsidRDefault="007A61A3" w:rsidP="007A61A3">
            <w:pPr>
              <w:pStyle w:val="ListParagraph"/>
              <w:numPr>
                <w:ilvl w:val="0"/>
                <w:numId w:val="2"/>
              </w:numPr>
              <w:spacing w:line="276" w:lineRule="auto"/>
              <w:rPr>
                <w:rFonts w:ascii="Arial" w:eastAsia="Sitka Banner" w:hAnsi="Arial" w:cs="Arial"/>
                <w:color w:val="000000"/>
                <w:sz w:val="22"/>
                <w:szCs w:val="22"/>
              </w:rPr>
            </w:pPr>
            <w:r w:rsidRPr="008E4CC3">
              <w:rPr>
                <w:rFonts w:ascii="Arial" w:eastAsia="Sitka Banner" w:hAnsi="Arial" w:cs="Arial"/>
                <w:color w:val="000000"/>
                <w:sz w:val="22"/>
                <w:szCs w:val="22"/>
              </w:rPr>
              <w:t xml:space="preserve">With technical team ensure the advocacy presentations are prepared and ready. </w:t>
            </w:r>
          </w:p>
          <w:p w:rsidR="007A61A3" w:rsidRPr="008E4CC3" w:rsidRDefault="007A61A3" w:rsidP="007A61A3">
            <w:pPr>
              <w:pStyle w:val="ListParagraph"/>
              <w:numPr>
                <w:ilvl w:val="0"/>
                <w:numId w:val="2"/>
              </w:numPr>
              <w:spacing w:line="276" w:lineRule="auto"/>
              <w:rPr>
                <w:rFonts w:ascii="Arial" w:eastAsia="Sitka Banner" w:hAnsi="Arial" w:cs="Arial"/>
                <w:color w:val="000000"/>
                <w:sz w:val="22"/>
                <w:szCs w:val="22"/>
              </w:rPr>
            </w:pPr>
            <w:r w:rsidRPr="008E4CC3">
              <w:rPr>
                <w:rFonts w:ascii="Arial" w:eastAsia="Sitka Banner" w:hAnsi="Arial" w:cs="Arial"/>
                <w:color w:val="000000"/>
                <w:sz w:val="22"/>
                <w:szCs w:val="22"/>
              </w:rPr>
              <w:t xml:space="preserve">Coordinate for the logistics for the stakeholder consultation. </w:t>
            </w:r>
          </w:p>
        </w:tc>
      </w:tr>
      <w:tr w:rsidR="007A61A3" w:rsidRPr="008E4CC3" w:rsidTr="0069263C">
        <w:tc>
          <w:tcPr>
            <w:tcW w:w="3005" w:type="dxa"/>
          </w:tcPr>
          <w:p w:rsidR="007A61A3" w:rsidRPr="008E4CC3" w:rsidRDefault="007A61A3" w:rsidP="0069263C">
            <w:pPr>
              <w:spacing w:line="276" w:lineRule="auto"/>
              <w:rPr>
                <w:rFonts w:ascii="Arial" w:eastAsia="Sitka Banner" w:hAnsi="Arial" w:cs="Arial"/>
                <w:color w:val="000000"/>
              </w:rPr>
            </w:pPr>
            <w:r w:rsidRPr="008E4CC3">
              <w:rPr>
                <w:rFonts w:ascii="Arial" w:eastAsia="Sitka Banner" w:hAnsi="Arial" w:cs="Arial"/>
                <w:color w:val="000000"/>
              </w:rPr>
              <w:lastRenderedPageBreak/>
              <w:t xml:space="preserve">Costing Study- to establish the costing required </w:t>
            </w:r>
            <w:proofErr w:type="gramStart"/>
            <w:r w:rsidRPr="008E4CC3">
              <w:rPr>
                <w:rFonts w:ascii="Arial" w:eastAsia="Sitka Banner" w:hAnsi="Arial" w:cs="Arial"/>
                <w:color w:val="000000"/>
              </w:rPr>
              <w:t>to provide</w:t>
            </w:r>
            <w:proofErr w:type="gramEnd"/>
            <w:r w:rsidRPr="008E4CC3">
              <w:rPr>
                <w:rFonts w:ascii="Arial" w:eastAsia="Sitka Banner" w:hAnsi="Arial" w:cs="Arial"/>
                <w:color w:val="000000"/>
              </w:rPr>
              <w:t xml:space="preserve"> standard of care (new and cost-effective treatment) for cancer patient. The methods and operations of the study </w:t>
            </w:r>
            <w:proofErr w:type="gramStart"/>
            <w:r w:rsidRPr="008E4CC3">
              <w:rPr>
                <w:rFonts w:ascii="Arial" w:eastAsia="Sitka Banner" w:hAnsi="Arial" w:cs="Arial"/>
                <w:color w:val="000000"/>
              </w:rPr>
              <w:t>is</w:t>
            </w:r>
            <w:proofErr w:type="gramEnd"/>
            <w:r w:rsidRPr="008E4CC3">
              <w:rPr>
                <w:rFonts w:ascii="Arial" w:eastAsia="Sitka Banner" w:hAnsi="Arial" w:cs="Arial"/>
                <w:color w:val="000000"/>
              </w:rPr>
              <w:t xml:space="preserve"> still to be finalized. </w:t>
            </w:r>
          </w:p>
        </w:tc>
        <w:tc>
          <w:tcPr>
            <w:tcW w:w="3227" w:type="dxa"/>
          </w:tcPr>
          <w:p w:rsidR="007A61A3" w:rsidRPr="008E4CC3" w:rsidRDefault="007A61A3" w:rsidP="007A61A3">
            <w:pPr>
              <w:pStyle w:val="ListParagraph"/>
              <w:numPr>
                <w:ilvl w:val="0"/>
                <w:numId w:val="2"/>
              </w:numPr>
              <w:spacing w:line="276" w:lineRule="auto"/>
              <w:rPr>
                <w:rFonts w:ascii="Arial" w:eastAsia="Sitka Banner" w:hAnsi="Arial" w:cs="Arial"/>
                <w:color w:val="000000"/>
                <w:sz w:val="22"/>
                <w:szCs w:val="22"/>
              </w:rPr>
            </w:pPr>
            <w:r w:rsidRPr="008E4CC3">
              <w:rPr>
                <w:rFonts w:ascii="Arial" w:eastAsia="Sitka Banner" w:hAnsi="Arial" w:cs="Arial"/>
                <w:color w:val="000000"/>
                <w:sz w:val="22"/>
                <w:szCs w:val="22"/>
              </w:rPr>
              <w:t xml:space="preserve">Participate, review in the study design. </w:t>
            </w:r>
          </w:p>
          <w:p w:rsidR="007A61A3" w:rsidRPr="008E4CC3" w:rsidRDefault="007A61A3" w:rsidP="007A61A3">
            <w:pPr>
              <w:pStyle w:val="ListParagraph"/>
              <w:numPr>
                <w:ilvl w:val="0"/>
                <w:numId w:val="2"/>
              </w:numPr>
              <w:spacing w:line="276" w:lineRule="auto"/>
              <w:rPr>
                <w:rFonts w:ascii="Arial" w:eastAsia="Sitka Banner" w:hAnsi="Arial" w:cs="Arial"/>
                <w:color w:val="000000"/>
                <w:sz w:val="22"/>
                <w:szCs w:val="22"/>
              </w:rPr>
            </w:pPr>
            <w:r w:rsidRPr="008E4CC3">
              <w:rPr>
                <w:rFonts w:ascii="Arial" w:eastAsia="Sitka Banner" w:hAnsi="Arial" w:cs="Arial"/>
                <w:color w:val="000000"/>
                <w:sz w:val="22"/>
                <w:szCs w:val="22"/>
              </w:rPr>
              <w:t xml:space="preserve">Provide technical assistance to researchers in data analysis. </w:t>
            </w:r>
          </w:p>
          <w:p w:rsidR="007A61A3" w:rsidRPr="008E4CC3" w:rsidRDefault="007A61A3" w:rsidP="007A61A3">
            <w:pPr>
              <w:pStyle w:val="ListParagraph"/>
              <w:numPr>
                <w:ilvl w:val="0"/>
                <w:numId w:val="2"/>
              </w:numPr>
              <w:spacing w:line="276" w:lineRule="auto"/>
              <w:rPr>
                <w:rFonts w:ascii="Arial" w:eastAsia="Sitka Banner" w:hAnsi="Arial" w:cs="Arial"/>
                <w:color w:val="000000"/>
                <w:sz w:val="22"/>
                <w:szCs w:val="22"/>
              </w:rPr>
            </w:pPr>
          </w:p>
        </w:tc>
        <w:tc>
          <w:tcPr>
            <w:tcW w:w="2784" w:type="dxa"/>
          </w:tcPr>
          <w:p w:rsidR="007A61A3" w:rsidRPr="008E4CC3" w:rsidRDefault="007A61A3" w:rsidP="007A61A3">
            <w:pPr>
              <w:pStyle w:val="ListParagraph"/>
              <w:numPr>
                <w:ilvl w:val="0"/>
                <w:numId w:val="2"/>
              </w:numPr>
              <w:spacing w:line="276" w:lineRule="auto"/>
              <w:rPr>
                <w:rFonts w:ascii="Arial" w:eastAsia="Sitka Banner" w:hAnsi="Arial" w:cs="Arial"/>
                <w:color w:val="000000"/>
                <w:sz w:val="22"/>
                <w:szCs w:val="22"/>
              </w:rPr>
            </w:pPr>
            <w:r w:rsidRPr="008E4CC3">
              <w:rPr>
                <w:rFonts w:ascii="Arial" w:eastAsia="Sitka Banner" w:hAnsi="Arial" w:cs="Arial"/>
                <w:color w:val="000000"/>
                <w:sz w:val="22"/>
                <w:szCs w:val="22"/>
              </w:rPr>
              <w:t>Facilitate any review meetings for the purpose of the study.</w:t>
            </w:r>
          </w:p>
        </w:tc>
      </w:tr>
      <w:tr w:rsidR="007A61A3" w:rsidRPr="008E4CC3" w:rsidTr="0069263C">
        <w:tc>
          <w:tcPr>
            <w:tcW w:w="3005" w:type="dxa"/>
          </w:tcPr>
          <w:p w:rsidR="007A61A3" w:rsidRPr="008E4CC3" w:rsidRDefault="007A61A3" w:rsidP="0069263C">
            <w:pPr>
              <w:spacing w:line="276" w:lineRule="auto"/>
              <w:rPr>
                <w:rFonts w:ascii="Arial" w:eastAsia="Sitka Banner" w:hAnsi="Arial" w:cs="Arial"/>
                <w:color w:val="000000"/>
              </w:rPr>
            </w:pPr>
            <w:r w:rsidRPr="008E4CC3">
              <w:rPr>
                <w:rFonts w:ascii="Arial" w:eastAsia="Sitka Banner" w:hAnsi="Arial" w:cs="Arial"/>
                <w:color w:val="000000"/>
              </w:rPr>
              <w:t xml:space="preserve">Trainings - </w:t>
            </w:r>
          </w:p>
        </w:tc>
        <w:tc>
          <w:tcPr>
            <w:tcW w:w="3227" w:type="dxa"/>
          </w:tcPr>
          <w:p w:rsidR="007A61A3" w:rsidRPr="008E4CC3" w:rsidRDefault="007A61A3" w:rsidP="007A61A3">
            <w:pPr>
              <w:pStyle w:val="ListParagraph"/>
              <w:numPr>
                <w:ilvl w:val="0"/>
                <w:numId w:val="2"/>
              </w:numPr>
              <w:spacing w:line="276" w:lineRule="auto"/>
              <w:rPr>
                <w:rFonts w:ascii="Arial" w:eastAsia="Sitka Banner" w:hAnsi="Arial" w:cs="Arial"/>
                <w:color w:val="000000"/>
                <w:sz w:val="22"/>
                <w:szCs w:val="22"/>
              </w:rPr>
            </w:pPr>
            <w:r w:rsidRPr="008E4CC3">
              <w:rPr>
                <w:rFonts w:ascii="Arial" w:eastAsia="Sitka Banner" w:hAnsi="Arial" w:cs="Arial"/>
                <w:color w:val="000000"/>
                <w:sz w:val="22"/>
                <w:szCs w:val="22"/>
              </w:rPr>
              <w:t>Content will be provided by Roche</w:t>
            </w:r>
          </w:p>
        </w:tc>
        <w:tc>
          <w:tcPr>
            <w:tcW w:w="2784" w:type="dxa"/>
          </w:tcPr>
          <w:p w:rsidR="007A61A3" w:rsidRPr="008E4CC3" w:rsidRDefault="007A61A3" w:rsidP="007A61A3">
            <w:pPr>
              <w:pStyle w:val="ListParagraph"/>
              <w:numPr>
                <w:ilvl w:val="0"/>
                <w:numId w:val="2"/>
              </w:numPr>
              <w:spacing w:line="276" w:lineRule="auto"/>
              <w:rPr>
                <w:rFonts w:ascii="Arial" w:eastAsia="Sitka Banner" w:hAnsi="Arial" w:cs="Arial"/>
                <w:color w:val="000000"/>
                <w:sz w:val="22"/>
                <w:szCs w:val="22"/>
              </w:rPr>
            </w:pPr>
            <w:r w:rsidRPr="008E4CC3">
              <w:rPr>
                <w:rFonts w:ascii="Arial" w:eastAsia="Sitka Banner" w:hAnsi="Arial" w:cs="Arial"/>
                <w:color w:val="000000"/>
                <w:sz w:val="22"/>
                <w:szCs w:val="22"/>
              </w:rPr>
              <w:t xml:space="preserve">Finalize the list of participants from the hospital partners. </w:t>
            </w:r>
          </w:p>
          <w:p w:rsidR="007A61A3" w:rsidRPr="008E4CC3" w:rsidRDefault="007A61A3" w:rsidP="007A61A3">
            <w:pPr>
              <w:pStyle w:val="ListParagraph"/>
              <w:numPr>
                <w:ilvl w:val="0"/>
                <w:numId w:val="2"/>
              </w:numPr>
              <w:spacing w:line="276" w:lineRule="auto"/>
              <w:rPr>
                <w:rFonts w:ascii="Arial" w:eastAsia="Sitka Banner" w:hAnsi="Arial" w:cs="Arial"/>
                <w:color w:val="000000"/>
                <w:sz w:val="22"/>
                <w:szCs w:val="22"/>
              </w:rPr>
            </w:pPr>
            <w:r w:rsidRPr="008E4CC3">
              <w:rPr>
                <w:rFonts w:ascii="Arial" w:eastAsia="Sitka Banner" w:hAnsi="Arial" w:cs="Arial"/>
                <w:color w:val="000000"/>
                <w:sz w:val="22"/>
                <w:szCs w:val="22"/>
              </w:rPr>
              <w:t xml:space="preserve">Mobilization support for participation. </w:t>
            </w:r>
          </w:p>
          <w:p w:rsidR="007A61A3" w:rsidRPr="008E4CC3" w:rsidRDefault="007A61A3" w:rsidP="007A61A3">
            <w:pPr>
              <w:pStyle w:val="ListParagraph"/>
              <w:numPr>
                <w:ilvl w:val="0"/>
                <w:numId w:val="2"/>
              </w:numPr>
              <w:spacing w:line="276" w:lineRule="auto"/>
              <w:rPr>
                <w:rFonts w:ascii="Arial" w:eastAsia="Sitka Banner" w:hAnsi="Arial" w:cs="Arial"/>
                <w:color w:val="000000"/>
                <w:sz w:val="22"/>
                <w:szCs w:val="22"/>
              </w:rPr>
            </w:pPr>
            <w:r w:rsidRPr="008E4CC3">
              <w:rPr>
                <w:rFonts w:ascii="Arial" w:eastAsia="Sitka Banner" w:hAnsi="Arial" w:cs="Arial"/>
                <w:color w:val="000000"/>
                <w:sz w:val="22"/>
                <w:szCs w:val="22"/>
              </w:rPr>
              <w:t xml:space="preserve">Coordinate with Roche to facilitate organization of the virtual workshops. </w:t>
            </w:r>
          </w:p>
        </w:tc>
      </w:tr>
      <w:tr w:rsidR="007A61A3" w:rsidRPr="008E4CC3" w:rsidTr="0069263C">
        <w:tc>
          <w:tcPr>
            <w:tcW w:w="3005" w:type="dxa"/>
          </w:tcPr>
          <w:p w:rsidR="007A61A3" w:rsidRPr="008E4CC3" w:rsidRDefault="007A61A3" w:rsidP="0069263C">
            <w:pPr>
              <w:spacing w:line="276" w:lineRule="auto"/>
              <w:rPr>
                <w:rFonts w:ascii="Arial" w:eastAsia="Sitka Banner" w:hAnsi="Arial" w:cs="Arial"/>
                <w:color w:val="000000"/>
              </w:rPr>
            </w:pPr>
            <w:r w:rsidRPr="008E4CC3">
              <w:rPr>
                <w:rFonts w:ascii="Arial" w:eastAsia="Sitka Banner" w:hAnsi="Arial" w:cs="Arial"/>
                <w:color w:val="000000"/>
              </w:rPr>
              <w:t xml:space="preserve">Public Health Facility Gap Assessment </w:t>
            </w:r>
          </w:p>
        </w:tc>
        <w:tc>
          <w:tcPr>
            <w:tcW w:w="3227" w:type="dxa"/>
          </w:tcPr>
          <w:p w:rsidR="007A61A3" w:rsidRPr="008E4CC3" w:rsidRDefault="007A61A3" w:rsidP="007A61A3">
            <w:pPr>
              <w:pStyle w:val="ListParagraph"/>
              <w:numPr>
                <w:ilvl w:val="0"/>
                <w:numId w:val="2"/>
              </w:numPr>
              <w:spacing w:line="276" w:lineRule="auto"/>
              <w:rPr>
                <w:rFonts w:ascii="Arial" w:eastAsia="Sitka Banner" w:hAnsi="Arial" w:cs="Arial"/>
                <w:color w:val="000000"/>
                <w:sz w:val="22"/>
                <w:szCs w:val="22"/>
              </w:rPr>
            </w:pPr>
            <w:r w:rsidRPr="008E4CC3">
              <w:rPr>
                <w:rFonts w:ascii="Arial" w:eastAsia="Sitka Banner" w:hAnsi="Arial" w:cs="Arial"/>
                <w:color w:val="000000"/>
                <w:sz w:val="22"/>
                <w:szCs w:val="22"/>
              </w:rPr>
              <w:t>Review the insights on the gap assessment</w:t>
            </w:r>
          </w:p>
          <w:p w:rsidR="007A61A3" w:rsidRPr="008E4CC3" w:rsidRDefault="007A61A3" w:rsidP="007A61A3">
            <w:pPr>
              <w:pStyle w:val="ListParagraph"/>
              <w:numPr>
                <w:ilvl w:val="0"/>
                <w:numId w:val="2"/>
              </w:numPr>
              <w:spacing w:line="276" w:lineRule="auto"/>
              <w:rPr>
                <w:rFonts w:ascii="Arial" w:eastAsia="Sitka Banner" w:hAnsi="Arial" w:cs="Arial"/>
                <w:color w:val="000000"/>
                <w:sz w:val="22"/>
                <w:szCs w:val="22"/>
              </w:rPr>
            </w:pPr>
            <w:r w:rsidRPr="008E4CC3">
              <w:rPr>
                <w:rFonts w:ascii="Arial" w:eastAsia="Sitka Banner" w:hAnsi="Arial" w:cs="Arial"/>
                <w:color w:val="000000"/>
                <w:sz w:val="22"/>
                <w:szCs w:val="22"/>
              </w:rPr>
              <w:t xml:space="preserve">Desk review for relevant solutions as per the insights on the gaps found </w:t>
            </w:r>
          </w:p>
          <w:p w:rsidR="007A61A3" w:rsidRPr="008E4CC3" w:rsidRDefault="007A61A3" w:rsidP="007A61A3">
            <w:pPr>
              <w:pStyle w:val="ListParagraph"/>
              <w:numPr>
                <w:ilvl w:val="0"/>
                <w:numId w:val="2"/>
              </w:numPr>
              <w:spacing w:line="276" w:lineRule="auto"/>
              <w:rPr>
                <w:rFonts w:ascii="Arial" w:eastAsia="Sitka Banner" w:hAnsi="Arial" w:cs="Arial"/>
                <w:color w:val="000000"/>
                <w:sz w:val="22"/>
                <w:szCs w:val="22"/>
              </w:rPr>
            </w:pPr>
            <w:r w:rsidRPr="008E4CC3">
              <w:rPr>
                <w:rFonts w:ascii="Arial" w:eastAsia="Sitka Banner" w:hAnsi="Arial" w:cs="Arial"/>
                <w:color w:val="000000"/>
                <w:sz w:val="22"/>
                <w:szCs w:val="22"/>
              </w:rPr>
              <w:t>Participate in the update meetings to the leadership</w:t>
            </w:r>
          </w:p>
        </w:tc>
        <w:tc>
          <w:tcPr>
            <w:tcW w:w="2784" w:type="dxa"/>
          </w:tcPr>
          <w:p w:rsidR="007A61A3" w:rsidRPr="008E4CC3" w:rsidRDefault="007A61A3" w:rsidP="007A61A3">
            <w:pPr>
              <w:pStyle w:val="ListParagraph"/>
              <w:numPr>
                <w:ilvl w:val="0"/>
                <w:numId w:val="2"/>
              </w:numPr>
              <w:spacing w:line="276" w:lineRule="auto"/>
              <w:rPr>
                <w:rFonts w:ascii="Arial" w:eastAsia="Sitka Banner" w:hAnsi="Arial" w:cs="Arial"/>
                <w:color w:val="000000"/>
                <w:sz w:val="22"/>
                <w:szCs w:val="22"/>
              </w:rPr>
            </w:pPr>
            <w:r w:rsidRPr="008E4CC3">
              <w:rPr>
                <w:rFonts w:ascii="Arial" w:eastAsia="Sitka Banner" w:hAnsi="Arial" w:cs="Arial"/>
                <w:color w:val="000000"/>
                <w:sz w:val="22"/>
                <w:szCs w:val="22"/>
              </w:rPr>
              <w:t>Provide facilitation support to the assessor for the gap assessment</w:t>
            </w:r>
          </w:p>
          <w:p w:rsidR="007A61A3" w:rsidRPr="008E4CC3" w:rsidRDefault="007A61A3" w:rsidP="007A61A3">
            <w:pPr>
              <w:pStyle w:val="ListParagraph"/>
              <w:numPr>
                <w:ilvl w:val="0"/>
                <w:numId w:val="2"/>
              </w:numPr>
              <w:spacing w:line="276" w:lineRule="auto"/>
              <w:rPr>
                <w:rFonts w:ascii="Arial" w:eastAsia="Sitka Banner" w:hAnsi="Arial" w:cs="Arial"/>
                <w:color w:val="000000"/>
                <w:sz w:val="22"/>
                <w:szCs w:val="22"/>
              </w:rPr>
            </w:pPr>
            <w:r w:rsidRPr="008E4CC3">
              <w:rPr>
                <w:rFonts w:ascii="Arial" w:eastAsia="Sitka Banner" w:hAnsi="Arial" w:cs="Arial"/>
                <w:color w:val="000000"/>
                <w:sz w:val="22"/>
                <w:szCs w:val="22"/>
              </w:rPr>
              <w:t>Facilitate periodic review meetings during and post assessment as required</w:t>
            </w:r>
          </w:p>
        </w:tc>
      </w:tr>
      <w:tr w:rsidR="007A61A3" w:rsidRPr="008E4CC3" w:rsidTr="0069263C">
        <w:tc>
          <w:tcPr>
            <w:tcW w:w="3005" w:type="dxa"/>
          </w:tcPr>
          <w:p w:rsidR="007A61A3" w:rsidRPr="008E4CC3" w:rsidRDefault="007A61A3" w:rsidP="0069263C">
            <w:pPr>
              <w:spacing w:line="276" w:lineRule="auto"/>
              <w:rPr>
                <w:rFonts w:ascii="Arial" w:eastAsia="Sitka Banner" w:hAnsi="Arial" w:cs="Arial"/>
                <w:color w:val="000000"/>
              </w:rPr>
            </w:pPr>
            <w:r w:rsidRPr="008E4CC3">
              <w:rPr>
                <w:rFonts w:ascii="Arial" w:eastAsia="Sitka Banner" w:hAnsi="Arial" w:cs="Arial"/>
                <w:color w:val="000000"/>
              </w:rPr>
              <w:t xml:space="preserve">Administrative </w:t>
            </w:r>
          </w:p>
        </w:tc>
        <w:tc>
          <w:tcPr>
            <w:tcW w:w="3227" w:type="dxa"/>
          </w:tcPr>
          <w:p w:rsidR="007A61A3" w:rsidRPr="008E4CC3" w:rsidRDefault="007A61A3" w:rsidP="007A61A3">
            <w:pPr>
              <w:pStyle w:val="ListParagraph"/>
              <w:numPr>
                <w:ilvl w:val="0"/>
                <w:numId w:val="2"/>
              </w:numPr>
              <w:spacing w:line="276" w:lineRule="auto"/>
              <w:rPr>
                <w:rFonts w:ascii="Arial" w:eastAsia="Sitka Banner" w:hAnsi="Arial" w:cs="Arial"/>
                <w:color w:val="000000"/>
                <w:sz w:val="22"/>
                <w:szCs w:val="22"/>
              </w:rPr>
            </w:pPr>
            <w:r w:rsidRPr="008E4CC3">
              <w:rPr>
                <w:rFonts w:ascii="Arial" w:eastAsia="Sitka Banner" w:hAnsi="Arial" w:cs="Arial"/>
                <w:color w:val="000000"/>
                <w:sz w:val="22"/>
                <w:szCs w:val="22"/>
              </w:rPr>
              <w:t xml:space="preserve">Participate in program weekly meetings. </w:t>
            </w:r>
          </w:p>
          <w:p w:rsidR="007A61A3" w:rsidRPr="008E4CC3" w:rsidRDefault="007A61A3" w:rsidP="007A61A3">
            <w:pPr>
              <w:pStyle w:val="ListParagraph"/>
              <w:numPr>
                <w:ilvl w:val="0"/>
                <w:numId w:val="2"/>
              </w:numPr>
              <w:spacing w:line="276" w:lineRule="auto"/>
              <w:rPr>
                <w:rFonts w:ascii="Arial" w:eastAsia="Sitka Banner" w:hAnsi="Arial" w:cs="Arial"/>
                <w:color w:val="000000"/>
                <w:sz w:val="22"/>
                <w:szCs w:val="22"/>
              </w:rPr>
            </w:pPr>
            <w:r w:rsidRPr="008E4CC3">
              <w:rPr>
                <w:rFonts w:ascii="Arial" w:eastAsia="Sitka Banner" w:hAnsi="Arial" w:cs="Arial"/>
                <w:color w:val="000000"/>
                <w:sz w:val="22"/>
                <w:szCs w:val="22"/>
              </w:rPr>
              <w:t>Development of progress presentation for review meetings with donors.</w:t>
            </w:r>
          </w:p>
          <w:p w:rsidR="007A61A3" w:rsidRPr="008E4CC3" w:rsidRDefault="007A61A3" w:rsidP="007A61A3">
            <w:pPr>
              <w:pStyle w:val="ListParagraph"/>
              <w:numPr>
                <w:ilvl w:val="0"/>
                <w:numId w:val="2"/>
              </w:numPr>
              <w:spacing w:line="276" w:lineRule="auto"/>
              <w:rPr>
                <w:rFonts w:ascii="Arial" w:eastAsia="Sitka Banner" w:hAnsi="Arial" w:cs="Arial"/>
                <w:color w:val="000000"/>
                <w:sz w:val="22"/>
                <w:szCs w:val="22"/>
              </w:rPr>
            </w:pPr>
            <w:r w:rsidRPr="008E4CC3">
              <w:rPr>
                <w:rFonts w:ascii="Arial" w:eastAsia="Sitka Banner" w:hAnsi="Arial" w:cs="Arial"/>
                <w:color w:val="000000"/>
                <w:sz w:val="22"/>
                <w:szCs w:val="22"/>
              </w:rPr>
              <w:t xml:space="preserve">Ensure all project deliverables are developed and completed on time and quality. </w:t>
            </w:r>
          </w:p>
          <w:p w:rsidR="007A61A3" w:rsidRPr="008E4CC3" w:rsidRDefault="007A61A3" w:rsidP="007A61A3">
            <w:pPr>
              <w:pStyle w:val="ListParagraph"/>
              <w:numPr>
                <w:ilvl w:val="0"/>
                <w:numId w:val="2"/>
              </w:numPr>
              <w:spacing w:line="276" w:lineRule="auto"/>
              <w:rPr>
                <w:rFonts w:ascii="Arial" w:eastAsia="Sitka Banner" w:hAnsi="Arial" w:cs="Arial"/>
                <w:color w:val="000000"/>
                <w:sz w:val="22"/>
                <w:szCs w:val="22"/>
              </w:rPr>
            </w:pPr>
            <w:r w:rsidRPr="008E4CC3">
              <w:rPr>
                <w:rFonts w:ascii="Arial" w:eastAsia="Sitka Banner" w:hAnsi="Arial" w:cs="Arial"/>
                <w:color w:val="000000"/>
                <w:sz w:val="22"/>
                <w:szCs w:val="22"/>
              </w:rPr>
              <w:t xml:space="preserve">Represent the organization as required. </w:t>
            </w:r>
          </w:p>
        </w:tc>
        <w:tc>
          <w:tcPr>
            <w:tcW w:w="2784" w:type="dxa"/>
          </w:tcPr>
          <w:p w:rsidR="007A61A3" w:rsidRPr="008E4CC3" w:rsidRDefault="007A61A3" w:rsidP="007A61A3">
            <w:pPr>
              <w:pStyle w:val="ListParagraph"/>
              <w:numPr>
                <w:ilvl w:val="0"/>
                <w:numId w:val="2"/>
              </w:numPr>
              <w:spacing w:line="276" w:lineRule="auto"/>
              <w:rPr>
                <w:rFonts w:ascii="Arial" w:eastAsia="Sitka Banner" w:hAnsi="Arial" w:cs="Arial"/>
                <w:color w:val="000000"/>
                <w:sz w:val="22"/>
                <w:szCs w:val="22"/>
              </w:rPr>
            </w:pPr>
          </w:p>
        </w:tc>
      </w:tr>
    </w:tbl>
    <w:p w:rsidR="00000000" w:rsidRDefault="008659EF"/>
    <w:p w:rsidR="007A61A3" w:rsidRDefault="007A61A3" w:rsidP="007A61A3">
      <w:pPr>
        <w:rPr>
          <w:rFonts w:ascii="Arial" w:hAnsi="Arial" w:cs="Arial"/>
          <w:b/>
        </w:rPr>
      </w:pPr>
    </w:p>
    <w:p w:rsidR="007A61A3" w:rsidRDefault="007A61A3" w:rsidP="007A61A3">
      <w:pPr>
        <w:rPr>
          <w:rFonts w:ascii="Arial" w:hAnsi="Arial" w:cs="Arial"/>
          <w:b/>
        </w:rPr>
      </w:pPr>
    </w:p>
    <w:p w:rsidR="007A61A3" w:rsidRPr="00332E1B" w:rsidRDefault="007A61A3" w:rsidP="007A61A3">
      <w:pPr>
        <w:rPr>
          <w:rFonts w:ascii="Arial" w:hAnsi="Arial" w:cs="Arial"/>
          <w:b/>
        </w:rPr>
      </w:pPr>
      <w:r>
        <w:rPr>
          <w:rFonts w:ascii="Arial" w:hAnsi="Arial" w:cs="Arial"/>
          <w:b/>
        </w:rPr>
        <w:lastRenderedPageBreak/>
        <w:t>Location</w:t>
      </w:r>
    </w:p>
    <w:p w:rsidR="007A61A3" w:rsidRPr="007A61A3" w:rsidRDefault="007A61A3" w:rsidP="007A61A3">
      <w:pPr>
        <w:rPr>
          <w:rFonts w:ascii="Arial" w:hAnsi="Arial" w:cs="Arial"/>
        </w:rPr>
      </w:pPr>
      <w:proofErr w:type="spellStart"/>
      <w:r>
        <w:rPr>
          <w:rFonts w:ascii="Arial" w:hAnsi="Arial" w:cs="Arial"/>
        </w:rPr>
        <w:t>Lucknow</w:t>
      </w:r>
      <w:proofErr w:type="spellEnd"/>
    </w:p>
    <w:p w:rsidR="007A61A3" w:rsidRDefault="007A61A3" w:rsidP="007A61A3">
      <w:pPr>
        <w:rPr>
          <w:rFonts w:ascii="Arial" w:hAnsi="Arial" w:cs="Arial"/>
          <w:b/>
        </w:rPr>
      </w:pPr>
      <w:r w:rsidRPr="0052305B">
        <w:rPr>
          <w:rFonts w:ascii="Arial" w:hAnsi="Arial" w:cs="Arial"/>
          <w:b/>
        </w:rPr>
        <w:t>Reports To</w:t>
      </w:r>
    </w:p>
    <w:p w:rsidR="007A61A3" w:rsidRPr="00B834D0" w:rsidRDefault="007A61A3" w:rsidP="007A61A3">
      <w:pPr>
        <w:spacing w:before="30" w:after="30" w:line="240" w:lineRule="auto"/>
        <w:rPr>
          <w:rFonts w:ascii="Arial" w:hAnsi="Arial" w:cs="Arial"/>
        </w:rPr>
      </w:pPr>
      <w:r w:rsidRPr="00B834D0">
        <w:rPr>
          <w:rFonts w:ascii="Arial" w:hAnsi="Arial" w:cs="Arial"/>
        </w:rPr>
        <w:t>Technical: Director, Programs</w:t>
      </w:r>
    </w:p>
    <w:p w:rsidR="007A61A3" w:rsidRDefault="007A61A3" w:rsidP="007A61A3">
      <w:pPr>
        <w:spacing w:before="30" w:after="30" w:line="240" w:lineRule="auto"/>
        <w:rPr>
          <w:rStyle w:val="Strong"/>
          <w:rFonts w:ascii="Arial" w:hAnsi="Arial" w:cs="Arial"/>
          <w:bCs w:val="0"/>
          <w:shd w:val="clear" w:color="auto" w:fill="FFFFFF"/>
        </w:rPr>
      </w:pPr>
      <w:r w:rsidRPr="00B834D0">
        <w:rPr>
          <w:rFonts w:ascii="Arial" w:hAnsi="Arial" w:cs="Arial"/>
        </w:rPr>
        <w:t>Administrative: State Lead</w:t>
      </w:r>
    </w:p>
    <w:p w:rsidR="007A61A3" w:rsidRPr="007A61A3" w:rsidRDefault="007A61A3" w:rsidP="007A61A3">
      <w:pPr>
        <w:spacing w:before="30" w:after="30" w:line="240" w:lineRule="auto"/>
        <w:rPr>
          <w:rFonts w:ascii="Arial" w:hAnsi="Arial" w:cs="Arial"/>
          <w:b/>
          <w:shd w:val="clear" w:color="auto" w:fill="FFFFFF"/>
        </w:rPr>
      </w:pPr>
    </w:p>
    <w:p w:rsidR="007A61A3" w:rsidRPr="007A61A3" w:rsidRDefault="007A61A3" w:rsidP="007A61A3">
      <w:pPr>
        <w:rPr>
          <w:rFonts w:ascii="Arial" w:hAnsi="Arial" w:cs="Arial"/>
        </w:rPr>
      </w:pPr>
      <w:r w:rsidRPr="0052305B">
        <w:rPr>
          <w:rFonts w:ascii="Arial" w:hAnsi="Arial" w:cs="Arial"/>
          <w:b/>
        </w:rPr>
        <w:t>Grading Level:</w:t>
      </w:r>
      <w:r w:rsidRPr="0052305B">
        <w:rPr>
          <w:rFonts w:ascii="Arial" w:hAnsi="Arial" w:cs="Arial"/>
        </w:rPr>
        <w:t xml:space="preserve"> M</w:t>
      </w:r>
      <w:r>
        <w:rPr>
          <w:rFonts w:ascii="Arial" w:hAnsi="Arial" w:cs="Arial"/>
        </w:rPr>
        <w:t>2</w:t>
      </w:r>
    </w:p>
    <w:p w:rsidR="007A61A3" w:rsidRPr="0052305B" w:rsidRDefault="007A61A3" w:rsidP="007A61A3">
      <w:pPr>
        <w:rPr>
          <w:rFonts w:ascii="Arial" w:hAnsi="Arial" w:cs="Arial"/>
          <w:b/>
        </w:rPr>
      </w:pPr>
      <w:r w:rsidRPr="0052305B">
        <w:rPr>
          <w:rFonts w:ascii="Arial" w:hAnsi="Arial" w:cs="Arial"/>
          <w:b/>
        </w:rPr>
        <w:t>Compensation</w:t>
      </w:r>
    </w:p>
    <w:p w:rsidR="007A61A3" w:rsidRPr="007A61A3" w:rsidRDefault="007A61A3" w:rsidP="007A61A3">
      <w:pPr>
        <w:jc w:val="both"/>
        <w:rPr>
          <w:rFonts w:ascii="Arial" w:hAnsi="Arial" w:cs="Arial"/>
        </w:rPr>
      </w:pPr>
      <w:r>
        <w:rPr>
          <w:rFonts w:ascii="Arial" w:hAnsi="Arial" w:cs="Arial"/>
        </w:rPr>
        <w:t>An</w:t>
      </w:r>
      <w:r w:rsidRPr="0052305B">
        <w:rPr>
          <w:rFonts w:ascii="Arial" w:hAnsi="Arial" w:cs="Arial"/>
        </w:rPr>
        <w:t xml:space="preserve"> </w:t>
      </w:r>
      <w:r>
        <w:rPr>
          <w:rFonts w:ascii="Arial" w:hAnsi="Arial" w:cs="Arial"/>
        </w:rPr>
        <w:t>annual</w:t>
      </w:r>
      <w:r w:rsidRPr="0052305B">
        <w:rPr>
          <w:rFonts w:ascii="Arial" w:hAnsi="Arial" w:cs="Arial"/>
        </w:rPr>
        <w:t xml:space="preserve"> compensation of INR </w:t>
      </w:r>
      <w:r>
        <w:rPr>
          <w:rFonts w:ascii="Arial" w:hAnsi="Arial" w:cs="Arial"/>
          <w:color w:val="222222"/>
          <w:shd w:val="clear" w:color="auto" w:fill="FFFFFF"/>
        </w:rPr>
        <w:t>1,447,665</w:t>
      </w:r>
      <w:r w:rsidRPr="0052305B">
        <w:rPr>
          <w:rFonts w:ascii="Arial" w:eastAsia="Times New Roman" w:hAnsi="Arial" w:cs="Arial"/>
          <w:color w:val="000000"/>
        </w:rPr>
        <w:t xml:space="preserve"> (</w:t>
      </w:r>
      <w:r w:rsidRPr="0052305B">
        <w:rPr>
          <w:rFonts w:ascii="Arial" w:hAnsi="Arial" w:cs="Arial"/>
        </w:rPr>
        <w:t>Inclusive of all indirect taxes) will be paid to the Consultant. All Project related expenses would be reimbursed, as agreed upfront. Any revision to the compensation above will be after due mutual discussion and written intimation.</w:t>
      </w:r>
    </w:p>
    <w:p w:rsidR="007A61A3" w:rsidRPr="0052305B" w:rsidRDefault="007A61A3" w:rsidP="007A61A3">
      <w:pPr>
        <w:jc w:val="both"/>
        <w:rPr>
          <w:rFonts w:ascii="Arial" w:hAnsi="Arial" w:cs="Arial"/>
          <w:b/>
        </w:rPr>
      </w:pPr>
      <w:r w:rsidRPr="0052305B">
        <w:rPr>
          <w:rFonts w:ascii="Arial" w:hAnsi="Arial" w:cs="Arial"/>
          <w:b/>
        </w:rPr>
        <w:t>Term</w:t>
      </w:r>
    </w:p>
    <w:p w:rsidR="007A61A3" w:rsidRPr="002B69DA" w:rsidRDefault="007A61A3" w:rsidP="007A61A3">
      <w:pPr>
        <w:jc w:val="both"/>
        <w:rPr>
          <w:rFonts w:ascii="Arial" w:hAnsi="Arial" w:cs="Arial"/>
        </w:rPr>
      </w:pPr>
      <w:r w:rsidRPr="0052305B">
        <w:rPr>
          <w:rFonts w:ascii="Arial" w:hAnsi="Arial" w:cs="Arial"/>
        </w:rPr>
        <w:t xml:space="preserve">This engagement shall commence upon execution of this Agreement. The Agreement shall continue in full force and is effect from </w:t>
      </w:r>
      <w:r>
        <w:rPr>
          <w:rFonts w:ascii="Arial" w:hAnsi="Arial" w:cs="Arial"/>
          <w:b/>
        </w:rPr>
        <w:t>August 9</w:t>
      </w:r>
      <w:r w:rsidRPr="0052305B">
        <w:rPr>
          <w:rFonts w:ascii="Arial" w:hAnsi="Arial" w:cs="Arial"/>
          <w:b/>
        </w:rPr>
        <w:t>, 2023</w:t>
      </w:r>
      <w:r w:rsidRPr="0052305B">
        <w:rPr>
          <w:rFonts w:ascii="Arial" w:hAnsi="Arial" w:cs="Arial"/>
        </w:rPr>
        <w:t xml:space="preserve"> to </w:t>
      </w:r>
      <w:r>
        <w:rPr>
          <w:rFonts w:ascii="Arial" w:hAnsi="Arial" w:cs="Arial"/>
          <w:b/>
        </w:rPr>
        <w:t>August 8</w:t>
      </w:r>
      <w:r w:rsidRPr="0052305B">
        <w:rPr>
          <w:rFonts w:ascii="Arial" w:hAnsi="Arial" w:cs="Arial"/>
          <w:b/>
        </w:rPr>
        <w:t xml:space="preserve">, 2024 </w:t>
      </w:r>
      <w:r w:rsidRPr="0052305B">
        <w:rPr>
          <w:rFonts w:ascii="Arial" w:hAnsi="Arial" w:cs="Arial"/>
        </w:rPr>
        <w:t xml:space="preserve">and is extendable based on the review of Consultant’s performance by the Foundation and mutual concurrence on revised terms of engagement. </w:t>
      </w:r>
    </w:p>
    <w:p w:rsidR="007A61A3" w:rsidRDefault="007A61A3"/>
    <w:sectPr w:rsidR="007A61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tka Banner">
    <w:panose1 w:val="02000505000000020004"/>
    <w:charset w:val="00"/>
    <w:family w:val="auto"/>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E45D11"/>
    <w:multiLevelType w:val="hybridMultilevel"/>
    <w:tmpl w:val="F1501A78"/>
    <w:lvl w:ilvl="0" w:tplc="47641570">
      <w:start w:val="1"/>
      <w:numFmt w:val="bullet"/>
      <w:lvlText w:val=""/>
      <w:lvlJc w:val="left"/>
      <w:pPr>
        <w:ind w:left="360" w:hanging="360"/>
      </w:pPr>
      <w:rPr>
        <w:rFonts w:ascii="Wingdings" w:hAnsi="Wingdings"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6E5D236E"/>
    <w:multiLevelType w:val="hybridMultilevel"/>
    <w:tmpl w:val="B2283ABE"/>
    <w:lvl w:ilvl="0" w:tplc="47641570">
      <w:start w:val="1"/>
      <w:numFmt w:val="bullet"/>
      <w:lvlText w:val=""/>
      <w:lvlJc w:val="left"/>
      <w:pPr>
        <w:ind w:left="360" w:hanging="360"/>
      </w:pPr>
      <w:rPr>
        <w:rFonts w:ascii="Wingdings" w:hAnsi="Wingdings"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useFELayout/>
  </w:compat>
  <w:rsids>
    <w:rsidRoot w:val="007A61A3"/>
    <w:rsid w:val="007A61A3"/>
    <w:rsid w:val="008659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61A3"/>
    <w:pPr>
      <w:spacing w:after="0" w:line="240" w:lineRule="auto"/>
    </w:pPr>
    <w:rPr>
      <w:rFonts w:ascii="Book Antiqua" w:eastAsia="SimSun" w:hAnsi="Book Antiqua" w:cs="Times New Roman"/>
      <w:lang w:eastAsia="zh-CN"/>
    </w:rPr>
  </w:style>
  <w:style w:type="table" w:styleId="TableGrid">
    <w:name w:val="Table Grid"/>
    <w:basedOn w:val="TableNormal"/>
    <w:uiPriority w:val="39"/>
    <w:rsid w:val="007A61A3"/>
    <w:pPr>
      <w:spacing w:after="0" w:line="240" w:lineRule="auto"/>
    </w:pPr>
    <w:rPr>
      <w:rFonts w:eastAsiaTheme="minorHAnsi"/>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Bullet List,FooterText,List Paragraph1,Colorful List Accent 1,numbered,Paragraphe de liste1,列出段落,列出段落1,Bulletr List Paragraph,List Paragraph2,List Paragraph21,Párrafo de lista1,Parágrafo da Lista1,リスト段落1,Plan,Dot pt,F5 List Paragraph,????"/>
    <w:basedOn w:val="Normal"/>
    <w:link w:val="ListParagraphChar"/>
    <w:uiPriority w:val="34"/>
    <w:qFormat/>
    <w:rsid w:val="007A61A3"/>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aliases w:val="Bullet List Char,FooterText Char,List Paragraph1 Char,Colorful List Accent 1 Char,numbered Char,Paragraphe de liste1 Char,列出段落 Char,列出段落1 Char,Bulletr List Paragraph Char,List Paragraph2 Char,List Paragraph21 Char,リスト段落1 Char"/>
    <w:link w:val="ListParagraph"/>
    <w:uiPriority w:val="34"/>
    <w:qFormat/>
    <w:rsid w:val="007A61A3"/>
    <w:rPr>
      <w:rFonts w:ascii="Times New Roman" w:eastAsia="Times New Roman" w:hAnsi="Times New Roman" w:cs="Times New Roman"/>
      <w:sz w:val="24"/>
      <w:szCs w:val="24"/>
    </w:rPr>
  </w:style>
  <w:style w:type="character" w:styleId="Strong">
    <w:name w:val="Strong"/>
    <w:basedOn w:val="DefaultParagraphFont"/>
    <w:uiPriority w:val="22"/>
    <w:qFormat/>
    <w:rsid w:val="007A61A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3129</Characters>
  <Application>Microsoft Office Word</Application>
  <DocSecurity>0</DocSecurity>
  <Lines>26</Lines>
  <Paragraphs>7</Paragraphs>
  <ScaleCrop>false</ScaleCrop>
  <Company>Grizli777</Company>
  <LinksUpToDate>false</LinksUpToDate>
  <CharactersWithSpaces>3670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2023-07-13T10:02:00Z</dcterms:created>
  <dcterms:modified xsi:type="dcterms:W3CDTF">2023-07-13T10:06:00Z</dcterms:modified>
</cp:coreProperties>
</file>