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91E" w:rsidRPr="00DB00DA" w:rsidRDefault="0048091E" w:rsidP="0048091E">
      <w:pPr>
        <w:rPr>
          <w:rFonts w:ascii="Cambria" w:hAnsi="Cambria"/>
          <w:b/>
          <w:bCs/>
        </w:rPr>
      </w:pPr>
      <w:r w:rsidRPr="00DB00DA">
        <w:rPr>
          <w:rFonts w:ascii="Cambria" w:hAnsi="Cambria"/>
          <w:b/>
          <w:bCs/>
        </w:rPr>
        <w:t>Scope of Work</w:t>
      </w:r>
    </w:p>
    <w:p w:rsidR="00B006BA" w:rsidRPr="0048091E" w:rsidRDefault="0048091E">
      <w:pPr>
        <w:rPr>
          <w:rFonts w:ascii="Cambria" w:hAnsi="Cambria"/>
        </w:rPr>
      </w:pPr>
      <w:r w:rsidRPr="0048091E">
        <w:rPr>
          <w:rFonts w:ascii="Cambria" w:hAnsi="Cambria"/>
          <w:b/>
        </w:rPr>
        <w:t>Project:</w:t>
      </w:r>
      <w:r w:rsidRPr="0048091E">
        <w:rPr>
          <w:rFonts w:ascii="Cambria" w:hAnsi="Cambria"/>
        </w:rPr>
        <w:t xml:space="preserve"> Developing Tribal District Profile- </w:t>
      </w:r>
      <w:proofErr w:type="spellStart"/>
      <w:r w:rsidRPr="0048091E">
        <w:rPr>
          <w:rFonts w:ascii="Cambria" w:hAnsi="Cambria"/>
        </w:rPr>
        <w:t>Piramal</w:t>
      </w:r>
      <w:proofErr w:type="spellEnd"/>
    </w:p>
    <w:p w:rsidR="0048091E" w:rsidRPr="0048091E" w:rsidRDefault="0048091E" w:rsidP="0048091E">
      <w:pPr>
        <w:pStyle w:val="ListParagraph"/>
        <w:numPr>
          <w:ilvl w:val="0"/>
          <w:numId w:val="2"/>
        </w:numPr>
        <w:rPr>
          <w:rFonts w:ascii="Cambria" w:hAnsi="Cambria" w:cstheme="minorHAnsi"/>
        </w:rPr>
      </w:pPr>
      <w:r w:rsidRPr="0048091E">
        <w:rPr>
          <w:rFonts w:ascii="Cambria" w:hAnsi="Cambria" w:cstheme="minorHAnsi"/>
        </w:rPr>
        <w:t xml:space="preserve">Collate data and create tribal district profile as part of the </w:t>
      </w:r>
      <w:proofErr w:type="spellStart"/>
      <w:r w:rsidRPr="0048091E">
        <w:rPr>
          <w:rFonts w:ascii="Cambria" w:hAnsi="Cambria" w:cstheme="minorHAnsi"/>
        </w:rPr>
        <w:t>Piramal</w:t>
      </w:r>
      <w:proofErr w:type="spellEnd"/>
      <w:r w:rsidRPr="0048091E">
        <w:rPr>
          <w:rFonts w:ascii="Cambria" w:hAnsi="Cambria" w:cstheme="minorHAnsi"/>
        </w:rPr>
        <w:t xml:space="preserve"> Project</w:t>
      </w:r>
    </w:p>
    <w:p w:rsidR="00E16004" w:rsidRPr="00E16004" w:rsidRDefault="0048091E" w:rsidP="00E1600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48091E">
        <w:rPr>
          <w:rFonts w:ascii="Cambria" w:hAnsi="Cambria" w:cstheme="minorHAnsi"/>
        </w:rPr>
        <w:t>Validate profiles wherever required</w:t>
      </w:r>
    </w:p>
    <w:p w:rsidR="00E16004" w:rsidRPr="00E16004" w:rsidRDefault="00E16004" w:rsidP="00E16004">
      <w:pPr>
        <w:rPr>
          <w:rFonts w:ascii="Cambria" w:hAnsi="Cambria"/>
        </w:rPr>
      </w:pPr>
      <w:r w:rsidRPr="00E16004">
        <w:rPr>
          <w:rFonts w:ascii="Cambria" w:hAnsi="Cambria"/>
          <w:b/>
          <w:bCs/>
        </w:rPr>
        <w:t>Compensation</w:t>
      </w:r>
    </w:p>
    <w:p w:rsidR="00E16004" w:rsidRDefault="00CF59DC" w:rsidP="00CF59DC">
      <w:pPr>
        <w:jc w:val="both"/>
        <w:rPr>
          <w:rFonts w:asciiTheme="majorHAnsi" w:hAnsiTheme="majorHAnsi" w:cs="Arial"/>
        </w:rPr>
      </w:pPr>
      <w:r w:rsidRPr="00100B76">
        <w:rPr>
          <w:rFonts w:asciiTheme="majorHAnsi" w:hAnsiTheme="majorHAnsi" w:cs="Arial"/>
        </w:rPr>
        <w:t>A monthly compensation of INR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hd w:val="clear" w:color="auto" w:fill="FFFFFF"/>
        </w:rPr>
        <w:t>18,000</w:t>
      </w:r>
      <w:r w:rsidRPr="00DA7CC8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100B76">
        <w:rPr>
          <w:rFonts w:asciiTheme="majorHAnsi" w:hAnsiTheme="majorHAnsi"/>
        </w:rPr>
        <w:t>subject to deduction of TDS as per Income Tax Act Rates will be paid to the consultant.</w:t>
      </w:r>
      <w:r w:rsidRPr="00100B76">
        <w:rPr>
          <w:rFonts w:asciiTheme="majorHAnsi" w:hAnsiTheme="majorHAnsi" w:cs="Arial"/>
        </w:rPr>
        <w:t xml:space="preserve"> </w:t>
      </w:r>
      <w:r w:rsidR="00E16004" w:rsidRPr="00E16004">
        <w:rPr>
          <w:rFonts w:ascii="Cambria" w:hAnsi="Cambria" w:cs="Helvetica"/>
        </w:rPr>
        <w:t xml:space="preserve">The payment will be released only on the completion of deliverable and by providing the timesheet/invoice. </w:t>
      </w:r>
    </w:p>
    <w:p w:rsidR="00CF59DC" w:rsidRPr="00D02305" w:rsidRDefault="00D02305" w:rsidP="00D02305">
      <w:pPr>
        <w:rPr>
          <w:rFonts w:ascii="Cambria" w:hAnsi="Cambria"/>
          <w:b/>
          <w:bCs/>
        </w:rPr>
      </w:pPr>
      <w:r w:rsidRPr="00D02305">
        <w:rPr>
          <w:rFonts w:ascii="Cambria" w:hAnsi="Cambria"/>
          <w:b/>
          <w:bCs/>
        </w:rPr>
        <w:t>Deliverable</w:t>
      </w:r>
    </w:p>
    <w:tbl>
      <w:tblPr>
        <w:tblStyle w:val="TableGrid"/>
        <w:tblW w:w="7308" w:type="dxa"/>
        <w:tblLook w:val="04A0"/>
      </w:tblPr>
      <w:tblGrid>
        <w:gridCol w:w="3528"/>
        <w:gridCol w:w="3780"/>
      </w:tblGrid>
      <w:tr w:rsidR="00D02305" w:rsidRPr="00D02305" w:rsidTr="00D02305">
        <w:trPr>
          <w:trHeight w:val="250"/>
        </w:trPr>
        <w:tc>
          <w:tcPr>
            <w:tcW w:w="3528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Deliverable</w:t>
            </w:r>
          </w:p>
        </w:tc>
        <w:tc>
          <w:tcPr>
            <w:tcW w:w="3780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b/>
                <w:bCs/>
                <w:sz w:val="22"/>
                <w:szCs w:val="22"/>
              </w:rPr>
              <w:t>Timeline</w:t>
            </w:r>
          </w:p>
        </w:tc>
      </w:tr>
      <w:tr w:rsidR="00D02305" w:rsidRPr="00D02305" w:rsidTr="00D02305">
        <w:trPr>
          <w:trHeight w:val="250"/>
        </w:trPr>
        <w:tc>
          <w:tcPr>
            <w:tcW w:w="3528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Creation of 08 profiles</w:t>
            </w:r>
          </w:p>
        </w:tc>
        <w:tc>
          <w:tcPr>
            <w:tcW w:w="3780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August 30</w:t>
            </w:r>
            <w:r w:rsidRPr="00D02305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>th</w:t>
            </w:r>
            <w:r w:rsidR="000E046F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 xml:space="preserve"> </w:t>
            </w: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2023</w:t>
            </w:r>
          </w:p>
        </w:tc>
      </w:tr>
      <w:tr w:rsidR="00D02305" w:rsidRPr="00D02305" w:rsidTr="00D02305">
        <w:trPr>
          <w:trHeight w:val="250"/>
        </w:trPr>
        <w:tc>
          <w:tcPr>
            <w:tcW w:w="3528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Creation of 15 profiles</w:t>
            </w:r>
          </w:p>
        </w:tc>
        <w:tc>
          <w:tcPr>
            <w:tcW w:w="3780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September 15</w:t>
            </w:r>
            <w:r w:rsidRPr="00D02305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>th</w:t>
            </w:r>
            <w:r w:rsidR="000E046F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 xml:space="preserve"> </w:t>
            </w: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2023</w:t>
            </w:r>
          </w:p>
        </w:tc>
      </w:tr>
      <w:tr w:rsidR="00D02305" w:rsidRPr="00D02305" w:rsidTr="00D02305">
        <w:trPr>
          <w:trHeight w:val="261"/>
        </w:trPr>
        <w:tc>
          <w:tcPr>
            <w:tcW w:w="3528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Compilation of report</w:t>
            </w:r>
          </w:p>
        </w:tc>
        <w:tc>
          <w:tcPr>
            <w:tcW w:w="3780" w:type="dxa"/>
          </w:tcPr>
          <w:p w:rsidR="00D02305" w:rsidRPr="00D02305" w:rsidRDefault="00D02305" w:rsidP="00D90063">
            <w:pPr>
              <w:rPr>
                <w:rFonts w:asciiTheme="majorHAnsi" w:hAnsiTheme="majorHAnsi" w:cstheme="minorHAnsi"/>
                <w:sz w:val="22"/>
                <w:szCs w:val="22"/>
              </w:rPr>
            </w:pP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September 30</w:t>
            </w:r>
            <w:r w:rsidRPr="00D02305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>th</w:t>
            </w:r>
            <w:r w:rsidR="000E046F">
              <w:rPr>
                <w:rFonts w:asciiTheme="majorHAnsi" w:hAnsiTheme="majorHAnsi" w:cstheme="minorHAnsi"/>
                <w:sz w:val="22"/>
                <w:szCs w:val="22"/>
                <w:vertAlign w:val="superscript"/>
              </w:rPr>
              <w:t xml:space="preserve"> </w:t>
            </w:r>
            <w:r w:rsidRPr="00D02305">
              <w:rPr>
                <w:rFonts w:asciiTheme="majorHAnsi" w:hAnsiTheme="majorHAnsi" w:cstheme="minorHAnsi"/>
                <w:sz w:val="22"/>
                <w:szCs w:val="22"/>
              </w:rPr>
              <w:t>2023</w:t>
            </w:r>
          </w:p>
        </w:tc>
      </w:tr>
    </w:tbl>
    <w:p w:rsidR="00CF59DC" w:rsidRPr="00CF59DC" w:rsidRDefault="00CF59DC" w:rsidP="00CF59DC">
      <w:pPr>
        <w:jc w:val="both"/>
        <w:rPr>
          <w:rFonts w:asciiTheme="majorHAnsi" w:hAnsiTheme="majorHAnsi" w:cs="Arial"/>
        </w:rPr>
      </w:pPr>
    </w:p>
    <w:p w:rsidR="00E16004" w:rsidRDefault="00E16004" w:rsidP="00E16004">
      <w:pPr>
        <w:rPr>
          <w:rFonts w:ascii="Cambria" w:hAnsi="Cambria"/>
          <w:b/>
        </w:rPr>
      </w:pPr>
      <w:r w:rsidRPr="00AB1E05">
        <w:rPr>
          <w:rFonts w:ascii="Cambria" w:hAnsi="Cambria"/>
          <w:b/>
        </w:rPr>
        <w:t>Term</w:t>
      </w:r>
    </w:p>
    <w:p w:rsidR="00E16004" w:rsidRDefault="00E16004" w:rsidP="00E16004">
      <w:r w:rsidRPr="005839F8">
        <w:rPr>
          <w:rFonts w:ascii="Cambria" w:hAnsi="Cambria"/>
        </w:rPr>
        <w:t xml:space="preserve">This engagement shall commence upon execution of this Agreement. The Agreement shall continue in full force and is effect from </w:t>
      </w:r>
      <w:r w:rsidR="00CB1DB7">
        <w:rPr>
          <w:rFonts w:ascii="Cambria" w:hAnsi="Cambria"/>
          <w:b/>
        </w:rPr>
        <w:t>August 1</w:t>
      </w:r>
      <w:r w:rsidR="00196FA8">
        <w:rPr>
          <w:rFonts w:ascii="Cambria" w:hAnsi="Cambria"/>
          <w:b/>
        </w:rPr>
        <w:t>4</w:t>
      </w:r>
      <w:r w:rsidRPr="005839F8">
        <w:rPr>
          <w:rFonts w:ascii="Cambria" w:hAnsi="Cambria"/>
          <w:b/>
        </w:rPr>
        <w:t>, 2023</w:t>
      </w:r>
      <w:r w:rsidRPr="005839F8">
        <w:rPr>
          <w:rFonts w:ascii="Cambria" w:hAnsi="Cambria"/>
        </w:rPr>
        <w:t xml:space="preserve"> to </w:t>
      </w:r>
      <w:r w:rsidR="00CB1DB7">
        <w:rPr>
          <w:rFonts w:ascii="Cambria" w:hAnsi="Cambria"/>
          <w:b/>
        </w:rPr>
        <w:t>September 20</w:t>
      </w:r>
      <w:r w:rsidRPr="005839F8">
        <w:rPr>
          <w:rFonts w:ascii="Cambria" w:hAnsi="Cambria"/>
          <w:b/>
        </w:rPr>
        <w:t>, 2023.</w:t>
      </w:r>
    </w:p>
    <w:p w:rsidR="00E16004" w:rsidRPr="00E16004" w:rsidRDefault="00E16004" w:rsidP="00E16004">
      <w:pPr>
        <w:autoSpaceDE w:val="0"/>
        <w:autoSpaceDN w:val="0"/>
        <w:adjustRightInd w:val="0"/>
        <w:jc w:val="both"/>
        <w:rPr>
          <w:rFonts w:ascii="Cambria" w:hAnsi="Cambria" w:cs="Helvetica"/>
        </w:rPr>
      </w:pPr>
    </w:p>
    <w:p w:rsidR="00E16004" w:rsidRPr="00E16004" w:rsidRDefault="00E16004" w:rsidP="00E16004">
      <w:pPr>
        <w:rPr>
          <w:rFonts w:ascii="Cambria" w:hAnsi="Cambria"/>
        </w:rPr>
      </w:pPr>
    </w:p>
    <w:sectPr w:rsidR="00E16004" w:rsidRPr="00E16004" w:rsidSect="00B0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23CC8"/>
    <w:multiLevelType w:val="hybridMultilevel"/>
    <w:tmpl w:val="1C40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63FEC"/>
    <w:multiLevelType w:val="hybridMultilevel"/>
    <w:tmpl w:val="F522A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48091E"/>
    <w:rsid w:val="000E046F"/>
    <w:rsid w:val="00196FA8"/>
    <w:rsid w:val="0048091E"/>
    <w:rsid w:val="00B006BA"/>
    <w:rsid w:val="00CB1DB7"/>
    <w:rsid w:val="00CF59DC"/>
    <w:rsid w:val="00D02305"/>
    <w:rsid w:val="00E1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91E"/>
    <w:pPr>
      <w:spacing w:after="160" w:line="259" w:lineRule="auto"/>
      <w:ind w:left="720"/>
      <w:contextualSpacing/>
    </w:pPr>
    <w:rPr>
      <w:rFonts w:eastAsiaTheme="minorHAnsi"/>
      <w:kern w:val="2"/>
      <w:lang w:val="en-IN"/>
    </w:rPr>
  </w:style>
  <w:style w:type="table" w:styleId="TableGrid">
    <w:name w:val="Table Grid"/>
    <w:basedOn w:val="TableNormal"/>
    <w:uiPriority w:val="39"/>
    <w:rsid w:val="00D02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2023-08-13T13:05:00Z</dcterms:created>
  <dcterms:modified xsi:type="dcterms:W3CDTF">2023-08-13T13:17:00Z</dcterms:modified>
</cp:coreProperties>
</file>