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121F" w:rsidRPr="0079121F" w:rsidRDefault="0079121F" w:rsidP="0079121F">
      <w:pPr>
        <w:spacing w:before="100" w:beforeAutospacing="1" w:after="100" w:afterAutospacing="1" w:line="240" w:lineRule="auto"/>
        <w:rPr>
          <w:rFonts w:ascii="Arial" w:eastAsia="Times New Roman" w:hAnsi="Arial" w:cs="Arial"/>
        </w:rPr>
      </w:pPr>
      <w:r w:rsidRPr="0079121F">
        <w:rPr>
          <w:rFonts w:ascii="Arial" w:eastAsia="Times New Roman" w:hAnsi="Arial" w:cs="Arial"/>
          <w:b/>
          <w:bCs/>
        </w:rPr>
        <w:t>Title:</w:t>
      </w:r>
      <w:r w:rsidRPr="0079121F">
        <w:rPr>
          <w:rFonts w:ascii="Arial" w:eastAsia="Times New Roman" w:hAnsi="Arial" w:cs="Arial"/>
        </w:rPr>
        <w:t xml:space="preserve"> </w:t>
      </w:r>
      <w:r w:rsidRPr="0079121F">
        <w:rPr>
          <w:rFonts w:ascii="Arial" w:eastAsia="Times New Roman" w:hAnsi="Arial" w:cs="Arial"/>
          <w:color w:val="222222"/>
        </w:rPr>
        <w:t>Assistant Director, Health Systems</w:t>
      </w:r>
    </w:p>
    <w:p w:rsidR="0079121F" w:rsidRPr="0079121F" w:rsidRDefault="0079121F" w:rsidP="0079121F">
      <w:pPr>
        <w:spacing w:before="100" w:beforeAutospacing="1" w:after="100" w:afterAutospacing="1" w:line="240" w:lineRule="auto"/>
        <w:rPr>
          <w:rFonts w:ascii="Arial" w:eastAsia="Times New Roman" w:hAnsi="Arial" w:cs="Arial"/>
        </w:rPr>
      </w:pPr>
      <w:r w:rsidRPr="0079121F">
        <w:rPr>
          <w:rFonts w:ascii="Arial" w:eastAsia="Times New Roman" w:hAnsi="Arial" w:cs="Arial"/>
          <w:b/>
          <w:bCs/>
        </w:rPr>
        <w:t>Location:</w:t>
      </w:r>
      <w:r w:rsidRPr="0079121F">
        <w:rPr>
          <w:rFonts w:ascii="Arial" w:eastAsia="Times New Roman" w:hAnsi="Arial" w:cs="Arial"/>
        </w:rPr>
        <w:t xml:space="preserve"> </w:t>
      </w:r>
      <w:r w:rsidRPr="0079121F">
        <w:rPr>
          <w:rFonts w:ascii="Arial" w:eastAsia="Times New Roman" w:hAnsi="Arial" w:cs="Arial"/>
          <w:color w:val="222222"/>
          <w:shd w:val="clear" w:color="auto" w:fill="FFFFFF"/>
        </w:rPr>
        <w:t>Cairo</w:t>
      </w:r>
    </w:p>
    <w:p w:rsidR="0079121F" w:rsidRPr="0079121F" w:rsidRDefault="0079121F" w:rsidP="0079121F">
      <w:pPr>
        <w:spacing w:before="100" w:beforeAutospacing="1" w:after="100" w:afterAutospacing="1" w:line="240" w:lineRule="auto"/>
        <w:rPr>
          <w:rFonts w:ascii="Arial" w:eastAsia="Times New Roman" w:hAnsi="Arial" w:cs="Arial"/>
        </w:rPr>
      </w:pPr>
      <w:r w:rsidRPr="0079121F">
        <w:rPr>
          <w:rFonts w:ascii="Arial" w:eastAsia="Times New Roman" w:hAnsi="Arial" w:cs="Arial"/>
          <w:b/>
          <w:bCs/>
          <w:color w:val="222222"/>
        </w:rPr>
        <w:t xml:space="preserve">Reports To: </w:t>
      </w:r>
      <w:r w:rsidRPr="0079121F">
        <w:rPr>
          <w:rFonts w:ascii="Arial" w:eastAsia="Times New Roman" w:hAnsi="Arial" w:cs="Arial"/>
          <w:color w:val="000000"/>
          <w:shd w:val="clear" w:color="auto" w:fill="FFFFFF"/>
        </w:rPr>
        <w:t>Regional Director, MENA</w:t>
      </w:r>
    </w:p>
    <w:p w:rsidR="0079121F" w:rsidRPr="0079121F" w:rsidRDefault="0079121F" w:rsidP="0079121F">
      <w:pPr>
        <w:spacing w:before="100" w:beforeAutospacing="1" w:after="100" w:afterAutospacing="1" w:line="240" w:lineRule="auto"/>
        <w:rPr>
          <w:rFonts w:ascii="Arial" w:eastAsia="Times New Roman" w:hAnsi="Arial" w:cs="Arial"/>
        </w:rPr>
      </w:pPr>
      <w:r w:rsidRPr="0079121F">
        <w:rPr>
          <w:rFonts w:ascii="Arial" w:eastAsia="Times New Roman" w:hAnsi="Arial" w:cs="Arial"/>
          <w:b/>
          <w:bCs/>
          <w:color w:val="000000"/>
        </w:rPr>
        <w:t xml:space="preserve">Scope of </w:t>
      </w:r>
      <w:r>
        <w:rPr>
          <w:rFonts w:ascii="Arial" w:eastAsia="Times New Roman" w:hAnsi="Arial" w:cs="Arial"/>
          <w:b/>
          <w:bCs/>
          <w:color w:val="000000"/>
        </w:rPr>
        <w:t>W</w:t>
      </w:r>
      <w:r w:rsidRPr="0079121F">
        <w:rPr>
          <w:rFonts w:ascii="Arial" w:eastAsia="Times New Roman" w:hAnsi="Arial" w:cs="Arial"/>
          <w:b/>
          <w:bCs/>
          <w:color w:val="000000"/>
        </w:rPr>
        <w:t>ork:</w:t>
      </w:r>
    </w:p>
    <w:p w:rsidR="0079121F" w:rsidRPr="0079121F" w:rsidRDefault="0079121F" w:rsidP="0079121F">
      <w:pPr>
        <w:spacing w:before="100" w:beforeAutospacing="1" w:after="100" w:afterAutospacing="1" w:line="240" w:lineRule="auto"/>
        <w:rPr>
          <w:rFonts w:ascii="Arial" w:eastAsia="Times New Roman" w:hAnsi="Arial" w:cs="Arial"/>
        </w:rPr>
      </w:pPr>
      <w:r w:rsidRPr="0079121F">
        <w:rPr>
          <w:rFonts w:ascii="Arial" w:eastAsia="Times New Roman" w:hAnsi="Arial" w:cs="Arial"/>
        </w:rPr>
        <w:t>The scope includes overseeing research activity outputs, assuring timely deliverables to clients and conceptualizing new products and services in partnership with other focus areas of ACCESS Health like health systems delivery, quality and process improvement, training and new business engagement across the MENA region</w:t>
      </w:r>
    </w:p>
    <w:p w:rsidR="0079121F" w:rsidRPr="0079121F" w:rsidRDefault="0079121F" w:rsidP="0079121F">
      <w:pPr>
        <w:spacing w:before="100" w:beforeAutospacing="1" w:after="100" w:afterAutospacing="1" w:line="240" w:lineRule="auto"/>
        <w:rPr>
          <w:rFonts w:ascii="Arial" w:eastAsia="Times New Roman" w:hAnsi="Arial" w:cs="Arial"/>
        </w:rPr>
      </w:pPr>
      <w:r w:rsidRPr="0079121F">
        <w:rPr>
          <w:rFonts w:ascii="Arial" w:eastAsia="Times New Roman" w:hAnsi="Arial" w:cs="Arial"/>
          <w:b/>
          <w:bCs/>
        </w:rPr>
        <w:t>KEY RESPONSIBILITIES:</w:t>
      </w:r>
    </w:p>
    <w:p w:rsidR="0079121F" w:rsidRPr="0079121F" w:rsidRDefault="0079121F" w:rsidP="0079121F">
      <w:pPr>
        <w:numPr>
          <w:ilvl w:val="0"/>
          <w:numId w:val="1"/>
        </w:numPr>
        <w:spacing w:before="100" w:beforeAutospacing="1" w:after="100" w:afterAutospacing="1" w:line="240" w:lineRule="auto"/>
        <w:rPr>
          <w:rFonts w:ascii="Arial" w:eastAsia="Times New Roman" w:hAnsi="Arial" w:cs="Arial"/>
        </w:rPr>
      </w:pPr>
      <w:r w:rsidRPr="0079121F">
        <w:rPr>
          <w:rFonts w:ascii="Arial" w:eastAsia="Times New Roman" w:hAnsi="Arial" w:cs="Arial"/>
        </w:rPr>
        <w:t>Ensure end-to-end project delivery for high client satisfaction with limited guidance</w:t>
      </w:r>
    </w:p>
    <w:p w:rsidR="0079121F" w:rsidRPr="0079121F" w:rsidRDefault="0079121F" w:rsidP="0079121F">
      <w:pPr>
        <w:numPr>
          <w:ilvl w:val="0"/>
          <w:numId w:val="1"/>
        </w:numPr>
        <w:spacing w:before="100" w:beforeAutospacing="1" w:after="100" w:afterAutospacing="1" w:line="240" w:lineRule="auto"/>
        <w:rPr>
          <w:rFonts w:ascii="Arial" w:eastAsia="Times New Roman" w:hAnsi="Arial" w:cs="Arial"/>
        </w:rPr>
      </w:pPr>
      <w:r w:rsidRPr="0079121F">
        <w:rPr>
          <w:rFonts w:ascii="Arial" w:eastAsia="Times New Roman" w:hAnsi="Arial" w:cs="Arial"/>
        </w:rPr>
        <w:t>Build portfolio of Health Financing</w:t>
      </w:r>
    </w:p>
    <w:p w:rsidR="0079121F" w:rsidRPr="0079121F" w:rsidRDefault="0079121F" w:rsidP="0079121F">
      <w:pPr>
        <w:numPr>
          <w:ilvl w:val="0"/>
          <w:numId w:val="1"/>
        </w:numPr>
        <w:spacing w:before="100" w:beforeAutospacing="1" w:after="100" w:afterAutospacing="1" w:line="240" w:lineRule="auto"/>
        <w:rPr>
          <w:rFonts w:ascii="Arial" w:eastAsia="Times New Roman" w:hAnsi="Arial" w:cs="Arial"/>
        </w:rPr>
      </w:pPr>
      <w:r w:rsidRPr="0079121F">
        <w:rPr>
          <w:rFonts w:ascii="Arial" w:eastAsia="Times New Roman" w:hAnsi="Arial" w:cs="Arial"/>
        </w:rPr>
        <w:t>Design new product and service offerings, can operate at both a tactical and conceptual levels in identifying both present and future opportunities. Actively manage project budget, work plan, as well as project and delivery schedule</w:t>
      </w:r>
    </w:p>
    <w:p w:rsidR="0079121F" w:rsidRPr="0079121F" w:rsidRDefault="0079121F" w:rsidP="0079121F">
      <w:pPr>
        <w:numPr>
          <w:ilvl w:val="0"/>
          <w:numId w:val="1"/>
        </w:numPr>
        <w:spacing w:before="100" w:beforeAutospacing="1" w:after="100" w:afterAutospacing="1" w:line="240" w:lineRule="auto"/>
        <w:rPr>
          <w:rFonts w:ascii="Arial" w:eastAsia="Times New Roman" w:hAnsi="Arial" w:cs="Arial"/>
        </w:rPr>
      </w:pPr>
      <w:r w:rsidRPr="0079121F">
        <w:rPr>
          <w:rFonts w:ascii="Arial" w:eastAsia="Times New Roman" w:hAnsi="Arial" w:cs="Arial"/>
        </w:rPr>
        <w:t>Technical and financial monitoring of sub grants as required</w:t>
      </w:r>
    </w:p>
    <w:p w:rsidR="0079121F" w:rsidRPr="0079121F" w:rsidRDefault="0079121F" w:rsidP="0079121F">
      <w:pPr>
        <w:numPr>
          <w:ilvl w:val="0"/>
          <w:numId w:val="1"/>
        </w:numPr>
        <w:spacing w:before="100" w:beforeAutospacing="1" w:after="100" w:afterAutospacing="1" w:line="240" w:lineRule="auto"/>
        <w:rPr>
          <w:rFonts w:ascii="Arial" w:eastAsia="Times New Roman" w:hAnsi="Arial" w:cs="Arial"/>
        </w:rPr>
      </w:pPr>
      <w:r w:rsidRPr="0079121F">
        <w:rPr>
          <w:rFonts w:ascii="Arial" w:eastAsia="Times New Roman" w:hAnsi="Arial" w:cs="Arial"/>
        </w:rPr>
        <w:t>Act as a trusted advisor in client interactions and communications. Actively own and manages client relationships</w:t>
      </w:r>
    </w:p>
    <w:p w:rsidR="0079121F" w:rsidRPr="0079121F" w:rsidRDefault="0079121F" w:rsidP="0079121F">
      <w:pPr>
        <w:numPr>
          <w:ilvl w:val="0"/>
          <w:numId w:val="1"/>
        </w:numPr>
        <w:spacing w:before="100" w:beforeAutospacing="1" w:after="100" w:afterAutospacing="1" w:line="240" w:lineRule="auto"/>
        <w:rPr>
          <w:rFonts w:ascii="Arial" w:eastAsia="Times New Roman" w:hAnsi="Arial" w:cs="Arial"/>
        </w:rPr>
      </w:pPr>
      <w:r w:rsidRPr="0079121F">
        <w:rPr>
          <w:rFonts w:ascii="Arial" w:eastAsia="Times New Roman" w:hAnsi="Arial" w:cs="Arial"/>
        </w:rPr>
        <w:t>Act as a subject matter expert and a ‘go to’ person for any projects across the region, create a knowledge repository that supports the client engagements for all projects</w:t>
      </w:r>
    </w:p>
    <w:p w:rsidR="0079121F" w:rsidRPr="0079121F" w:rsidRDefault="0079121F" w:rsidP="0079121F">
      <w:pPr>
        <w:numPr>
          <w:ilvl w:val="0"/>
          <w:numId w:val="1"/>
        </w:numPr>
        <w:spacing w:before="100" w:beforeAutospacing="1" w:after="100" w:afterAutospacing="1" w:line="240" w:lineRule="auto"/>
        <w:rPr>
          <w:rFonts w:ascii="Arial" w:eastAsia="Times New Roman" w:hAnsi="Arial" w:cs="Arial"/>
        </w:rPr>
      </w:pPr>
      <w:r w:rsidRPr="0079121F">
        <w:rPr>
          <w:rFonts w:ascii="Arial" w:eastAsia="Times New Roman" w:hAnsi="Arial" w:cs="Arial"/>
        </w:rPr>
        <w:t>Identify business growth opportunity and undertake end to end delivery from proposal development, team identification, team deployment and project execution and completion</w:t>
      </w:r>
    </w:p>
    <w:p w:rsidR="0079121F" w:rsidRPr="0079121F" w:rsidRDefault="0079121F" w:rsidP="0079121F">
      <w:pPr>
        <w:numPr>
          <w:ilvl w:val="0"/>
          <w:numId w:val="1"/>
        </w:numPr>
        <w:spacing w:before="100" w:beforeAutospacing="1" w:after="100" w:afterAutospacing="1" w:line="240" w:lineRule="auto"/>
        <w:rPr>
          <w:rFonts w:ascii="Arial" w:eastAsia="Times New Roman" w:hAnsi="Arial" w:cs="Arial"/>
        </w:rPr>
      </w:pPr>
      <w:r w:rsidRPr="0079121F">
        <w:rPr>
          <w:rFonts w:ascii="Arial" w:eastAsia="Times New Roman" w:hAnsi="Arial" w:cs="Arial"/>
        </w:rPr>
        <w:t>Manage, guide, and build capacity of team members working within team and across different verticals</w:t>
      </w:r>
    </w:p>
    <w:p w:rsidR="0079121F" w:rsidRPr="0079121F" w:rsidRDefault="0079121F" w:rsidP="0079121F">
      <w:pPr>
        <w:numPr>
          <w:ilvl w:val="0"/>
          <w:numId w:val="1"/>
        </w:numPr>
        <w:spacing w:before="100" w:beforeAutospacing="1" w:after="100" w:afterAutospacing="1" w:line="240" w:lineRule="auto"/>
        <w:rPr>
          <w:rFonts w:ascii="Arial" w:eastAsia="Times New Roman" w:hAnsi="Arial" w:cs="Arial"/>
        </w:rPr>
      </w:pPr>
      <w:r w:rsidRPr="0079121F">
        <w:rPr>
          <w:rFonts w:ascii="Arial" w:eastAsia="Times New Roman" w:hAnsi="Arial" w:cs="Arial"/>
        </w:rPr>
        <w:t>Be a focal point on cross verticals areas based on guidance from senior colleagues of the organization</w:t>
      </w:r>
    </w:p>
    <w:p w:rsidR="0079121F" w:rsidRPr="0079121F" w:rsidRDefault="0079121F" w:rsidP="0079121F">
      <w:pPr>
        <w:numPr>
          <w:ilvl w:val="0"/>
          <w:numId w:val="1"/>
        </w:numPr>
        <w:spacing w:before="100" w:beforeAutospacing="1" w:after="100" w:afterAutospacing="1" w:line="240" w:lineRule="auto"/>
        <w:rPr>
          <w:rFonts w:ascii="Arial" w:eastAsia="Times New Roman" w:hAnsi="Arial" w:cs="Arial"/>
        </w:rPr>
      </w:pPr>
      <w:r w:rsidRPr="0079121F">
        <w:rPr>
          <w:rFonts w:ascii="Arial" w:eastAsia="Times New Roman" w:hAnsi="Arial" w:cs="Arial"/>
        </w:rPr>
        <w:t>Responsible for the program and human resource budgeting and work closely with the Central office to plan the same</w:t>
      </w:r>
    </w:p>
    <w:p w:rsidR="0079121F" w:rsidRPr="0079121F" w:rsidRDefault="0079121F" w:rsidP="0079121F">
      <w:pPr>
        <w:numPr>
          <w:ilvl w:val="0"/>
          <w:numId w:val="1"/>
        </w:numPr>
        <w:spacing w:before="100" w:beforeAutospacing="1" w:after="100" w:afterAutospacing="1" w:line="240" w:lineRule="auto"/>
        <w:rPr>
          <w:rFonts w:ascii="Arial" w:eastAsia="Times New Roman" w:hAnsi="Arial" w:cs="Arial"/>
        </w:rPr>
      </w:pPr>
      <w:r w:rsidRPr="0079121F">
        <w:rPr>
          <w:rFonts w:ascii="Arial" w:eastAsia="Times New Roman" w:hAnsi="Arial" w:cs="Arial"/>
        </w:rPr>
        <w:t>Positive interaction across all teams both regional and global</w:t>
      </w:r>
    </w:p>
    <w:p w:rsidR="0079121F" w:rsidRPr="0079121F" w:rsidRDefault="0079121F" w:rsidP="0079121F">
      <w:pPr>
        <w:numPr>
          <w:ilvl w:val="0"/>
          <w:numId w:val="1"/>
        </w:numPr>
        <w:spacing w:before="100" w:beforeAutospacing="1" w:after="100" w:afterAutospacing="1" w:line="240" w:lineRule="auto"/>
        <w:jc w:val="both"/>
        <w:rPr>
          <w:rFonts w:ascii="Arial" w:eastAsia="Times New Roman" w:hAnsi="Arial" w:cs="Arial"/>
        </w:rPr>
      </w:pPr>
      <w:r w:rsidRPr="0079121F">
        <w:rPr>
          <w:rFonts w:ascii="Arial" w:eastAsia="Times New Roman" w:hAnsi="Arial" w:cs="Arial"/>
        </w:rPr>
        <w:t>Represent the organization in all meetings with the external stakeholders</w:t>
      </w:r>
    </w:p>
    <w:p w:rsidR="0079121F" w:rsidRPr="0079121F" w:rsidRDefault="0079121F" w:rsidP="0079121F">
      <w:pPr>
        <w:numPr>
          <w:ilvl w:val="0"/>
          <w:numId w:val="1"/>
        </w:numPr>
        <w:spacing w:before="100" w:beforeAutospacing="1" w:after="100" w:afterAutospacing="1" w:line="240" w:lineRule="auto"/>
        <w:jc w:val="both"/>
        <w:rPr>
          <w:rFonts w:ascii="Arial" w:eastAsia="Times New Roman" w:hAnsi="Arial" w:cs="Arial"/>
        </w:rPr>
      </w:pPr>
      <w:r w:rsidRPr="0079121F">
        <w:rPr>
          <w:rFonts w:ascii="Arial" w:eastAsia="Times New Roman" w:hAnsi="Arial" w:cs="Arial"/>
        </w:rPr>
        <w:t>Identify areas of interest for the organization, opportunities for raising grants and funding, develop collaborations an also leading the entire course of proposal writing, submission and selection process</w:t>
      </w:r>
    </w:p>
    <w:p w:rsidR="0079121F" w:rsidRPr="0079121F" w:rsidRDefault="0079121F" w:rsidP="0079121F">
      <w:pPr>
        <w:numPr>
          <w:ilvl w:val="0"/>
          <w:numId w:val="1"/>
        </w:numPr>
        <w:spacing w:before="100" w:beforeAutospacing="1" w:after="100" w:afterAutospacing="1" w:line="240" w:lineRule="auto"/>
        <w:rPr>
          <w:rFonts w:ascii="Arial" w:eastAsia="Times New Roman" w:hAnsi="Arial" w:cs="Arial"/>
        </w:rPr>
      </w:pPr>
      <w:r w:rsidRPr="0079121F">
        <w:rPr>
          <w:rFonts w:ascii="Arial" w:eastAsia="Times New Roman" w:hAnsi="Arial" w:cs="Arial"/>
          <w:i/>
          <w:iCs/>
        </w:rPr>
        <w:t>To lead and guide the projects to meet the stakeholders objectives as required with mobilization of resources and teams</w:t>
      </w:r>
    </w:p>
    <w:p w:rsidR="0079121F" w:rsidRPr="0079121F" w:rsidRDefault="0079121F" w:rsidP="0079121F">
      <w:pPr>
        <w:numPr>
          <w:ilvl w:val="0"/>
          <w:numId w:val="1"/>
        </w:numPr>
        <w:spacing w:before="100" w:beforeAutospacing="1" w:after="100" w:afterAutospacing="1" w:line="240" w:lineRule="auto"/>
        <w:rPr>
          <w:rFonts w:ascii="Arial" w:eastAsia="Times New Roman" w:hAnsi="Arial" w:cs="Arial"/>
        </w:rPr>
      </w:pPr>
      <w:r w:rsidRPr="0079121F">
        <w:rPr>
          <w:rFonts w:ascii="Arial" w:eastAsia="Times New Roman" w:hAnsi="Arial" w:cs="Arial"/>
        </w:rPr>
        <w:t>Another responsibility that the organization may require</w:t>
      </w:r>
    </w:p>
    <w:p w:rsidR="0079121F" w:rsidRPr="0079121F" w:rsidRDefault="0079121F" w:rsidP="0079121F">
      <w:pPr>
        <w:spacing w:before="100" w:beforeAutospacing="1" w:after="100" w:afterAutospacing="1" w:line="240" w:lineRule="auto"/>
        <w:rPr>
          <w:rFonts w:ascii="Arial" w:eastAsia="Times New Roman" w:hAnsi="Arial" w:cs="Arial"/>
        </w:rPr>
      </w:pPr>
      <w:r w:rsidRPr="0079121F">
        <w:rPr>
          <w:rFonts w:ascii="Arial" w:eastAsia="Times New Roman" w:hAnsi="Arial" w:cs="Arial"/>
          <w:b/>
          <w:bCs/>
        </w:rPr>
        <w:t>Grade Level:</w:t>
      </w:r>
      <w:r w:rsidRPr="0079121F">
        <w:rPr>
          <w:rFonts w:ascii="Arial" w:eastAsia="Times New Roman" w:hAnsi="Arial" w:cs="Arial"/>
        </w:rPr>
        <w:t xml:space="preserve"> L3</w:t>
      </w:r>
    </w:p>
    <w:p w:rsidR="0079121F" w:rsidRPr="0079121F" w:rsidRDefault="0079121F" w:rsidP="0079121F">
      <w:pPr>
        <w:spacing w:before="100" w:beforeAutospacing="1" w:after="100" w:afterAutospacing="1" w:line="240" w:lineRule="auto"/>
        <w:rPr>
          <w:rFonts w:ascii="Arial" w:eastAsia="Times New Roman" w:hAnsi="Arial" w:cs="Arial"/>
        </w:rPr>
      </w:pPr>
      <w:r w:rsidRPr="0079121F">
        <w:rPr>
          <w:rFonts w:ascii="Arial" w:eastAsia="Times New Roman" w:hAnsi="Arial" w:cs="Arial"/>
          <w:b/>
          <w:bCs/>
        </w:rPr>
        <w:t>Compensation</w:t>
      </w:r>
    </w:p>
    <w:p w:rsidR="0079121F" w:rsidRPr="0079121F" w:rsidRDefault="0079121F" w:rsidP="0079121F">
      <w:pPr>
        <w:spacing w:before="100" w:beforeAutospacing="1" w:after="100" w:afterAutospacing="1" w:line="240" w:lineRule="auto"/>
        <w:jc w:val="both"/>
        <w:rPr>
          <w:rFonts w:ascii="Arial" w:eastAsia="Times New Roman" w:hAnsi="Arial" w:cs="Arial"/>
        </w:rPr>
      </w:pPr>
      <w:r w:rsidRPr="0079121F">
        <w:rPr>
          <w:rFonts w:ascii="Arial" w:eastAsia="Times New Roman" w:hAnsi="Arial" w:cs="Arial"/>
        </w:rPr>
        <w:t xml:space="preserve">An annual compensation of </w:t>
      </w:r>
      <w:r w:rsidRPr="0079121F">
        <w:rPr>
          <w:rFonts w:ascii="Arial" w:eastAsia="Times New Roman" w:hAnsi="Arial" w:cs="Arial"/>
          <w:b/>
          <w:bCs/>
        </w:rPr>
        <w:t>USD</w:t>
      </w:r>
      <w:r w:rsidRPr="0079121F">
        <w:rPr>
          <w:rFonts w:ascii="Arial" w:eastAsia="Times New Roman" w:hAnsi="Arial" w:cs="Arial"/>
        </w:rPr>
        <w:t> 103,158</w:t>
      </w:r>
      <w:r w:rsidRPr="0079121F">
        <w:rPr>
          <w:rFonts w:ascii="Arial" w:eastAsia="Times New Roman" w:hAnsi="Arial" w:cs="Arial"/>
          <w:color w:val="000000"/>
        </w:rPr>
        <w:t xml:space="preserve"> (</w:t>
      </w:r>
      <w:r w:rsidRPr="0079121F">
        <w:rPr>
          <w:rFonts w:ascii="Arial" w:eastAsia="Times New Roman" w:hAnsi="Arial" w:cs="Arial"/>
        </w:rPr>
        <w:t xml:space="preserve">Inclusive of all indirect taxes) will be paid to the Consultant. This includes the following benefits. All Project related expenses would be </w:t>
      </w:r>
      <w:r w:rsidRPr="0079121F">
        <w:rPr>
          <w:rFonts w:ascii="Arial" w:eastAsia="Times New Roman" w:hAnsi="Arial" w:cs="Arial"/>
        </w:rPr>
        <w:lastRenderedPageBreak/>
        <w:t>reimbursed, as agreed upfront. Any revision to the compensation above will be after due mutual discussion and written intimation.</w:t>
      </w:r>
    </w:p>
    <w:p w:rsidR="0079121F" w:rsidRPr="0079121F" w:rsidRDefault="0079121F" w:rsidP="0079121F">
      <w:pPr>
        <w:spacing w:before="100" w:beforeAutospacing="1" w:after="100" w:afterAutospacing="1" w:line="240" w:lineRule="auto"/>
        <w:jc w:val="both"/>
        <w:rPr>
          <w:rFonts w:ascii="Arial" w:eastAsia="Times New Roman" w:hAnsi="Arial" w:cs="Arial"/>
        </w:rPr>
      </w:pPr>
      <w:r w:rsidRPr="0079121F">
        <w:rPr>
          <w:rFonts w:ascii="Arial" w:eastAsia="Times New Roman" w:hAnsi="Arial" w:cs="Arial"/>
          <w:b/>
          <w:bCs/>
        </w:rPr>
        <w:t>Benefits</w:t>
      </w:r>
    </w:p>
    <w:p w:rsidR="0079121F" w:rsidRPr="0079121F" w:rsidRDefault="0079121F" w:rsidP="0079121F">
      <w:pPr>
        <w:spacing w:before="100" w:beforeAutospacing="1" w:after="100" w:afterAutospacing="1" w:line="240" w:lineRule="auto"/>
        <w:jc w:val="both"/>
        <w:rPr>
          <w:rFonts w:ascii="Arial" w:eastAsia="Times New Roman" w:hAnsi="Arial" w:cs="Arial"/>
        </w:rPr>
      </w:pPr>
      <w:r w:rsidRPr="0079121F">
        <w:rPr>
          <w:rFonts w:ascii="Arial" w:eastAsia="Times New Roman" w:hAnsi="Arial" w:cs="Arial"/>
          <w:b/>
          <w:bCs/>
        </w:rPr>
        <w:t>Health Insurance</w:t>
      </w:r>
    </w:p>
    <w:p w:rsidR="0079121F" w:rsidRPr="0079121F" w:rsidRDefault="0079121F" w:rsidP="0079121F">
      <w:pPr>
        <w:spacing w:before="100" w:beforeAutospacing="1" w:after="100" w:afterAutospacing="1" w:line="240" w:lineRule="auto"/>
        <w:jc w:val="both"/>
        <w:rPr>
          <w:rFonts w:ascii="Arial" w:eastAsia="Times New Roman" w:hAnsi="Arial" w:cs="Arial"/>
        </w:rPr>
      </w:pPr>
      <w:r w:rsidRPr="0079121F">
        <w:rPr>
          <w:rFonts w:ascii="Arial" w:eastAsia="Times New Roman" w:hAnsi="Arial" w:cs="Arial"/>
        </w:rPr>
        <w:t xml:space="preserve">We will provide a health insurance benefit to the tune of a maximum USD 500 per annum. You can submit the claims for reimbursement after a period of three months but will be required to complete a minimum of 6 months of service within the organization.  In the event if you are not able to fulfill this clause, the full amount paid towards the premium will be recovered from your full and final settlement. There is a flexibility to utilize the amount towards medical coverage (reimbursement of insurance premium, OPD expense coverage, </w:t>
      </w:r>
      <w:proofErr w:type="gramStart"/>
      <w:r w:rsidRPr="0079121F">
        <w:rPr>
          <w:rFonts w:ascii="Arial" w:eastAsia="Times New Roman" w:hAnsi="Arial" w:cs="Arial"/>
        </w:rPr>
        <w:t>claim</w:t>
      </w:r>
      <w:proofErr w:type="gramEnd"/>
      <w:r w:rsidRPr="0079121F">
        <w:rPr>
          <w:rFonts w:ascii="Arial" w:eastAsia="Times New Roman" w:hAnsi="Arial" w:cs="Arial"/>
        </w:rPr>
        <w:t xml:space="preserve"> towards medical expenses for immediate family /parents). This will be subject to prescription and receipts.</w:t>
      </w:r>
    </w:p>
    <w:p w:rsidR="0079121F" w:rsidRPr="0079121F" w:rsidRDefault="0079121F" w:rsidP="0079121F">
      <w:pPr>
        <w:spacing w:before="100" w:beforeAutospacing="1" w:after="100" w:afterAutospacing="1" w:line="240" w:lineRule="auto"/>
        <w:jc w:val="both"/>
        <w:rPr>
          <w:rFonts w:ascii="Arial" w:eastAsia="Times New Roman" w:hAnsi="Arial" w:cs="Arial"/>
        </w:rPr>
      </w:pPr>
      <w:r w:rsidRPr="0079121F">
        <w:rPr>
          <w:rFonts w:ascii="Arial" w:eastAsia="Times New Roman" w:hAnsi="Arial" w:cs="Arial"/>
        </w:rPr>
        <w:t>Any health insurance and medical expenses incurred after the date of joining will be reimbursed.</w:t>
      </w:r>
    </w:p>
    <w:p w:rsidR="0079121F" w:rsidRPr="0079121F" w:rsidRDefault="0079121F" w:rsidP="0079121F">
      <w:pPr>
        <w:spacing w:before="100" w:beforeAutospacing="1" w:after="100" w:afterAutospacing="1" w:line="240" w:lineRule="auto"/>
        <w:jc w:val="both"/>
        <w:rPr>
          <w:rFonts w:ascii="Arial" w:eastAsia="Times New Roman" w:hAnsi="Arial" w:cs="Arial"/>
        </w:rPr>
      </w:pPr>
      <w:r w:rsidRPr="0079121F">
        <w:rPr>
          <w:rFonts w:ascii="Arial" w:eastAsia="Times New Roman" w:hAnsi="Arial" w:cs="Arial"/>
          <w:b/>
          <w:bCs/>
        </w:rPr>
        <w:t>Entitlement for Telephone and Internet</w:t>
      </w:r>
    </w:p>
    <w:p w:rsidR="0079121F" w:rsidRPr="0079121F" w:rsidRDefault="0079121F" w:rsidP="0079121F">
      <w:pPr>
        <w:spacing w:before="100" w:beforeAutospacing="1" w:after="100" w:afterAutospacing="1" w:line="240" w:lineRule="auto"/>
        <w:jc w:val="both"/>
        <w:rPr>
          <w:rFonts w:ascii="Arial" w:eastAsia="Times New Roman" w:hAnsi="Arial" w:cs="Arial"/>
        </w:rPr>
      </w:pPr>
      <w:r w:rsidRPr="0079121F">
        <w:rPr>
          <w:rFonts w:ascii="Arial" w:eastAsia="Times New Roman" w:hAnsi="Arial" w:cs="Arial"/>
        </w:rPr>
        <w:t>We will provide a reimbursement of up to a maximum of USD 585 per annum (Payable on</w:t>
      </w:r>
      <w:r>
        <w:rPr>
          <w:rFonts w:ascii="Arial" w:eastAsia="Times New Roman" w:hAnsi="Arial" w:cs="Arial"/>
        </w:rPr>
        <w:t xml:space="preserve"> </w:t>
      </w:r>
      <w:r w:rsidRPr="0079121F">
        <w:rPr>
          <w:rFonts w:ascii="Arial" w:eastAsia="Times New Roman" w:hAnsi="Arial" w:cs="Arial"/>
        </w:rPr>
        <w:t>Actual Basis) towards telephone and Internet.</w:t>
      </w:r>
    </w:p>
    <w:p w:rsidR="0079121F" w:rsidRPr="0079121F" w:rsidRDefault="0079121F" w:rsidP="0079121F">
      <w:pPr>
        <w:spacing w:before="100" w:beforeAutospacing="1" w:after="100" w:afterAutospacing="1" w:line="240" w:lineRule="auto"/>
        <w:jc w:val="both"/>
        <w:rPr>
          <w:rFonts w:ascii="Arial" w:eastAsia="Times New Roman" w:hAnsi="Arial" w:cs="Arial"/>
        </w:rPr>
      </w:pPr>
      <w:r w:rsidRPr="0079121F">
        <w:rPr>
          <w:rFonts w:ascii="Arial" w:eastAsia="Times New Roman" w:hAnsi="Arial" w:cs="Arial"/>
          <w:b/>
          <w:bCs/>
        </w:rPr>
        <w:t xml:space="preserve">Note: </w:t>
      </w:r>
      <w:r w:rsidRPr="0079121F">
        <w:rPr>
          <w:rFonts w:ascii="Arial" w:eastAsia="Times New Roman" w:hAnsi="Arial" w:cs="Arial"/>
        </w:rPr>
        <w:t>All policies are subject to change / amendment at the discretion of management.</w:t>
      </w:r>
    </w:p>
    <w:p w:rsidR="0079121F" w:rsidRPr="0079121F" w:rsidRDefault="0079121F" w:rsidP="0079121F">
      <w:pPr>
        <w:spacing w:before="100" w:beforeAutospacing="1" w:after="100" w:afterAutospacing="1" w:line="240" w:lineRule="auto"/>
        <w:jc w:val="both"/>
        <w:rPr>
          <w:rFonts w:ascii="Arial" w:eastAsia="Times New Roman" w:hAnsi="Arial" w:cs="Arial"/>
        </w:rPr>
      </w:pPr>
      <w:r w:rsidRPr="0079121F">
        <w:rPr>
          <w:rFonts w:ascii="Arial" w:eastAsia="Times New Roman" w:hAnsi="Arial" w:cs="Arial"/>
          <w:b/>
          <w:bCs/>
        </w:rPr>
        <w:t>Term</w:t>
      </w:r>
    </w:p>
    <w:p w:rsidR="0079121F" w:rsidRPr="0079121F" w:rsidRDefault="0079121F" w:rsidP="0079121F">
      <w:pPr>
        <w:spacing w:before="100" w:beforeAutospacing="1" w:after="100" w:afterAutospacing="1" w:line="240" w:lineRule="auto"/>
        <w:jc w:val="both"/>
        <w:rPr>
          <w:rFonts w:ascii="Arial" w:eastAsia="Times New Roman" w:hAnsi="Arial" w:cs="Arial"/>
        </w:rPr>
      </w:pPr>
      <w:r w:rsidRPr="0079121F">
        <w:rPr>
          <w:rFonts w:ascii="Arial" w:eastAsia="Times New Roman" w:hAnsi="Arial" w:cs="Arial"/>
        </w:rPr>
        <w:t xml:space="preserve">This engagement shall commence upon execution of this Agreement. The Agreement shall continue in full force and is effect from </w:t>
      </w:r>
      <w:r w:rsidRPr="0079121F">
        <w:rPr>
          <w:rFonts w:ascii="Arial" w:eastAsia="Times New Roman" w:hAnsi="Arial" w:cs="Arial"/>
          <w:b/>
          <w:bCs/>
        </w:rPr>
        <w:t>September 1, 2023</w:t>
      </w:r>
      <w:r w:rsidRPr="0079121F">
        <w:rPr>
          <w:rFonts w:ascii="Arial" w:eastAsia="Times New Roman" w:hAnsi="Arial" w:cs="Arial"/>
        </w:rPr>
        <w:t xml:space="preserve"> to </w:t>
      </w:r>
      <w:r w:rsidRPr="0079121F">
        <w:rPr>
          <w:rFonts w:ascii="Arial" w:eastAsia="Times New Roman" w:hAnsi="Arial" w:cs="Arial"/>
          <w:b/>
          <w:bCs/>
        </w:rPr>
        <w:t xml:space="preserve">August 31, 2025 </w:t>
      </w:r>
      <w:r w:rsidRPr="0079121F">
        <w:rPr>
          <w:rFonts w:ascii="Arial" w:eastAsia="Times New Roman" w:hAnsi="Arial" w:cs="Arial"/>
        </w:rPr>
        <w:t xml:space="preserve">and is extendable based on the review of Consultant’s performance by the Foundation and mutual concurrence on revised terms of engagement. </w:t>
      </w:r>
    </w:p>
    <w:p w:rsidR="0079121F" w:rsidRPr="0079121F" w:rsidRDefault="0079121F" w:rsidP="0079121F">
      <w:pPr>
        <w:spacing w:before="100" w:beforeAutospacing="1" w:after="100" w:afterAutospacing="1" w:line="240" w:lineRule="auto"/>
        <w:rPr>
          <w:rFonts w:ascii="Arial" w:eastAsia="Times New Roman" w:hAnsi="Arial" w:cs="Arial"/>
        </w:rPr>
      </w:pPr>
    </w:p>
    <w:p w:rsidR="00BD6CCC" w:rsidRPr="0079121F" w:rsidRDefault="00BD6CCC">
      <w:pPr>
        <w:rPr>
          <w:rFonts w:ascii="Arial" w:hAnsi="Arial" w:cs="Arial"/>
        </w:rPr>
      </w:pPr>
    </w:p>
    <w:sectPr w:rsidR="00BD6CCC" w:rsidRPr="0079121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9B634B5"/>
    <w:multiLevelType w:val="multilevel"/>
    <w:tmpl w:val="76EA7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79121F"/>
    <w:rsid w:val="0079121F"/>
    <w:rsid w:val="00BD6C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121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9121F"/>
    <w:rPr>
      <w:b/>
      <w:bCs/>
    </w:rPr>
  </w:style>
  <w:style w:type="character" w:styleId="Emphasis">
    <w:name w:val="Emphasis"/>
    <w:basedOn w:val="DefaultParagraphFont"/>
    <w:uiPriority w:val="20"/>
    <w:qFormat/>
    <w:rsid w:val="0079121F"/>
    <w:rPr>
      <w:i/>
      <w:iCs/>
    </w:rPr>
  </w:style>
</w:styles>
</file>

<file path=word/webSettings.xml><?xml version="1.0" encoding="utf-8"?>
<w:webSettings xmlns:r="http://schemas.openxmlformats.org/officeDocument/2006/relationships" xmlns:w="http://schemas.openxmlformats.org/wordprocessingml/2006/main">
  <w:divs>
    <w:div w:id="1909268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573</Words>
  <Characters>3270</Characters>
  <Application>Microsoft Office Word</Application>
  <DocSecurity>0</DocSecurity>
  <Lines>27</Lines>
  <Paragraphs>7</Paragraphs>
  <ScaleCrop>false</ScaleCrop>
  <Company>Grizli777</Company>
  <LinksUpToDate>false</LinksUpToDate>
  <CharactersWithSpaces>3836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2</cp:revision>
  <dcterms:created xsi:type="dcterms:W3CDTF">2023-08-25T07:14:00Z</dcterms:created>
  <dcterms:modified xsi:type="dcterms:W3CDTF">2023-08-25T07:15:00Z</dcterms:modified>
</cp:coreProperties>
</file>