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1947" w:rsidRPr="00C11947" w:rsidRDefault="00C11947" w:rsidP="00C11947">
      <w:pPr>
        <w:rPr>
          <w:rFonts w:ascii="Book Antiqua" w:hAnsi="Book Antiqua" w:cs="Arial"/>
          <w:b/>
          <w:sz w:val="24"/>
          <w:szCs w:val="24"/>
        </w:rPr>
      </w:pPr>
      <w:r w:rsidRPr="00C11947">
        <w:rPr>
          <w:rFonts w:ascii="Book Antiqua" w:hAnsi="Book Antiqua" w:cs="Arial"/>
          <w:b/>
          <w:sz w:val="24"/>
          <w:szCs w:val="24"/>
        </w:rPr>
        <w:t>Background</w:t>
      </w:r>
    </w:p>
    <w:p w:rsidR="00C11947" w:rsidRDefault="00C11947" w:rsidP="00C11947">
      <w:pPr>
        <w:tabs>
          <w:tab w:val="left" w:pos="-1440"/>
        </w:tabs>
        <w:spacing w:before="120" w:after="58"/>
        <w:rPr>
          <w:rFonts w:ascii="Book Antiqua" w:hAnsi="Book Antiqua" w:cs="Arial"/>
          <w:sz w:val="24"/>
          <w:szCs w:val="24"/>
        </w:rPr>
      </w:pPr>
      <w:r w:rsidRPr="00C11947">
        <w:rPr>
          <w:rFonts w:ascii="Book Antiqua" w:hAnsi="Book Antiqua" w:cs="Arial"/>
          <w:sz w:val="24"/>
          <w:szCs w:val="24"/>
        </w:rPr>
        <w:t xml:space="preserve">In September 2019, the ACCESS Health International Southeast Asia office received a 3-year grant from the MetLife Foundation to develop the </w:t>
      </w:r>
      <w:proofErr w:type="spellStart"/>
      <w:r w:rsidRPr="00C11947">
        <w:rPr>
          <w:rFonts w:ascii="Book Antiqua" w:hAnsi="Book Antiqua" w:cs="Arial"/>
          <w:sz w:val="24"/>
          <w:szCs w:val="24"/>
        </w:rPr>
        <w:t>Fintech</w:t>
      </w:r>
      <w:proofErr w:type="spellEnd"/>
      <w:r w:rsidRPr="00C11947">
        <w:rPr>
          <w:rFonts w:ascii="Book Antiqua" w:hAnsi="Book Antiqua" w:cs="Arial"/>
          <w:sz w:val="24"/>
          <w:szCs w:val="24"/>
        </w:rPr>
        <w:t xml:space="preserve"> for Health platform to bring the health and financial sectors together to co-create solutions to overcome affordability challenges to healthcare access. The aim of the project is to help low- and moderate-income people across Asia pay for and access the care they need, when they need it, while avoiding financial hardship. All activities should be oriented to this goal, and all other objectives are secondary to this goal.</w:t>
      </w:r>
    </w:p>
    <w:p w:rsidR="00C11947" w:rsidRPr="00C11947" w:rsidRDefault="00C11947" w:rsidP="00C11947">
      <w:pPr>
        <w:tabs>
          <w:tab w:val="left" w:pos="-1440"/>
        </w:tabs>
        <w:spacing w:before="120" w:after="58"/>
        <w:rPr>
          <w:rFonts w:ascii="Book Antiqua" w:hAnsi="Book Antiqua" w:cs="Arial"/>
          <w:sz w:val="24"/>
          <w:szCs w:val="24"/>
        </w:rPr>
      </w:pPr>
    </w:p>
    <w:p w:rsidR="00000000" w:rsidRPr="00D910E0" w:rsidRDefault="00E11D41">
      <w:pPr>
        <w:rPr>
          <w:rFonts w:ascii="Book Antiqua" w:hAnsi="Book Antiqua" w:cs="Arial"/>
          <w:b/>
          <w:sz w:val="24"/>
          <w:szCs w:val="24"/>
        </w:rPr>
      </w:pPr>
      <w:r w:rsidRPr="00D910E0">
        <w:rPr>
          <w:rFonts w:ascii="Book Antiqua" w:hAnsi="Book Antiqua" w:cs="Arial"/>
          <w:b/>
          <w:sz w:val="24"/>
          <w:szCs w:val="24"/>
        </w:rPr>
        <w:t>Scope of Work</w:t>
      </w:r>
    </w:p>
    <w:p w:rsidR="00E11D41" w:rsidRPr="00D910E0" w:rsidRDefault="00E11D41" w:rsidP="00E11D41">
      <w:pPr>
        <w:tabs>
          <w:tab w:val="left" w:pos="-1440"/>
        </w:tabs>
        <w:rPr>
          <w:rFonts w:ascii="Book Antiqua" w:hAnsi="Book Antiqua" w:cs="Arial"/>
          <w:b/>
          <w:bCs/>
          <w:sz w:val="24"/>
          <w:szCs w:val="24"/>
        </w:rPr>
      </w:pPr>
      <w:r w:rsidRPr="00D910E0">
        <w:rPr>
          <w:rFonts w:ascii="Book Antiqua" w:eastAsia="Times New Roman" w:hAnsi="Book Antiqua" w:cs="Arial"/>
          <w:b/>
          <w:bCs/>
          <w:color w:val="707070"/>
          <w:kern w:val="24"/>
          <w:sz w:val="24"/>
          <w:szCs w:val="24"/>
        </w:rPr>
        <w:t xml:space="preserve">Study: </w:t>
      </w:r>
      <w:r w:rsidRPr="00D910E0">
        <w:rPr>
          <w:rFonts w:ascii="Book Antiqua" w:hAnsi="Book Antiqua" w:cs="Arial"/>
          <w:b/>
          <w:bCs/>
          <w:sz w:val="24"/>
          <w:szCs w:val="24"/>
        </w:rPr>
        <w:t>To understand the healthcare needs of pregnant women and new mothers in low-income population and their appetite for digital financial solutions such as savings, lending and payment in installments for healthcare service</w:t>
      </w:r>
    </w:p>
    <w:p w:rsidR="00E11D41" w:rsidRPr="00D910E0" w:rsidRDefault="00E11D41" w:rsidP="00E11D41">
      <w:pPr>
        <w:pStyle w:val="NoSpacing"/>
        <w:rPr>
          <w:rFonts w:ascii="Book Antiqua" w:hAnsi="Book Antiqua" w:cs="Arial"/>
          <w:sz w:val="24"/>
          <w:szCs w:val="24"/>
        </w:rPr>
      </w:pPr>
      <w:r w:rsidRPr="00D910E0">
        <w:rPr>
          <w:rFonts w:ascii="Book Antiqua" w:hAnsi="Book Antiqua" w:cs="Arial"/>
          <w:sz w:val="24"/>
          <w:szCs w:val="24"/>
        </w:rPr>
        <w:t>BUSINESS OBJECTIVE</w:t>
      </w:r>
    </w:p>
    <w:p w:rsidR="00E11D41" w:rsidRPr="00D910E0" w:rsidRDefault="00E11D41" w:rsidP="00E11D41">
      <w:pPr>
        <w:pStyle w:val="NoSpacing"/>
        <w:rPr>
          <w:rFonts w:ascii="Book Antiqua" w:hAnsi="Book Antiqua" w:cs="Arial"/>
          <w:sz w:val="24"/>
          <w:szCs w:val="24"/>
        </w:rPr>
      </w:pPr>
      <w:r w:rsidRPr="00D910E0">
        <w:rPr>
          <w:rFonts w:ascii="Book Antiqua" w:hAnsi="Book Antiqua" w:cs="Arial"/>
          <w:sz w:val="24"/>
          <w:szCs w:val="24"/>
        </w:rPr>
        <w:br/>
        <w:t>To understand the healthcare needs of pregnant and new mothers in lower income segment and provide a financial solution clubbed with healthcare service to meet those needs</w:t>
      </w:r>
    </w:p>
    <w:p w:rsidR="00E11D41" w:rsidRPr="00D910E0" w:rsidRDefault="00E11D41" w:rsidP="00E11D41">
      <w:pPr>
        <w:rPr>
          <w:rFonts w:ascii="Book Antiqua" w:hAnsi="Book Antiqua" w:cs="Arial"/>
          <w:sz w:val="24"/>
          <w:szCs w:val="24"/>
        </w:rPr>
      </w:pPr>
    </w:p>
    <w:p w:rsidR="00E11D41" w:rsidRPr="00D910E0" w:rsidRDefault="00E11D41" w:rsidP="00E11D41">
      <w:pPr>
        <w:rPr>
          <w:rFonts w:ascii="Book Antiqua" w:hAnsi="Book Antiqua" w:cs="Arial"/>
          <w:sz w:val="24"/>
          <w:szCs w:val="24"/>
        </w:rPr>
      </w:pPr>
      <w:r w:rsidRPr="00D910E0">
        <w:rPr>
          <w:rFonts w:ascii="Book Antiqua" w:hAnsi="Book Antiqua" w:cs="Arial"/>
          <w:sz w:val="24"/>
          <w:szCs w:val="24"/>
        </w:rPr>
        <w:t>RESEARCH OBJECTIVES:</w:t>
      </w:r>
    </w:p>
    <w:p w:rsidR="00E11D41" w:rsidRPr="00D910E0" w:rsidRDefault="00E11D41" w:rsidP="00E11D41">
      <w:pPr>
        <w:numPr>
          <w:ilvl w:val="0"/>
          <w:numId w:val="1"/>
        </w:numPr>
        <w:autoSpaceDE w:val="0"/>
        <w:autoSpaceDN w:val="0"/>
        <w:adjustRightInd w:val="0"/>
        <w:spacing w:after="0" w:line="240" w:lineRule="auto"/>
        <w:rPr>
          <w:rFonts w:ascii="Book Antiqua" w:hAnsi="Book Antiqua" w:cs="Arial"/>
          <w:sz w:val="24"/>
          <w:szCs w:val="24"/>
        </w:rPr>
      </w:pPr>
      <w:r w:rsidRPr="00D910E0">
        <w:rPr>
          <w:rFonts w:ascii="Book Antiqua" w:hAnsi="Book Antiqua" w:cs="Arial"/>
          <w:sz w:val="24"/>
          <w:szCs w:val="24"/>
        </w:rPr>
        <w:t>Understand healthcare aspirations of pregnant women in lower income</w:t>
      </w:r>
    </w:p>
    <w:p w:rsidR="00E11D41" w:rsidRPr="00D910E0" w:rsidRDefault="00E11D41" w:rsidP="00E11D41">
      <w:pPr>
        <w:numPr>
          <w:ilvl w:val="0"/>
          <w:numId w:val="1"/>
        </w:numPr>
        <w:autoSpaceDE w:val="0"/>
        <w:autoSpaceDN w:val="0"/>
        <w:adjustRightInd w:val="0"/>
        <w:spacing w:after="0" w:line="240" w:lineRule="auto"/>
        <w:rPr>
          <w:rFonts w:ascii="Book Antiqua" w:hAnsi="Book Antiqua" w:cs="Arial"/>
          <w:sz w:val="24"/>
          <w:szCs w:val="24"/>
        </w:rPr>
      </w:pPr>
      <w:r w:rsidRPr="00D910E0">
        <w:rPr>
          <w:rFonts w:ascii="Book Antiqua" w:hAnsi="Book Antiqua" w:cs="Arial"/>
          <w:sz w:val="24"/>
          <w:szCs w:val="24"/>
        </w:rPr>
        <w:t>Identify Triggers and barriers of pursuing such solution (ANC check-up and hospital delivery)</w:t>
      </w:r>
    </w:p>
    <w:p w:rsidR="00E11D41" w:rsidRPr="00D910E0" w:rsidRDefault="00E11D41" w:rsidP="00E11D41">
      <w:pPr>
        <w:numPr>
          <w:ilvl w:val="0"/>
          <w:numId w:val="1"/>
        </w:numPr>
        <w:autoSpaceDE w:val="0"/>
        <w:autoSpaceDN w:val="0"/>
        <w:adjustRightInd w:val="0"/>
        <w:spacing w:after="0" w:line="240" w:lineRule="auto"/>
        <w:rPr>
          <w:rFonts w:ascii="Book Antiqua" w:hAnsi="Book Antiqua" w:cs="Arial"/>
          <w:sz w:val="24"/>
          <w:szCs w:val="24"/>
        </w:rPr>
      </w:pPr>
      <w:r w:rsidRPr="00D910E0">
        <w:rPr>
          <w:rFonts w:ascii="Book Antiqua" w:hAnsi="Book Antiqua" w:cs="Arial"/>
          <w:sz w:val="24"/>
          <w:szCs w:val="24"/>
        </w:rPr>
        <w:t>Understand affordability of the Target Group (TG)</w:t>
      </w:r>
    </w:p>
    <w:p w:rsidR="00E11D41" w:rsidRPr="00D910E0" w:rsidRDefault="00E11D41" w:rsidP="00E11D41">
      <w:pPr>
        <w:numPr>
          <w:ilvl w:val="0"/>
          <w:numId w:val="1"/>
        </w:numPr>
        <w:autoSpaceDE w:val="0"/>
        <w:autoSpaceDN w:val="0"/>
        <w:adjustRightInd w:val="0"/>
        <w:spacing w:after="0" w:line="240" w:lineRule="auto"/>
        <w:rPr>
          <w:rFonts w:ascii="Book Antiqua" w:hAnsi="Book Antiqua" w:cs="Arial"/>
          <w:sz w:val="24"/>
          <w:szCs w:val="24"/>
        </w:rPr>
      </w:pPr>
      <w:r w:rsidRPr="00D910E0">
        <w:rPr>
          <w:rFonts w:ascii="Book Antiqua" w:hAnsi="Book Antiqua" w:cs="Arial"/>
          <w:sz w:val="24"/>
          <w:szCs w:val="24"/>
        </w:rPr>
        <w:t>Understand aspiration regarding finance management and children</w:t>
      </w:r>
    </w:p>
    <w:p w:rsidR="00E11D41" w:rsidRPr="00D910E0" w:rsidRDefault="00E11D41" w:rsidP="00E11D41">
      <w:pPr>
        <w:rPr>
          <w:rFonts w:ascii="Book Antiqua" w:hAnsi="Book Antiqua" w:cs="Arial"/>
          <w:sz w:val="24"/>
          <w:szCs w:val="24"/>
        </w:rPr>
      </w:pPr>
    </w:p>
    <w:p w:rsidR="00E11D41" w:rsidRPr="00D910E0" w:rsidRDefault="00E11D41" w:rsidP="00E11D41">
      <w:pPr>
        <w:rPr>
          <w:rFonts w:ascii="Book Antiqua" w:hAnsi="Book Antiqua" w:cs="Arial"/>
          <w:sz w:val="24"/>
          <w:szCs w:val="24"/>
        </w:rPr>
      </w:pPr>
      <w:r w:rsidRPr="00D910E0">
        <w:rPr>
          <w:rFonts w:ascii="Book Antiqua" w:hAnsi="Book Antiqua" w:cs="Arial"/>
          <w:sz w:val="24"/>
          <w:szCs w:val="24"/>
        </w:rPr>
        <w:t>RESEARCH DESIGN:</w:t>
      </w:r>
    </w:p>
    <w:p w:rsidR="00E11D41" w:rsidRPr="00D910E0" w:rsidRDefault="00E11D41" w:rsidP="00E11D41">
      <w:pPr>
        <w:rPr>
          <w:rFonts w:ascii="Book Antiqua" w:hAnsi="Book Antiqua" w:cs="Arial"/>
          <w:sz w:val="24"/>
          <w:szCs w:val="24"/>
        </w:rPr>
      </w:pPr>
      <w:proofErr w:type="gramStart"/>
      <w:r w:rsidRPr="00D910E0">
        <w:rPr>
          <w:rFonts w:ascii="Book Antiqua" w:hAnsi="Book Antiqua" w:cs="Arial"/>
          <w:sz w:val="24"/>
          <w:szCs w:val="24"/>
        </w:rPr>
        <w:t>A mixed method research.</w:t>
      </w:r>
      <w:proofErr w:type="gramEnd"/>
      <w:r w:rsidRPr="00D910E0">
        <w:rPr>
          <w:rFonts w:ascii="Book Antiqua" w:hAnsi="Book Antiqua" w:cs="Arial"/>
          <w:sz w:val="24"/>
          <w:szCs w:val="24"/>
        </w:rPr>
        <w:t xml:space="preserve"> Research will be happened in four divisions – Dhaka, </w:t>
      </w:r>
      <w:proofErr w:type="spellStart"/>
      <w:r w:rsidRPr="00D910E0">
        <w:rPr>
          <w:rFonts w:ascii="Book Antiqua" w:hAnsi="Book Antiqua" w:cs="Arial"/>
          <w:sz w:val="24"/>
          <w:szCs w:val="24"/>
        </w:rPr>
        <w:t>Chottogram</w:t>
      </w:r>
      <w:proofErr w:type="spellEnd"/>
      <w:r w:rsidRPr="00D910E0">
        <w:rPr>
          <w:rFonts w:ascii="Book Antiqua" w:hAnsi="Book Antiqua" w:cs="Arial"/>
          <w:sz w:val="24"/>
          <w:szCs w:val="24"/>
        </w:rPr>
        <w:t xml:space="preserve">, Khulna, and </w:t>
      </w:r>
      <w:proofErr w:type="spellStart"/>
      <w:r w:rsidRPr="00D910E0">
        <w:rPr>
          <w:rFonts w:ascii="Book Antiqua" w:hAnsi="Book Antiqua" w:cs="Arial"/>
          <w:sz w:val="24"/>
          <w:szCs w:val="24"/>
        </w:rPr>
        <w:t>Rajshahi</w:t>
      </w:r>
      <w:proofErr w:type="spellEnd"/>
    </w:p>
    <w:p w:rsidR="00E11D41" w:rsidRPr="00D910E0" w:rsidRDefault="00E11D41" w:rsidP="00E11D41">
      <w:pPr>
        <w:numPr>
          <w:ilvl w:val="0"/>
          <w:numId w:val="2"/>
        </w:numPr>
        <w:autoSpaceDE w:val="0"/>
        <w:autoSpaceDN w:val="0"/>
        <w:adjustRightInd w:val="0"/>
        <w:spacing w:after="0" w:line="240" w:lineRule="auto"/>
        <w:rPr>
          <w:rFonts w:ascii="Book Antiqua" w:hAnsi="Book Antiqua" w:cs="Arial"/>
          <w:sz w:val="24"/>
          <w:szCs w:val="24"/>
        </w:rPr>
      </w:pPr>
      <w:r w:rsidRPr="00D910E0">
        <w:rPr>
          <w:rFonts w:ascii="Book Antiqua" w:hAnsi="Book Antiqua" w:cs="Arial"/>
          <w:sz w:val="24"/>
          <w:szCs w:val="24"/>
        </w:rPr>
        <w:t xml:space="preserve">Qualitative: to generate an overall understanding of the market and respondents. </w:t>
      </w:r>
    </w:p>
    <w:p w:rsidR="00E11D41" w:rsidRPr="00D910E0" w:rsidRDefault="00E11D41" w:rsidP="00E11D41">
      <w:pPr>
        <w:numPr>
          <w:ilvl w:val="1"/>
          <w:numId w:val="2"/>
        </w:numPr>
        <w:autoSpaceDE w:val="0"/>
        <w:autoSpaceDN w:val="0"/>
        <w:adjustRightInd w:val="0"/>
        <w:spacing w:after="0" w:line="240" w:lineRule="auto"/>
        <w:rPr>
          <w:rFonts w:ascii="Book Antiqua" w:hAnsi="Book Antiqua" w:cs="Arial"/>
          <w:sz w:val="24"/>
          <w:szCs w:val="24"/>
        </w:rPr>
      </w:pPr>
      <w:r w:rsidRPr="00D910E0">
        <w:rPr>
          <w:rFonts w:ascii="Book Antiqua" w:hAnsi="Book Antiqua" w:cs="Arial"/>
          <w:sz w:val="24"/>
          <w:szCs w:val="24"/>
        </w:rPr>
        <w:t>In each division, there will be 6 IDI (4 Female + 2Male), 2 FGDs (1 Female + 1 Female) and total 24 IDIs and 8 FGDs</w:t>
      </w:r>
    </w:p>
    <w:p w:rsidR="00E11D41" w:rsidRPr="00D910E0" w:rsidRDefault="00E11D41" w:rsidP="00E11D41">
      <w:pPr>
        <w:numPr>
          <w:ilvl w:val="0"/>
          <w:numId w:val="2"/>
        </w:numPr>
        <w:autoSpaceDE w:val="0"/>
        <w:autoSpaceDN w:val="0"/>
        <w:adjustRightInd w:val="0"/>
        <w:spacing w:after="0" w:line="240" w:lineRule="auto"/>
        <w:rPr>
          <w:rFonts w:ascii="Book Antiqua" w:hAnsi="Book Antiqua" w:cs="Arial"/>
          <w:sz w:val="24"/>
          <w:szCs w:val="24"/>
        </w:rPr>
      </w:pPr>
      <w:r w:rsidRPr="00D910E0">
        <w:rPr>
          <w:rFonts w:ascii="Book Antiqua" w:hAnsi="Book Antiqua" w:cs="Arial"/>
          <w:sz w:val="24"/>
          <w:szCs w:val="24"/>
        </w:rPr>
        <w:t>Quantitative: to validate the qualitative findings and generate directional insights</w:t>
      </w:r>
    </w:p>
    <w:p w:rsidR="00E11D41" w:rsidRPr="00D910E0" w:rsidRDefault="00E11D41" w:rsidP="00E11D41">
      <w:pPr>
        <w:numPr>
          <w:ilvl w:val="1"/>
          <w:numId w:val="2"/>
        </w:numPr>
        <w:autoSpaceDE w:val="0"/>
        <w:autoSpaceDN w:val="0"/>
        <w:adjustRightInd w:val="0"/>
        <w:spacing w:after="0" w:line="240" w:lineRule="auto"/>
        <w:rPr>
          <w:rFonts w:ascii="Book Antiqua" w:hAnsi="Book Antiqua" w:cs="Arial"/>
          <w:sz w:val="24"/>
          <w:szCs w:val="24"/>
        </w:rPr>
      </w:pPr>
      <w:r w:rsidRPr="00D910E0">
        <w:rPr>
          <w:rFonts w:ascii="Book Antiqua" w:hAnsi="Book Antiqua" w:cs="Arial"/>
          <w:sz w:val="24"/>
          <w:szCs w:val="24"/>
        </w:rPr>
        <w:lastRenderedPageBreak/>
        <w:t>Total 300 hundred interviews.</w:t>
      </w:r>
    </w:p>
    <w:p w:rsidR="00E11D41" w:rsidRPr="00D910E0" w:rsidRDefault="00E11D41" w:rsidP="00E11D41">
      <w:pPr>
        <w:numPr>
          <w:ilvl w:val="1"/>
          <w:numId w:val="2"/>
        </w:numPr>
        <w:autoSpaceDE w:val="0"/>
        <w:autoSpaceDN w:val="0"/>
        <w:adjustRightInd w:val="0"/>
        <w:spacing w:after="0" w:line="240" w:lineRule="auto"/>
        <w:rPr>
          <w:rFonts w:ascii="Book Antiqua" w:hAnsi="Book Antiqua" w:cs="Arial"/>
          <w:sz w:val="24"/>
          <w:szCs w:val="24"/>
        </w:rPr>
      </w:pPr>
      <w:r w:rsidRPr="00D910E0">
        <w:rPr>
          <w:rFonts w:ascii="Book Antiqua" w:hAnsi="Book Antiqua" w:cs="Arial"/>
          <w:sz w:val="24"/>
          <w:szCs w:val="24"/>
        </w:rPr>
        <w:t>Urban – Rural: 50 - 50</w:t>
      </w:r>
    </w:p>
    <w:p w:rsidR="00E11D41" w:rsidRDefault="00E11D41" w:rsidP="00E11D41">
      <w:pPr>
        <w:numPr>
          <w:ilvl w:val="1"/>
          <w:numId w:val="2"/>
        </w:numPr>
        <w:autoSpaceDE w:val="0"/>
        <w:autoSpaceDN w:val="0"/>
        <w:adjustRightInd w:val="0"/>
        <w:spacing w:after="0" w:line="240" w:lineRule="auto"/>
        <w:rPr>
          <w:rFonts w:ascii="Book Antiqua" w:hAnsi="Book Antiqua" w:cs="Arial"/>
          <w:sz w:val="24"/>
          <w:szCs w:val="24"/>
        </w:rPr>
      </w:pPr>
      <w:r w:rsidRPr="00D910E0">
        <w:rPr>
          <w:rFonts w:ascii="Book Antiqua" w:hAnsi="Book Antiqua" w:cs="Arial"/>
          <w:sz w:val="24"/>
          <w:szCs w:val="24"/>
        </w:rPr>
        <w:t xml:space="preserve">Low income – Mid income: 75 </w:t>
      </w:r>
      <w:r w:rsidR="00C11947">
        <w:rPr>
          <w:rFonts w:ascii="Book Antiqua" w:hAnsi="Book Antiqua" w:cs="Arial"/>
          <w:sz w:val="24"/>
          <w:szCs w:val="24"/>
        </w:rPr>
        <w:t>–</w:t>
      </w:r>
      <w:r w:rsidRPr="00D910E0">
        <w:rPr>
          <w:rFonts w:ascii="Book Antiqua" w:hAnsi="Book Antiqua" w:cs="Arial"/>
          <w:sz w:val="24"/>
          <w:szCs w:val="24"/>
        </w:rPr>
        <w:t xml:space="preserve"> 25</w:t>
      </w:r>
    </w:p>
    <w:p w:rsidR="00C11947" w:rsidRPr="00C11947" w:rsidRDefault="00C11947" w:rsidP="00C11947">
      <w:pPr>
        <w:autoSpaceDE w:val="0"/>
        <w:autoSpaceDN w:val="0"/>
        <w:adjustRightInd w:val="0"/>
        <w:spacing w:after="0" w:line="240" w:lineRule="auto"/>
        <w:ind w:left="1440"/>
        <w:rPr>
          <w:rFonts w:ascii="Book Antiqua" w:hAnsi="Book Antiqua" w:cs="Arial"/>
          <w:sz w:val="24"/>
          <w:szCs w:val="24"/>
        </w:rPr>
      </w:pPr>
    </w:p>
    <w:p w:rsidR="00E11D41" w:rsidRPr="00D910E0" w:rsidRDefault="00E11D41" w:rsidP="00E11D41">
      <w:pPr>
        <w:rPr>
          <w:rFonts w:ascii="Book Antiqua" w:hAnsi="Book Antiqua" w:cs="Arial"/>
          <w:sz w:val="24"/>
          <w:szCs w:val="24"/>
        </w:rPr>
      </w:pPr>
      <w:r w:rsidRPr="00D910E0">
        <w:rPr>
          <w:rFonts w:ascii="Book Antiqua" w:hAnsi="Book Antiqua" w:cs="Arial"/>
          <w:sz w:val="24"/>
          <w:szCs w:val="24"/>
        </w:rPr>
        <w:t xml:space="preserve">Key Deliverables: </w:t>
      </w:r>
    </w:p>
    <w:p w:rsidR="00E11D41" w:rsidRPr="00D910E0" w:rsidRDefault="00E11D41" w:rsidP="00E11D41">
      <w:pPr>
        <w:numPr>
          <w:ilvl w:val="0"/>
          <w:numId w:val="3"/>
        </w:numPr>
        <w:autoSpaceDE w:val="0"/>
        <w:autoSpaceDN w:val="0"/>
        <w:adjustRightInd w:val="0"/>
        <w:spacing w:after="0" w:line="240" w:lineRule="auto"/>
        <w:rPr>
          <w:rFonts w:ascii="Book Antiqua" w:hAnsi="Book Antiqua" w:cs="Arial"/>
          <w:sz w:val="24"/>
          <w:szCs w:val="24"/>
        </w:rPr>
      </w:pPr>
      <w:r w:rsidRPr="00D910E0">
        <w:rPr>
          <w:rFonts w:ascii="Book Antiqua" w:hAnsi="Book Antiqua" w:cs="Arial"/>
          <w:sz w:val="24"/>
          <w:szCs w:val="24"/>
        </w:rPr>
        <w:t>Design the research methodology</w:t>
      </w:r>
    </w:p>
    <w:p w:rsidR="00E11D41" w:rsidRPr="00D910E0" w:rsidRDefault="00E11D41" w:rsidP="00E11D41">
      <w:pPr>
        <w:numPr>
          <w:ilvl w:val="0"/>
          <w:numId w:val="3"/>
        </w:numPr>
        <w:autoSpaceDE w:val="0"/>
        <w:autoSpaceDN w:val="0"/>
        <w:adjustRightInd w:val="0"/>
        <w:spacing w:after="0" w:line="240" w:lineRule="auto"/>
        <w:rPr>
          <w:rFonts w:ascii="Book Antiqua" w:hAnsi="Book Antiqua" w:cs="Arial"/>
          <w:sz w:val="24"/>
          <w:szCs w:val="24"/>
        </w:rPr>
      </w:pPr>
      <w:r w:rsidRPr="00D910E0">
        <w:rPr>
          <w:rFonts w:ascii="Book Antiqua" w:hAnsi="Book Antiqua" w:cs="Arial"/>
          <w:sz w:val="24"/>
          <w:szCs w:val="24"/>
        </w:rPr>
        <w:t>Questionnaire for qualitative and quantitative interviews</w:t>
      </w:r>
    </w:p>
    <w:p w:rsidR="00E11D41" w:rsidRPr="00D910E0" w:rsidRDefault="00E11D41" w:rsidP="00E11D41">
      <w:pPr>
        <w:numPr>
          <w:ilvl w:val="0"/>
          <w:numId w:val="3"/>
        </w:numPr>
        <w:autoSpaceDE w:val="0"/>
        <w:autoSpaceDN w:val="0"/>
        <w:adjustRightInd w:val="0"/>
        <w:spacing w:after="0" w:line="240" w:lineRule="auto"/>
        <w:rPr>
          <w:rFonts w:ascii="Book Antiqua" w:hAnsi="Book Antiqua" w:cs="Arial"/>
          <w:sz w:val="24"/>
          <w:szCs w:val="24"/>
        </w:rPr>
      </w:pPr>
      <w:r w:rsidRPr="00D910E0">
        <w:rPr>
          <w:rFonts w:ascii="Book Antiqua" w:hAnsi="Book Antiqua" w:cs="Arial"/>
          <w:sz w:val="24"/>
          <w:szCs w:val="24"/>
        </w:rPr>
        <w:t>Conduct the study, collect the data, translate it to English, create a database</w:t>
      </w:r>
    </w:p>
    <w:p w:rsidR="00E11D41" w:rsidRPr="00D910E0" w:rsidRDefault="00E11D41" w:rsidP="00E11D41">
      <w:pPr>
        <w:numPr>
          <w:ilvl w:val="0"/>
          <w:numId w:val="3"/>
        </w:numPr>
        <w:autoSpaceDE w:val="0"/>
        <w:autoSpaceDN w:val="0"/>
        <w:adjustRightInd w:val="0"/>
        <w:spacing w:after="0" w:line="240" w:lineRule="auto"/>
        <w:rPr>
          <w:rFonts w:ascii="Book Antiqua" w:hAnsi="Book Antiqua" w:cs="Arial"/>
          <w:sz w:val="24"/>
          <w:szCs w:val="24"/>
        </w:rPr>
      </w:pPr>
      <w:r w:rsidRPr="00D910E0">
        <w:rPr>
          <w:rFonts w:ascii="Book Antiqua" w:hAnsi="Book Antiqua" w:cs="Arial"/>
          <w:sz w:val="24"/>
          <w:szCs w:val="24"/>
        </w:rPr>
        <w:t>Share database with ACCESS HEALTH INTERNATIONAL</w:t>
      </w:r>
    </w:p>
    <w:p w:rsidR="00E11D41" w:rsidRPr="00D910E0" w:rsidRDefault="00E11D41" w:rsidP="00E11D41">
      <w:pPr>
        <w:numPr>
          <w:ilvl w:val="0"/>
          <w:numId w:val="3"/>
        </w:numPr>
        <w:autoSpaceDE w:val="0"/>
        <w:autoSpaceDN w:val="0"/>
        <w:adjustRightInd w:val="0"/>
        <w:spacing w:after="0" w:line="240" w:lineRule="auto"/>
        <w:rPr>
          <w:rFonts w:ascii="Book Antiqua" w:hAnsi="Book Antiqua" w:cs="Arial"/>
          <w:sz w:val="24"/>
          <w:szCs w:val="24"/>
        </w:rPr>
      </w:pPr>
      <w:r w:rsidRPr="00D910E0">
        <w:rPr>
          <w:rFonts w:ascii="Book Antiqua" w:hAnsi="Book Antiqua" w:cs="Arial"/>
          <w:sz w:val="24"/>
          <w:szCs w:val="24"/>
        </w:rPr>
        <w:t>Analyze the data and provide inferences of the research in power point (English)</w:t>
      </w:r>
    </w:p>
    <w:p w:rsidR="00E11D41" w:rsidRDefault="00E11D41" w:rsidP="00C11947">
      <w:pPr>
        <w:numPr>
          <w:ilvl w:val="0"/>
          <w:numId w:val="3"/>
        </w:numPr>
        <w:autoSpaceDE w:val="0"/>
        <w:autoSpaceDN w:val="0"/>
        <w:adjustRightInd w:val="0"/>
        <w:spacing w:after="0" w:line="240" w:lineRule="auto"/>
        <w:rPr>
          <w:rFonts w:ascii="Book Antiqua" w:hAnsi="Book Antiqua" w:cs="Arial"/>
          <w:sz w:val="24"/>
          <w:szCs w:val="24"/>
        </w:rPr>
      </w:pPr>
      <w:r w:rsidRPr="00D910E0">
        <w:rPr>
          <w:rFonts w:ascii="Book Antiqua" w:hAnsi="Book Antiqua" w:cs="Arial"/>
          <w:sz w:val="24"/>
          <w:szCs w:val="24"/>
        </w:rPr>
        <w:t>Provide detailed report of the market study conducted in English</w:t>
      </w:r>
    </w:p>
    <w:p w:rsidR="00C11947" w:rsidRPr="00C11947" w:rsidRDefault="00C11947" w:rsidP="00C11947">
      <w:pPr>
        <w:autoSpaceDE w:val="0"/>
        <w:autoSpaceDN w:val="0"/>
        <w:adjustRightInd w:val="0"/>
        <w:spacing w:after="0" w:line="240" w:lineRule="auto"/>
        <w:ind w:left="720"/>
        <w:rPr>
          <w:rFonts w:ascii="Book Antiqua" w:hAnsi="Book Antiqua" w:cs="Arial"/>
          <w:sz w:val="24"/>
          <w:szCs w:val="24"/>
        </w:rPr>
      </w:pPr>
    </w:p>
    <w:p w:rsidR="00E11D41" w:rsidRPr="00D910E0" w:rsidRDefault="00E11D41">
      <w:pPr>
        <w:rPr>
          <w:rFonts w:ascii="Book Antiqua" w:hAnsi="Book Antiqua" w:cs="Arial"/>
          <w:b/>
          <w:sz w:val="24"/>
          <w:szCs w:val="24"/>
        </w:rPr>
      </w:pPr>
      <w:r w:rsidRPr="00D910E0">
        <w:rPr>
          <w:rFonts w:ascii="Book Antiqua" w:hAnsi="Book Antiqua" w:cs="Arial"/>
          <w:b/>
          <w:sz w:val="24"/>
          <w:szCs w:val="24"/>
        </w:rPr>
        <w:t>Compensation</w:t>
      </w:r>
    </w:p>
    <w:p w:rsidR="00D910E0" w:rsidRDefault="00D910E0" w:rsidP="00D910E0">
      <w:pPr>
        <w:jc w:val="both"/>
        <w:rPr>
          <w:rFonts w:ascii="Book Antiqua" w:hAnsi="Book Antiqua" w:cs="Arial"/>
          <w:sz w:val="24"/>
          <w:szCs w:val="24"/>
        </w:rPr>
      </w:pPr>
      <w:r w:rsidRPr="00D910E0">
        <w:rPr>
          <w:rFonts w:ascii="Book Antiqua" w:hAnsi="Book Antiqua" w:cs="Arial"/>
          <w:sz w:val="24"/>
          <w:szCs w:val="24"/>
        </w:rPr>
        <w:t xml:space="preserve">A total fee of USD </w:t>
      </w:r>
      <w:r w:rsidRPr="00D910E0">
        <w:rPr>
          <w:rFonts w:ascii="Book Antiqua" w:hAnsi="Book Antiqua" w:cs="Arial"/>
          <w:bCs/>
          <w:sz w:val="24"/>
          <w:szCs w:val="24"/>
        </w:rPr>
        <w:t>17,060</w:t>
      </w:r>
      <w:r w:rsidRPr="00D910E0">
        <w:rPr>
          <w:rFonts w:ascii="Book Antiqua" w:hAnsi="Book Antiqua" w:cs="Arial"/>
          <w:sz w:val="24"/>
          <w:szCs w:val="24"/>
        </w:rPr>
        <w:t xml:space="preserve"> (Including all taxes) will be paid to the service provider. The payment will be released only on the completion of </w:t>
      </w:r>
      <w:r w:rsidR="00C11947">
        <w:rPr>
          <w:rFonts w:ascii="Book Antiqua" w:hAnsi="Book Antiqua" w:cs="Arial"/>
          <w:sz w:val="24"/>
          <w:szCs w:val="24"/>
        </w:rPr>
        <w:t xml:space="preserve">below </w:t>
      </w:r>
      <w:r w:rsidRPr="00D910E0">
        <w:rPr>
          <w:rFonts w:ascii="Book Antiqua" w:hAnsi="Book Antiqua" w:cs="Arial"/>
          <w:sz w:val="24"/>
          <w:szCs w:val="24"/>
        </w:rPr>
        <w:t>deliverable</w:t>
      </w:r>
      <w:r w:rsidR="00C11947">
        <w:rPr>
          <w:rFonts w:ascii="Book Antiqua" w:hAnsi="Book Antiqua" w:cs="Arial"/>
          <w:sz w:val="24"/>
          <w:szCs w:val="24"/>
        </w:rPr>
        <w:t>s</w:t>
      </w:r>
      <w:r w:rsidRPr="00D910E0">
        <w:rPr>
          <w:rFonts w:ascii="Book Antiqua" w:hAnsi="Book Antiqua" w:cs="Arial"/>
          <w:sz w:val="24"/>
          <w:szCs w:val="24"/>
        </w:rPr>
        <w:t xml:space="preserve"> and invoicing by the service provider.</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037"/>
        <w:gridCol w:w="1921"/>
        <w:gridCol w:w="1800"/>
        <w:gridCol w:w="1800"/>
      </w:tblGrid>
      <w:tr w:rsidR="00C11947" w:rsidRPr="00C11947" w:rsidTr="00C11947">
        <w:trPr>
          <w:trHeight w:val="411"/>
        </w:trPr>
        <w:tc>
          <w:tcPr>
            <w:tcW w:w="4037" w:type="dxa"/>
            <w:shd w:val="clear" w:color="auto" w:fill="8EAADB"/>
            <w:vAlign w:val="center"/>
          </w:tcPr>
          <w:p w:rsidR="00C11947" w:rsidRPr="00C11947" w:rsidRDefault="00C11947" w:rsidP="00B076AA">
            <w:pPr>
              <w:spacing w:after="160" w:line="259" w:lineRule="auto"/>
              <w:rPr>
                <w:rFonts w:ascii="Book Antiqua" w:eastAsia="Calibri" w:hAnsi="Book Antiqua" w:cs="Arial"/>
                <w:b/>
                <w:lang w:val="it-IT"/>
              </w:rPr>
            </w:pPr>
            <w:r w:rsidRPr="00C11947">
              <w:rPr>
                <w:rFonts w:ascii="Book Antiqua" w:eastAsia="Calibri" w:hAnsi="Book Antiqua" w:cs="Arial"/>
                <w:b/>
                <w:lang w:val="it-IT"/>
              </w:rPr>
              <w:t>Deliverable</w:t>
            </w:r>
          </w:p>
        </w:tc>
        <w:tc>
          <w:tcPr>
            <w:tcW w:w="1921" w:type="dxa"/>
            <w:shd w:val="clear" w:color="auto" w:fill="8EAADB"/>
            <w:vAlign w:val="center"/>
          </w:tcPr>
          <w:p w:rsidR="00C11947" w:rsidRPr="00C11947" w:rsidRDefault="00C11947" w:rsidP="00B076AA">
            <w:pPr>
              <w:spacing w:after="160" w:line="259" w:lineRule="auto"/>
              <w:rPr>
                <w:rFonts w:ascii="Book Antiqua" w:eastAsia="Calibri" w:hAnsi="Book Antiqua" w:cs="Arial"/>
                <w:b/>
                <w:lang w:val="it-IT"/>
              </w:rPr>
            </w:pPr>
            <w:r w:rsidRPr="00C11947">
              <w:rPr>
                <w:rFonts w:ascii="Book Antiqua" w:eastAsia="Calibri" w:hAnsi="Book Antiqua" w:cs="Arial"/>
                <w:b/>
                <w:lang w:val="it-IT"/>
              </w:rPr>
              <w:t>Due Date</w:t>
            </w:r>
          </w:p>
        </w:tc>
        <w:tc>
          <w:tcPr>
            <w:tcW w:w="1800" w:type="dxa"/>
            <w:shd w:val="clear" w:color="auto" w:fill="8EAADB"/>
            <w:vAlign w:val="center"/>
          </w:tcPr>
          <w:p w:rsidR="00C11947" w:rsidRPr="00C11947" w:rsidRDefault="00C11947" w:rsidP="00B076AA">
            <w:pPr>
              <w:spacing w:after="160" w:line="259" w:lineRule="auto"/>
              <w:rPr>
                <w:rFonts w:ascii="Book Antiqua" w:eastAsia="Calibri" w:hAnsi="Book Antiqua" w:cs="Arial"/>
                <w:b/>
              </w:rPr>
            </w:pPr>
            <w:r w:rsidRPr="00C11947">
              <w:rPr>
                <w:rFonts w:ascii="Book Antiqua" w:eastAsia="Calibri" w:hAnsi="Book Antiqua" w:cs="Arial"/>
                <w:b/>
              </w:rPr>
              <w:t>Submitted by</w:t>
            </w:r>
          </w:p>
        </w:tc>
        <w:tc>
          <w:tcPr>
            <w:tcW w:w="1800" w:type="dxa"/>
            <w:shd w:val="clear" w:color="auto" w:fill="8EAADB"/>
            <w:vAlign w:val="center"/>
          </w:tcPr>
          <w:p w:rsidR="00C11947" w:rsidRPr="00C11947" w:rsidRDefault="00C11947" w:rsidP="00B076AA">
            <w:pPr>
              <w:spacing w:after="160" w:line="259" w:lineRule="auto"/>
              <w:rPr>
                <w:rFonts w:ascii="Book Antiqua" w:eastAsia="Calibri" w:hAnsi="Book Antiqua" w:cs="Arial"/>
                <w:b/>
              </w:rPr>
            </w:pPr>
            <w:r w:rsidRPr="00C11947">
              <w:rPr>
                <w:rFonts w:ascii="Book Antiqua" w:eastAsia="Calibri" w:hAnsi="Book Antiqua" w:cs="Arial"/>
                <w:b/>
              </w:rPr>
              <w:t>Payment Amount (US$)</w:t>
            </w:r>
          </w:p>
        </w:tc>
      </w:tr>
      <w:tr w:rsidR="00C11947" w:rsidRPr="00C11947" w:rsidTr="00C11947">
        <w:trPr>
          <w:trHeight w:val="1214"/>
        </w:trPr>
        <w:tc>
          <w:tcPr>
            <w:tcW w:w="4037" w:type="dxa"/>
            <w:vAlign w:val="center"/>
          </w:tcPr>
          <w:p w:rsidR="00C11947" w:rsidRPr="00C11947" w:rsidRDefault="00C11947" w:rsidP="00B076AA">
            <w:pPr>
              <w:spacing w:after="160" w:line="259" w:lineRule="auto"/>
              <w:rPr>
                <w:rFonts w:ascii="Book Antiqua" w:eastAsia="Calibri" w:hAnsi="Book Antiqua" w:cs="Arial"/>
              </w:rPr>
            </w:pPr>
            <w:r w:rsidRPr="00C11947">
              <w:rPr>
                <w:rFonts w:ascii="Book Antiqua" w:eastAsia="Calibri" w:hAnsi="Book Antiqua" w:cs="Arial"/>
                <w:b/>
              </w:rPr>
              <w:t>1</w:t>
            </w:r>
            <w:r w:rsidRPr="00C11947">
              <w:rPr>
                <w:rFonts w:ascii="Book Antiqua" w:eastAsia="Calibri" w:hAnsi="Book Antiqua" w:cs="Arial"/>
                <w:b/>
                <w:vertAlign w:val="superscript"/>
              </w:rPr>
              <w:t>st</w:t>
            </w:r>
            <w:r w:rsidRPr="00C11947">
              <w:rPr>
                <w:rFonts w:ascii="Book Antiqua" w:eastAsia="Calibri" w:hAnsi="Book Antiqua" w:cs="Arial"/>
                <w:b/>
              </w:rPr>
              <w:t xml:space="preserve"> payment</w:t>
            </w:r>
            <w:r w:rsidRPr="00C11947">
              <w:rPr>
                <w:rFonts w:ascii="Book Antiqua" w:eastAsia="Calibri" w:hAnsi="Book Antiqua" w:cs="Arial"/>
              </w:rPr>
              <w:t xml:space="preserve"> (40%)</w:t>
            </w:r>
          </w:p>
        </w:tc>
        <w:tc>
          <w:tcPr>
            <w:tcW w:w="1921" w:type="dxa"/>
            <w:vAlign w:val="center"/>
          </w:tcPr>
          <w:p w:rsidR="00C11947" w:rsidRPr="00C11947" w:rsidRDefault="00C11947" w:rsidP="00B076AA">
            <w:pPr>
              <w:spacing w:after="160" w:line="259" w:lineRule="auto"/>
              <w:rPr>
                <w:rFonts w:ascii="Book Antiqua" w:eastAsia="Calibri" w:hAnsi="Book Antiqua" w:cs="Arial"/>
              </w:rPr>
            </w:pPr>
            <w:r w:rsidRPr="00C11947">
              <w:rPr>
                <w:rFonts w:ascii="Book Antiqua" w:eastAsia="Calibri" w:hAnsi="Book Antiqua" w:cs="Arial"/>
              </w:rPr>
              <w:t xml:space="preserve">Within 3 days of agreement </w:t>
            </w:r>
            <w:r w:rsidRPr="00C11947">
              <w:rPr>
                <w:rFonts w:ascii="Book Antiqua" w:eastAsia="Calibri" w:hAnsi="Book Antiqua" w:cs="Arial"/>
                <w:noProof/>
              </w:rPr>
              <w:t>signature</w:t>
            </w:r>
            <w:r w:rsidRPr="00C11947">
              <w:rPr>
                <w:rFonts w:ascii="Book Antiqua" w:eastAsia="Calibri" w:hAnsi="Book Antiqua" w:cs="Arial"/>
              </w:rPr>
              <w:t xml:space="preserve"> by both parties</w:t>
            </w:r>
          </w:p>
        </w:tc>
        <w:tc>
          <w:tcPr>
            <w:tcW w:w="1800" w:type="dxa"/>
            <w:vAlign w:val="center"/>
          </w:tcPr>
          <w:p w:rsidR="00C11947" w:rsidRPr="00C11947" w:rsidRDefault="00C11947" w:rsidP="00B076AA">
            <w:pPr>
              <w:spacing w:after="160" w:line="259" w:lineRule="auto"/>
              <w:rPr>
                <w:rFonts w:ascii="Book Antiqua" w:eastAsia="Calibri" w:hAnsi="Book Antiqua" w:cs="Arial"/>
              </w:rPr>
            </w:pPr>
            <w:r w:rsidRPr="00C11947">
              <w:rPr>
                <w:rFonts w:ascii="Book Antiqua" w:eastAsia="Calibri" w:hAnsi="Book Antiqua" w:cs="Arial"/>
              </w:rPr>
              <w:t>AHI</w:t>
            </w:r>
          </w:p>
        </w:tc>
        <w:tc>
          <w:tcPr>
            <w:tcW w:w="1800" w:type="dxa"/>
            <w:vAlign w:val="center"/>
          </w:tcPr>
          <w:p w:rsidR="00C11947" w:rsidRPr="00C11947" w:rsidRDefault="00C11947" w:rsidP="00B076AA">
            <w:pPr>
              <w:spacing w:after="160" w:line="259" w:lineRule="auto"/>
              <w:rPr>
                <w:rFonts w:ascii="Book Antiqua" w:eastAsia="Calibri" w:hAnsi="Book Antiqua" w:cs="Arial"/>
              </w:rPr>
            </w:pPr>
            <w:r w:rsidRPr="00C11947">
              <w:rPr>
                <w:rFonts w:ascii="Book Antiqua" w:eastAsia="Calibri" w:hAnsi="Book Antiqua" w:cs="Arial"/>
              </w:rPr>
              <w:t>6824.00</w:t>
            </w:r>
          </w:p>
        </w:tc>
      </w:tr>
      <w:tr w:rsidR="00C11947" w:rsidRPr="00C11947" w:rsidTr="00C11947">
        <w:trPr>
          <w:trHeight w:val="616"/>
        </w:trPr>
        <w:tc>
          <w:tcPr>
            <w:tcW w:w="4037" w:type="dxa"/>
          </w:tcPr>
          <w:p w:rsidR="00C11947" w:rsidRPr="00C11947" w:rsidRDefault="00C11947" w:rsidP="00B076AA">
            <w:pPr>
              <w:keepNext/>
              <w:spacing w:before="120" w:after="120"/>
              <w:outlineLvl w:val="1"/>
              <w:rPr>
                <w:rFonts w:ascii="Book Antiqua" w:eastAsia="Calibri" w:hAnsi="Book Antiqua" w:cs="Arial"/>
                <w:lang w:val="en-CA"/>
              </w:rPr>
            </w:pPr>
            <w:r w:rsidRPr="00C11947">
              <w:rPr>
                <w:rFonts w:ascii="Book Antiqua" w:eastAsia="Calibri" w:hAnsi="Book Antiqua"/>
                <w:b/>
                <w:lang w:val="en-CA" w:eastAsia="en-CA"/>
              </w:rPr>
              <w:t>Deliverable 1:</w:t>
            </w:r>
            <w:r w:rsidRPr="00C11947">
              <w:rPr>
                <w:rFonts w:ascii="Book Antiqua" w:eastAsia="MS ??" w:hAnsi="Book Antiqua" w:cs="Arial"/>
                <w:lang w:val="en-CA" w:eastAsia="en-CA"/>
              </w:rPr>
              <w:t xml:space="preserve"> Proposal, Questionnaire, Data collection, processing and submission of quantitative data set. </w:t>
            </w:r>
          </w:p>
        </w:tc>
        <w:tc>
          <w:tcPr>
            <w:tcW w:w="1921" w:type="dxa"/>
            <w:vAlign w:val="center"/>
          </w:tcPr>
          <w:p w:rsidR="00C11947" w:rsidRPr="00C11947" w:rsidRDefault="00C11947" w:rsidP="00B076AA">
            <w:pPr>
              <w:spacing w:after="160" w:line="259" w:lineRule="auto"/>
              <w:rPr>
                <w:rFonts w:ascii="Book Antiqua" w:eastAsia="Calibri" w:hAnsi="Book Antiqua" w:cs="Arial"/>
              </w:rPr>
            </w:pPr>
            <w:r w:rsidRPr="00C11947">
              <w:rPr>
                <w:rFonts w:ascii="Book Antiqua" w:eastAsia="MS ??" w:hAnsi="Book Antiqua" w:cs="Arial"/>
                <w:lang w:val="en-CA" w:eastAsia="en-CA"/>
              </w:rPr>
              <w:t>January 07, 2021</w:t>
            </w:r>
          </w:p>
        </w:tc>
        <w:tc>
          <w:tcPr>
            <w:tcW w:w="1800" w:type="dxa"/>
            <w:vAlign w:val="center"/>
          </w:tcPr>
          <w:p w:rsidR="00C11947" w:rsidRPr="00C11947" w:rsidRDefault="00C11947" w:rsidP="00B076AA">
            <w:pPr>
              <w:spacing w:after="160" w:line="259" w:lineRule="auto"/>
              <w:rPr>
                <w:rFonts w:ascii="Book Antiqua" w:eastAsia="Calibri" w:hAnsi="Book Antiqua" w:cs="Arial"/>
              </w:rPr>
            </w:pPr>
            <w:r w:rsidRPr="00C11947">
              <w:rPr>
                <w:rFonts w:ascii="Book Antiqua" w:eastAsia="Calibri" w:hAnsi="Book Antiqua" w:cs="Arial"/>
              </w:rPr>
              <w:t>CQR</w:t>
            </w:r>
          </w:p>
        </w:tc>
        <w:tc>
          <w:tcPr>
            <w:tcW w:w="1800" w:type="dxa"/>
            <w:vAlign w:val="center"/>
          </w:tcPr>
          <w:p w:rsidR="00C11947" w:rsidRPr="00C11947" w:rsidRDefault="00C11947" w:rsidP="00B076AA">
            <w:pPr>
              <w:spacing w:after="160" w:line="259" w:lineRule="auto"/>
              <w:rPr>
                <w:rFonts w:ascii="Book Antiqua" w:eastAsia="Calibri" w:hAnsi="Book Antiqua" w:cs="Arial"/>
              </w:rPr>
            </w:pPr>
            <w:r w:rsidRPr="00C11947">
              <w:rPr>
                <w:rFonts w:ascii="Book Antiqua" w:eastAsia="Calibri" w:hAnsi="Book Antiqua"/>
              </w:rPr>
              <w:t>--</w:t>
            </w:r>
          </w:p>
        </w:tc>
      </w:tr>
      <w:tr w:rsidR="00C11947" w:rsidRPr="00C11947" w:rsidTr="00C11947">
        <w:trPr>
          <w:trHeight w:val="616"/>
        </w:trPr>
        <w:tc>
          <w:tcPr>
            <w:tcW w:w="4037" w:type="dxa"/>
          </w:tcPr>
          <w:p w:rsidR="00C11947" w:rsidRPr="00C11947" w:rsidRDefault="00C11947" w:rsidP="00B076AA">
            <w:pPr>
              <w:keepNext/>
              <w:spacing w:before="120" w:after="120"/>
              <w:outlineLvl w:val="1"/>
              <w:rPr>
                <w:rFonts w:ascii="Book Antiqua" w:eastAsia="Calibri" w:hAnsi="Book Antiqua"/>
                <w:b/>
                <w:lang w:val="en-CA" w:eastAsia="en-CA"/>
              </w:rPr>
            </w:pPr>
            <w:r w:rsidRPr="00C11947">
              <w:rPr>
                <w:rFonts w:ascii="Book Antiqua" w:eastAsia="Calibri" w:hAnsi="Book Antiqua"/>
                <w:b/>
                <w:lang w:val="en-CA" w:eastAsia="en-CA"/>
              </w:rPr>
              <w:t>2</w:t>
            </w:r>
            <w:r w:rsidRPr="00C11947">
              <w:rPr>
                <w:rFonts w:ascii="Book Antiqua" w:eastAsia="Calibri" w:hAnsi="Book Antiqua"/>
                <w:b/>
                <w:vertAlign w:val="superscript"/>
                <w:lang w:val="en-CA" w:eastAsia="en-CA"/>
              </w:rPr>
              <w:t>nd</w:t>
            </w:r>
            <w:r w:rsidRPr="00C11947">
              <w:rPr>
                <w:rFonts w:ascii="Book Antiqua" w:eastAsia="Calibri" w:hAnsi="Book Antiqua"/>
                <w:b/>
                <w:lang w:val="en-CA" w:eastAsia="en-CA"/>
              </w:rPr>
              <w:t xml:space="preserve"> Payment (40%)</w:t>
            </w:r>
          </w:p>
        </w:tc>
        <w:tc>
          <w:tcPr>
            <w:tcW w:w="1921" w:type="dxa"/>
            <w:vAlign w:val="center"/>
          </w:tcPr>
          <w:p w:rsidR="00C11947" w:rsidRPr="00C11947" w:rsidRDefault="00C11947" w:rsidP="00B076AA">
            <w:pPr>
              <w:spacing w:after="160" w:line="259" w:lineRule="auto"/>
              <w:rPr>
                <w:rFonts w:ascii="Book Antiqua" w:eastAsia="MS ??" w:hAnsi="Book Antiqua" w:cs="Arial"/>
                <w:lang w:val="en-CA" w:eastAsia="en-CA"/>
              </w:rPr>
            </w:pPr>
            <w:r w:rsidRPr="00C11947">
              <w:rPr>
                <w:rFonts w:ascii="Book Antiqua" w:eastAsia="MS ??" w:hAnsi="Book Antiqua" w:cs="Arial"/>
                <w:lang w:val="en-CA" w:eastAsia="en-CA"/>
              </w:rPr>
              <w:t>January 10, 2021</w:t>
            </w:r>
          </w:p>
        </w:tc>
        <w:tc>
          <w:tcPr>
            <w:tcW w:w="1800" w:type="dxa"/>
            <w:vAlign w:val="center"/>
          </w:tcPr>
          <w:p w:rsidR="00C11947" w:rsidRPr="00C11947" w:rsidRDefault="00C11947" w:rsidP="00B076AA">
            <w:pPr>
              <w:spacing w:after="160" w:line="259" w:lineRule="auto"/>
              <w:rPr>
                <w:rFonts w:ascii="Book Antiqua" w:eastAsia="Calibri" w:hAnsi="Book Antiqua" w:cs="Arial"/>
              </w:rPr>
            </w:pPr>
            <w:r w:rsidRPr="00C11947">
              <w:rPr>
                <w:rFonts w:ascii="Book Antiqua" w:eastAsia="Calibri" w:hAnsi="Book Antiqua" w:cs="Arial"/>
              </w:rPr>
              <w:t>AHI</w:t>
            </w:r>
          </w:p>
        </w:tc>
        <w:tc>
          <w:tcPr>
            <w:tcW w:w="1800" w:type="dxa"/>
            <w:vAlign w:val="center"/>
          </w:tcPr>
          <w:p w:rsidR="00C11947" w:rsidRPr="00C11947" w:rsidRDefault="00C11947" w:rsidP="00B076AA">
            <w:pPr>
              <w:spacing w:after="160" w:line="259" w:lineRule="auto"/>
              <w:rPr>
                <w:rFonts w:ascii="Book Antiqua" w:eastAsia="Calibri" w:hAnsi="Book Antiqua"/>
              </w:rPr>
            </w:pPr>
            <w:r w:rsidRPr="00C11947">
              <w:rPr>
                <w:rFonts w:ascii="Book Antiqua" w:eastAsia="Calibri" w:hAnsi="Book Antiqua"/>
              </w:rPr>
              <w:t>6824.00</w:t>
            </w:r>
          </w:p>
        </w:tc>
      </w:tr>
      <w:tr w:rsidR="00C11947" w:rsidRPr="00C11947" w:rsidTr="00C11947">
        <w:trPr>
          <w:trHeight w:val="616"/>
        </w:trPr>
        <w:tc>
          <w:tcPr>
            <w:tcW w:w="4037" w:type="dxa"/>
          </w:tcPr>
          <w:p w:rsidR="00C11947" w:rsidRPr="00C11947" w:rsidRDefault="00C11947" w:rsidP="00B076AA">
            <w:pPr>
              <w:keepNext/>
              <w:spacing w:before="120" w:after="120"/>
              <w:outlineLvl w:val="1"/>
              <w:rPr>
                <w:rFonts w:ascii="Book Antiqua" w:eastAsia="Calibri" w:hAnsi="Book Antiqua"/>
                <w:b/>
                <w:lang w:val="en-CA" w:eastAsia="en-CA"/>
              </w:rPr>
            </w:pPr>
            <w:r w:rsidRPr="00C11947">
              <w:rPr>
                <w:rFonts w:ascii="Book Antiqua" w:eastAsia="Calibri" w:hAnsi="Book Antiqua"/>
                <w:b/>
                <w:lang w:val="en-CA" w:eastAsia="en-CA"/>
              </w:rPr>
              <w:t xml:space="preserve">Deliverable 2: </w:t>
            </w:r>
          </w:p>
          <w:p w:rsidR="00C11947" w:rsidRPr="00C11947" w:rsidRDefault="00C11947" w:rsidP="00B076AA">
            <w:pPr>
              <w:keepNext/>
              <w:spacing w:before="120" w:after="120"/>
              <w:outlineLvl w:val="1"/>
              <w:rPr>
                <w:rFonts w:ascii="Book Antiqua" w:eastAsia="Calibri" w:hAnsi="Book Antiqua"/>
                <w:bCs/>
                <w:lang w:val="en-CA" w:eastAsia="en-CA"/>
              </w:rPr>
            </w:pPr>
            <w:r w:rsidRPr="00C11947">
              <w:rPr>
                <w:rFonts w:ascii="Book Antiqua" w:eastAsia="Calibri" w:hAnsi="Book Antiqua"/>
                <w:bCs/>
                <w:lang w:val="en-CA" w:eastAsia="en-CA"/>
              </w:rPr>
              <w:t>Submission of translated qualitative data set, Data analysis and Finding share through presentation</w:t>
            </w:r>
          </w:p>
        </w:tc>
        <w:tc>
          <w:tcPr>
            <w:tcW w:w="1921" w:type="dxa"/>
            <w:vAlign w:val="center"/>
          </w:tcPr>
          <w:p w:rsidR="00C11947" w:rsidRPr="00C11947" w:rsidRDefault="00C11947" w:rsidP="00B076AA">
            <w:pPr>
              <w:spacing w:after="160" w:line="259" w:lineRule="auto"/>
              <w:rPr>
                <w:rFonts w:ascii="Book Antiqua" w:eastAsia="MS ??" w:hAnsi="Book Antiqua" w:cs="Arial"/>
                <w:lang w:val="en-CA" w:eastAsia="en-CA"/>
              </w:rPr>
            </w:pPr>
            <w:r w:rsidRPr="00C11947">
              <w:rPr>
                <w:rFonts w:ascii="Book Antiqua" w:eastAsia="MS ??" w:hAnsi="Book Antiqua" w:cs="Arial"/>
                <w:lang w:val="en-CA" w:eastAsia="en-CA"/>
              </w:rPr>
              <w:t>January 18, 2021</w:t>
            </w:r>
          </w:p>
        </w:tc>
        <w:tc>
          <w:tcPr>
            <w:tcW w:w="1800" w:type="dxa"/>
            <w:vAlign w:val="center"/>
          </w:tcPr>
          <w:p w:rsidR="00C11947" w:rsidRPr="00C11947" w:rsidRDefault="00C11947" w:rsidP="00B076AA">
            <w:pPr>
              <w:spacing w:after="160" w:line="259" w:lineRule="auto"/>
              <w:rPr>
                <w:rFonts w:ascii="Book Antiqua" w:eastAsia="Calibri" w:hAnsi="Book Antiqua" w:cs="Arial"/>
              </w:rPr>
            </w:pPr>
            <w:r w:rsidRPr="00C11947">
              <w:rPr>
                <w:rFonts w:ascii="Book Antiqua" w:eastAsia="Calibri" w:hAnsi="Book Antiqua" w:cs="Arial"/>
              </w:rPr>
              <w:t>CQR</w:t>
            </w:r>
          </w:p>
        </w:tc>
        <w:tc>
          <w:tcPr>
            <w:tcW w:w="1800" w:type="dxa"/>
            <w:vAlign w:val="center"/>
          </w:tcPr>
          <w:p w:rsidR="00C11947" w:rsidRPr="00C11947" w:rsidRDefault="00C11947" w:rsidP="00B076AA">
            <w:pPr>
              <w:spacing w:after="160" w:line="259" w:lineRule="auto"/>
              <w:rPr>
                <w:rFonts w:ascii="Book Antiqua" w:eastAsia="Calibri" w:hAnsi="Book Antiqua"/>
              </w:rPr>
            </w:pPr>
            <w:r w:rsidRPr="00C11947">
              <w:rPr>
                <w:rFonts w:ascii="Book Antiqua" w:eastAsia="Calibri" w:hAnsi="Book Antiqua"/>
              </w:rPr>
              <w:t>--</w:t>
            </w:r>
          </w:p>
        </w:tc>
      </w:tr>
      <w:tr w:rsidR="00C11947" w:rsidRPr="00C11947" w:rsidTr="00C11947">
        <w:trPr>
          <w:trHeight w:val="616"/>
        </w:trPr>
        <w:tc>
          <w:tcPr>
            <w:tcW w:w="4037" w:type="dxa"/>
          </w:tcPr>
          <w:p w:rsidR="00C11947" w:rsidRPr="00C11947" w:rsidRDefault="00C11947" w:rsidP="00B076AA">
            <w:pPr>
              <w:spacing w:after="160" w:line="259" w:lineRule="auto"/>
              <w:ind w:left="29"/>
              <w:rPr>
                <w:rFonts w:ascii="Book Antiqua" w:eastAsia="MS ??" w:hAnsi="Book Antiqua" w:cs="Arial"/>
                <w:b/>
                <w:lang w:eastAsia="en-CA"/>
              </w:rPr>
            </w:pPr>
            <w:r w:rsidRPr="00C11947">
              <w:rPr>
                <w:rFonts w:ascii="Book Antiqua" w:eastAsia="MS ??" w:hAnsi="Book Antiqua" w:cs="Arial"/>
                <w:b/>
                <w:lang w:val="en-CA" w:eastAsia="en-CA"/>
              </w:rPr>
              <w:t xml:space="preserve">Deliverable 3: </w:t>
            </w:r>
            <w:r w:rsidRPr="00C11947">
              <w:rPr>
                <w:rFonts w:ascii="Book Antiqua" w:eastAsia="Calibri" w:hAnsi="Book Antiqua"/>
                <w:bCs/>
                <w:lang w:val="en-CA" w:eastAsia="en-CA"/>
              </w:rPr>
              <w:t xml:space="preserve">Report </w:t>
            </w:r>
          </w:p>
        </w:tc>
        <w:tc>
          <w:tcPr>
            <w:tcW w:w="1921" w:type="dxa"/>
            <w:vAlign w:val="center"/>
          </w:tcPr>
          <w:p w:rsidR="00C11947" w:rsidRPr="00C11947" w:rsidRDefault="00C11947" w:rsidP="00B076AA">
            <w:pPr>
              <w:spacing w:after="160" w:line="259" w:lineRule="auto"/>
              <w:rPr>
                <w:rFonts w:ascii="Book Antiqua" w:eastAsia="Calibri" w:hAnsi="Book Antiqua" w:cs="Arial"/>
              </w:rPr>
            </w:pPr>
            <w:r w:rsidRPr="00C11947">
              <w:rPr>
                <w:rFonts w:ascii="Book Antiqua" w:eastAsia="MS ??" w:hAnsi="Book Antiqua" w:cs="Arial"/>
                <w:lang w:val="en-CA" w:eastAsia="en-CA"/>
              </w:rPr>
              <w:t>January 30, 2021</w:t>
            </w:r>
          </w:p>
        </w:tc>
        <w:tc>
          <w:tcPr>
            <w:tcW w:w="1800" w:type="dxa"/>
            <w:vAlign w:val="center"/>
          </w:tcPr>
          <w:p w:rsidR="00C11947" w:rsidRPr="00C11947" w:rsidRDefault="00C11947" w:rsidP="00B076AA">
            <w:pPr>
              <w:spacing w:after="160" w:line="259" w:lineRule="auto"/>
              <w:rPr>
                <w:rFonts w:ascii="Book Antiqua" w:eastAsia="Calibri" w:hAnsi="Book Antiqua" w:cs="Arial"/>
              </w:rPr>
            </w:pPr>
            <w:r w:rsidRPr="00C11947">
              <w:rPr>
                <w:rFonts w:ascii="Book Antiqua" w:eastAsia="Calibri" w:hAnsi="Book Antiqua" w:cs="Arial"/>
              </w:rPr>
              <w:t>CQR</w:t>
            </w:r>
          </w:p>
        </w:tc>
        <w:tc>
          <w:tcPr>
            <w:tcW w:w="1800" w:type="dxa"/>
            <w:vAlign w:val="center"/>
          </w:tcPr>
          <w:p w:rsidR="00C11947" w:rsidRPr="00C11947" w:rsidRDefault="00C11947" w:rsidP="00B076AA">
            <w:pPr>
              <w:spacing w:after="160" w:line="259" w:lineRule="auto"/>
              <w:rPr>
                <w:rFonts w:ascii="Book Antiqua" w:eastAsia="Calibri" w:hAnsi="Book Antiqua" w:cs="Arial"/>
              </w:rPr>
            </w:pPr>
            <w:r w:rsidRPr="00C11947">
              <w:rPr>
                <w:rFonts w:ascii="Book Antiqua" w:eastAsia="Calibri" w:hAnsi="Book Antiqua"/>
              </w:rPr>
              <w:t>--</w:t>
            </w:r>
          </w:p>
        </w:tc>
      </w:tr>
      <w:tr w:rsidR="00C11947" w:rsidRPr="00C11947" w:rsidTr="00C11947">
        <w:trPr>
          <w:trHeight w:val="616"/>
        </w:trPr>
        <w:tc>
          <w:tcPr>
            <w:tcW w:w="4037" w:type="dxa"/>
          </w:tcPr>
          <w:p w:rsidR="00C11947" w:rsidRPr="00C11947" w:rsidRDefault="00C11947" w:rsidP="00B076AA">
            <w:pPr>
              <w:spacing w:after="160" w:line="259" w:lineRule="auto"/>
              <w:ind w:left="29"/>
              <w:rPr>
                <w:rFonts w:ascii="Book Antiqua" w:eastAsia="MS ??" w:hAnsi="Book Antiqua" w:cs="Arial"/>
                <w:b/>
                <w:lang w:val="en-CA" w:eastAsia="en-CA"/>
              </w:rPr>
            </w:pPr>
            <w:r w:rsidRPr="00C11947">
              <w:rPr>
                <w:rFonts w:ascii="Book Antiqua" w:eastAsia="MS ??" w:hAnsi="Book Antiqua" w:cs="Arial"/>
                <w:b/>
                <w:lang w:val="en-CA" w:eastAsia="en-CA"/>
              </w:rPr>
              <w:t>3</w:t>
            </w:r>
            <w:r w:rsidRPr="00C11947">
              <w:rPr>
                <w:rFonts w:ascii="Book Antiqua" w:eastAsia="MS ??" w:hAnsi="Book Antiqua" w:cs="Arial"/>
                <w:b/>
                <w:vertAlign w:val="superscript"/>
                <w:lang w:val="en-CA" w:eastAsia="en-CA"/>
              </w:rPr>
              <w:t>rd</w:t>
            </w:r>
            <w:r w:rsidRPr="00C11947">
              <w:rPr>
                <w:rFonts w:ascii="Book Antiqua" w:eastAsia="MS ??" w:hAnsi="Book Antiqua" w:cs="Arial"/>
                <w:b/>
                <w:lang w:val="en-CA" w:eastAsia="en-CA"/>
              </w:rPr>
              <w:t xml:space="preserve"> and final payment (20%)</w:t>
            </w:r>
          </w:p>
        </w:tc>
        <w:tc>
          <w:tcPr>
            <w:tcW w:w="1921" w:type="dxa"/>
            <w:vAlign w:val="center"/>
          </w:tcPr>
          <w:p w:rsidR="00C11947" w:rsidRPr="00C11947" w:rsidRDefault="00C11947" w:rsidP="00B076AA">
            <w:pPr>
              <w:spacing w:after="160" w:line="259" w:lineRule="auto"/>
              <w:rPr>
                <w:rFonts w:ascii="Book Antiqua" w:eastAsia="MS ??" w:hAnsi="Book Antiqua" w:cs="Arial"/>
                <w:lang w:val="en-CA" w:eastAsia="en-CA"/>
              </w:rPr>
            </w:pPr>
            <w:r w:rsidRPr="00C11947">
              <w:rPr>
                <w:rFonts w:ascii="Book Antiqua" w:eastAsia="MS ??" w:hAnsi="Book Antiqua" w:cs="Arial"/>
                <w:lang w:val="en-CA" w:eastAsia="en-CA"/>
              </w:rPr>
              <w:t>February 10, 2021</w:t>
            </w:r>
          </w:p>
        </w:tc>
        <w:tc>
          <w:tcPr>
            <w:tcW w:w="1800" w:type="dxa"/>
            <w:vAlign w:val="center"/>
          </w:tcPr>
          <w:p w:rsidR="00C11947" w:rsidRPr="00C11947" w:rsidRDefault="00C11947" w:rsidP="00B076AA">
            <w:pPr>
              <w:spacing w:after="160" w:line="259" w:lineRule="auto"/>
              <w:rPr>
                <w:rFonts w:ascii="Book Antiqua" w:eastAsia="Calibri" w:hAnsi="Book Antiqua" w:cs="Arial"/>
              </w:rPr>
            </w:pPr>
            <w:r w:rsidRPr="00C11947">
              <w:rPr>
                <w:rFonts w:ascii="Book Antiqua" w:eastAsia="Calibri" w:hAnsi="Book Antiqua" w:cs="Arial"/>
              </w:rPr>
              <w:t>AHI</w:t>
            </w:r>
          </w:p>
        </w:tc>
        <w:tc>
          <w:tcPr>
            <w:tcW w:w="1800" w:type="dxa"/>
            <w:vAlign w:val="center"/>
          </w:tcPr>
          <w:p w:rsidR="00C11947" w:rsidRPr="00C11947" w:rsidRDefault="00C11947" w:rsidP="00B076AA">
            <w:pPr>
              <w:spacing w:after="160" w:line="259" w:lineRule="auto"/>
              <w:rPr>
                <w:rFonts w:ascii="Book Antiqua" w:eastAsia="Calibri" w:hAnsi="Book Antiqua"/>
              </w:rPr>
            </w:pPr>
            <w:r w:rsidRPr="00C11947">
              <w:rPr>
                <w:rFonts w:ascii="Book Antiqua" w:eastAsia="Calibri" w:hAnsi="Book Antiqua"/>
              </w:rPr>
              <w:t>3412.00</w:t>
            </w:r>
          </w:p>
        </w:tc>
      </w:tr>
    </w:tbl>
    <w:p w:rsidR="00D910E0" w:rsidRPr="00D910E0" w:rsidRDefault="00D910E0" w:rsidP="00D910E0">
      <w:pPr>
        <w:jc w:val="both"/>
        <w:rPr>
          <w:rFonts w:ascii="Book Antiqua" w:hAnsi="Book Antiqua" w:cs="Arial"/>
          <w:b/>
          <w:sz w:val="24"/>
          <w:szCs w:val="24"/>
        </w:rPr>
      </w:pPr>
      <w:r w:rsidRPr="00D910E0">
        <w:rPr>
          <w:rFonts w:ascii="Book Antiqua" w:hAnsi="Book Antiqua" w:cs="Arial"/>
          <w:b/>
          <w:sz w:val="24"/>
          <w:szCs w:val="24"/>
        </w:rPr>
        <w:lastRenderedPageBreak/>
        <w:t>Term</w:t>
      </w:r>
    </w:p>
    <w:p w:rsidR="00D910E0" w:rsidRPr="00D910E0" w:rsidRDefault="00D910E0" w:rsidP="00D910E0">
      <w:pPr>
        <w:jc w:val="both"/>
        <w:rPr>
          <w:rFonts w:ascii="Book Antiqua" w:hAnsi="Book Antiqua" w:cs="Arial"/>
          <w:sz w:val="24"/>
          <w:szCs w:val="24"/>
          <w:lang w:val="en-GB"/>
        </w:rPr>
      </w:pPr>
      <w:r w:rsidRPr="00D910E0">
        <w:rPr>
          <w:rFonts w:ascii="Book Antiqua" w:hAnsi="Book Antiqua" w:cs="Arial"/>
          <w:sz w:val="24"/>
          <w:szCs w:val="24"/>
        </w:rPr>
        <w:t xml:space="preserve">This engagement shall commence upon execution of this Agreement. The Agreement shall continue in full force and is effect from </w:t>
      </w:r>
      <w:r w:rsidRPr="00D910E0">
        <w:rPr>
          <w:rFonts w:ascii="Book Antiqua" w:hAnsi="Book Antiqua" w:cs="Arial"/>
          <w:b/>
          <w:sz w:val="24"/>
          <w:szCs w:val="24"/>
        </w:rPr>
        <w:t>December 16, 2020 to March 30, 2021</w:t>
      </w:r>
      <w:r w:rsidRPr="00D910E0">
        <w:rPr>
          <w:rFonts w:ascii="Book Antiqua" w:hAnsi="Book Antiqua" w:cs="Arial"/>
          <w:sz w:val="24"/>
          <w:szCs w:val="24"/>
        </w:rPr>
        <w:t xml:space="preserve"> and is extendable based on the Service Provider's performance of the services and mutual concurrence on revised terms of engagement.</w:t>
      </w:r>
    </w:p>
    <w:p w:rsidR="00E11D41" w:rsidRPr="00D910E0" w:rsidRDefault="00E11D41">
      <w:pPr>
        <w:rPr>
          <w:rFonts w:ascii="Book Antiqua" w:hAnsi="Book Antiqua" w:cs="Arial"/>
          <w:b/>
          <w:sz w:val="24"/>
          <w:szCs w:val="24"/>
        </w:rPr>
      </w:pPr>
    </w:p>
    <w:sectPr w:rsidR="00E11D41" w:rsidRPr="00D910E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
    <w:altName w:val="MS Gothic"/>
    <w:panose1 w:val="00000000000000000000"/>
    <w:charset w:val="80"/>
    <w:family w:val="auto"/>
    <w:notTrueType/>
    <w:pitch w:val="variable"/>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972BD6"/>
    <w:multiLevelType w:val="hybridMultilevel"/>
    <w:tmpl w:val="E88A8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272840"/>
    <w:multiLevelType w:val="hybridMultilevel"/>
    <w:tmpl w:val="761EC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1220B3"/>
    <w:multiLevelType w:val="hybridMultilevel"/>
    <w:tmpl w:val="1AB27F98"/>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proofState w:spelling="clean" w:grammar="clean"/>
  <w:defaultTabStop w:val="720"/>
  <w:characterSpacingControl w:val="doNotCompress"/>
  <w:compat>
    <w:useFELayout/>
  </w:compat>
  <w:rsids>
    <w:rsidRoot w:val="00E11D41"/>
    <w:rsid w:val="00C11947"/>
    <w:rsid w:val="00D910E0"/>
    <w:rsid w:val="00E11D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1D41"/>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490</Words>
  <Characters>2795</Characters>
  <Application>Microsoft Office Word</Application>
  <DocSecurity>0</DocSecurity>
  <Lines>23</Lines>
  <Paragraphs>6</Paragraphs>
  <ScaleCrop>false</ScaleCrop>
  <Company>Grizli777</Company>
  <LinksUpToDate>false</LinksUpToDate>
  <CharactersWithSpaces>3279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4</cp:revision>
  <dcterms:created xsi:type="dcterms:W3CDTF">2021-01-08T11:14:00Z</dcterms:created>
  <dcterms:modified xsi:type="dcterms:W3CDTF">2021-01-08T11:32:00Z</dcterms:modified>
</cp:coreProperties>
</file>