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9D" w:rsidRPr="001A6785" w:rsidRDefault="0010049D" w:rsidP="0010049D">
      <w:pPr>
        <w:rPr>
          <w:rFonts w:ascii="Cambria" w:hAnsi="Cambria"/>
          <w:color w:val="202020"/>
          <w:shd w:val="clear" w:color="auto" w:fill="FFFFFF"/>
        </w:rPr>
      </w:pPr>
      <w:r w:rsidRPr="0010049D">
        <w:rPr>
          <w:rFonts w:ascii="Cambria" w:hAnsi="Cambria"/>
          <w:b/>
          <w:bCs/>
        </w:rPr>
        <w:t xml:space="preserve">Title:  </w:t>
      </w:r>
      <w:r w:rsidR="001A6785" w:rsidRPr="001A6785">
        <w:rPr>
          <w:rFonts w:ascii="Cambria" w:hAnsi="Cambria"/>
          <w:color w:val="202020"/>
          <w:shd w:val="clear" w:color="auto" w:fill="FFFFFF"/>
        </w:rPr>
        <w:t>Strengthening Capacity of National Medical College Network (NMCN) to Design, Develop and Deliver Online Education to Medical Students across India (and globally)</w:t>
      </w:r>
    </w:p>
    <w:p w:rsidR="00743477" w:rsidRDefault="00743477" w:rsidP="00743477">
      <w:pPr>
        <w:rPr>
          <w:rFonts w:ascii="Cambria" w:hAnsi="Cambria"/>
          <w:b/>
        </w:rPr>
      </w:pPr>
    </w:p>
    <w:p w:rsidR="001A6785" w:rsidRDefault="00EE6D1D" w:rsidP="00743477">
      <w:pPr>
        <w:rPr>
          <w:rFonts w:ascii="Cambria" w:hAnsi="Cambria"/>
          <w:b/>
        </w:rPr>
      </w:pPr>
      <w:r>
        <w:rPr>
          <w:rFonts w:ascii="Cambria" w:hAnsi="Cambria"/>
          <w:b/>
        </w:rPr>
        <w:t>Scope of Work</w:t>
      </w:r>
    </w:p>
    <w:p w:rsidR="001A6785" w:rsidRDefault="00EE6D1D" w:rsidP="00743477">
      <w:pPr>
        <w:rPr>
          <w:rFonts w:ascii="Cambria" w:hAnsi="Cambria"/>
          <w:b/>
        </w:rPr>
      </w:pPr>
      <w:r w:rsidRPr="00EE6D1D">
        <w:rPr>
          <w:rFonts w:ascii="Cambria" w:hAnsi="Cambria"/>
          <w:b/>
        </w:rPr>
        <w:t>Overall Goal and Objectives</w:t>
      </w:r>
    </w:p>
    <w:p w:rsidR="00CF75F9" w:rsidRPr="00CF75F9" w:rsidRDefault="00CF75F9" w:rsidP="00CF75F9">
      <w:pPr>
        <w:rPr>
          <w:rFonts w:ascii="Cambria" w:hAnsi="Cambria"/>
        </w:rPr>
      </w:pPr>
      <w:r w:rsidRPr="00CF75F9">
        <w:rPr>
          <w:rFonts w:ascii="Cambria" w:hAnsi="Cambria"/>
        </w:rPr>
        <w:t>Goal: To launch high-quality, standardized, and competency-based online courses of the National Medical College Network (NMCN) for medical students of India over a period of 18 months.</w:t>
      </w:r>
    </w:p>
    <w:p w:rsidR="00CF75F9" w:rsidRPr="00CF75F9" w:rsidRDefault="00CF75F9" w:rsidP="00CF75F9">
      <w:pPr>
        <w:rPr>
          <w:rFonts w:ascii="Cambria" w:hAnsi="Cambria"/>
        </w:rPr>
      </w:pPr>
      <w:r w:rsidRPr="00CF75F9">
        <w:rPr>
          <w:rFonts w:ascii="Cambria" w:hAnsi="Cambria"/>
        </w:rPr>
        <w:t>The two objectives include:</w:t>
      </w:r>
    </w:p>
    <w:p w:rsidR="00F6717A" w:rsidRDefault="00CF75F9" w:rsidP="00F6717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6717A">
        <w:rPr>
          <w:rFonts w:ascii="Cambria" w:hAnsi="Cambria"/>
        </w:rPr>
        <w:t>Aggregate and strengthen the medical content of NMCN, and guide and review the development of NIHFW’s LMS development for its robustness, flexibility, and adaptability (Over 18 months, 1200-1800 lessons, equivalent to 400-600</w:t>
      </w:r>
      <w:r w:rsidR="00F6717A">
        <w:rPr>
          <w:rFonts w:ascii="Cambria" w:hAnsi="Cambria"/>
        </w:rPr>
        <w:t xml:space="preserve"> modules, will be upgraded)</w:t>
      </w:r>
    </w:p>
    <w:p w:rsidR="00CF75F9" w:rsidRPr="00F6717A" w:rsidRDefault="00CF75F9" w:rsidP="00F6717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F6717A">
        <w:rPr>
          <w:rFonts w:ascii="Cambria" w:hAnsi="Cambria"/>
        </w:rPr>
        <w:t>Strengthen the ability of the 50 NMCN to design and deliver high-quality, standardized content</w:t>
      </w:r>
    </w:p>
    <w:p w:rsidR="00F6717A" w:rsidRDefault="00F6717A" w:rsidP="00CF75F9">
      <w:pPr>
        <w:rPr>
          <w:rFonts w:ascii="Cambria" w:hAnsi="Cambria"/>
        </w:rPr>
      </w:pPr>
    </w:p>
    <w:p w:rsidR="001A6785" w:rsidRDefault="00CF75F9" w:rsidP="00743477">
      <w:pPr>
        <w:rPr>
          <w:rFonts w:ascii="Cambria" w:hAnsi="Cambria"/>
        </w:rPr>
      </w:pPr>
      <w:r w:rsidRPr="00CF75F9">
        <w:rPr>
          <w:rFonts w:ascii="Cambria" w:hAnsi="Cambria"/>
        </w:rPr>
        <w:t>The above objective is divided into the following phases:</w:t>
      </w:r>
      <w:r w:rsidR="00A43FB0" w:rsidRPr="00A43FB0">
        <w:rPr>
          <w:rFonts w:ascii="Cambria" w:hAnsi="Cambria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318052</wp:posOffset>
            </wp:positionH>
            <wp:positionV relativeFrom="paragraph">
              <wp:posOffset>599992</wp:posOffset>
            </wp:positionV>
            <wp:extent cx="6909684" cy="419828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049" cy="420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40B" w:rsidRDefault="0032040B" w:rsidP="00743477">
      <w:pPr>
        <w:rPr>
          <w:rFonts w:ascii="Cambria" w:hAnsi="Cambria"/>
        </w:rPr>
      </w:pPr>
    </w:p>
    <w:p w:rsidR="0032040B" w:rsidRDefault="0032040B" w:rsidP="00743477">
      <w:pPr>
        <w:rPr>
          <w:rFonts w:ascii="Cambria" w:hAnsi="Cambria"/>
        </w:rPr>
      </w:pPr>
    </w:p>
    <w:p w:rsidR="0032040B" w:rsidRDefault="0032040B" w:rsidP="00743477">
      <w:pPr>
        <w:rPr>
          <w:rFonts w:ascii="Cambria" w:hAnsi="Cambria"/>
        </w:rPr>
      </w:pPr>
    </w:p>
    <w:p w:rsidR="0032040B" w:rsidRDefault="006224E3" w:rsidP="00743477">
      <w:pPr>
        <w:rPr>
          <w:rFonts w:ascii="Cambria" w:hAnsi="Cambria"/>
        </w:rPr>
      </w:pPr>
      <w:r w:rsidRPr="006224E3">
        <w:rPr>
          <w:rFonts w:ascii="Cambria" w:hAnsi="Cambria"/>
          <w:b/>
        </w:rPr>
        <w:lastRenderedPageBreak/>
        <w:t>Objective 1</w:t>
      </w:r>
      <w:r w:rsidRPr="006224E3">
        <w:rPr>
          <w:rFonts w:ascii="Cambria" w:hAnsi="Cambria"/>
        </w:rPr>
        <w:t>: Aggregate and strengthen the medical content of NMCN and guide and review the development of NIHFW’s LMS development for its robustness, flexibility, and adaptability</w:t>
      </w:r>
    </w:p>
    <w:p w:rsidR="00DE5339" w:rsidRPr="00DE5339" w:rsidRDefault="00DE5339" w:rsidP="00DE5339">
      <w:pPr>
        <w:rPr>
          <w:rFonts w:ascii="Cambria" w:hAnsi="Cambria"/>
          <w:b/>
        </w:rPr>
      </w:pPr>
      <w:r w:rsidRPr="00DE5339">
        <w:rPr>
          <w:rFonts w:ascii="Cambria" w:hAnsi="Cambria"/>
          <w:b/>
        </w:rPr>
        <w:t>Phase 1.1 – 6 months (October 2022 – April 2023)</w:t>
      </w:r>
    </w:p>
    <w:p w:rsidR="00DE5339" w:rsidRPr="00DE5339" w:rsidRDefault="00DE5339" w:rsidP="00DE5339">
      <w:pPr>
        <w:rPr>
          <w:rFonts w:ascii="Cambria" w:hAnsi="Cambria"/>
          <w:b/>
        </w:rPr>
      </w:pPr>
      <w:r w:rsidRPr="00DE5339">
        <w:rPr>
          <w:rFonts w:ascii="Cambria" w:hAnsi="Cambria"/>
          <w:b/>
        </w:rPr>
        <w:t>Target: Create 50 new lessons before Jan 10, 2023, encompassing new processes and standardized templates with high-quality visualization/animation and showcase at G20 Presidency Summit on Jan 19, 2023</w:t>
      </w:r>
    </w:p>
    <w:p w:rsidR="00DE5339" w:rsidRPr="00DE5339" w:rsidRDefault="00DE5339" w:rsidP="00DE5339">
      <w:pPr>
        <w:rPr>
          <w:rFonts w:ascii="Cambria" w:hAnsi="Cambria"/>
          <w:b/>
        </w:rPr>
      </w:pPr>
      <w:r w:rsidRPr="00DE5339">
        <w:rPr>
          <w:rFonts w:ascii="Cambria" w:hAnsi="Cambria"/>
          <w:b/>
        </w:rPr>
        <w:t>Key Interventions:</w:t>
      </w:r>
    </w:p>
    <w:p w:rsidR="00DE5339" w:rsidRPr="00DE5339" w:rsidRDefault="00DE5339" w:rsidP="00DE5339">
      <w:pPr>
        <w:rPr>
          <w:rFonts w:ascii="Cambria" w:hAnsi="Cambria"/>
        </w:rPr>
      </w:pPr>
      <w:r w:rsidRPr="00DE5339">
        <w:rPr>
          <w:rFonts w:ascii="Cambria" w:hAnsi="Cambria"/>
        </w:rPr>
        <w:t xml:space="preserve">The overall approach is to facilitate MOH and NMCN in collating, </w:t>
      </w:r>
      <w:proofErr w:type="spellStart"/>
      <w:r w:rsidRPr="00DE5339">
        <w:rPr>
          <w:rFonts w:ascii="Cambria" w:hAnsi="Cambria"/>
        </w:rPr>
        <w:t>curating</w:t>
      </w:r>
      <w:proofErr w:type="spellEnd"/>
      <w:r w:rsidRPr="00DE5339">
        <w:rPr>
          <w:rFonts w:ascii="Cambria" w:hAnsi="Cambria"/>
        </w:rPr>
        <w:t>, and upgrading the content available with the 50 National Medical Colleges Network (NMCN) in India.</w:t>
      </w:r>
    </w:p>
    <w:p w:rsidR="00E16C68" w:rsidRDefault="00E16C68" w:rsidP="00DE5339">
      <w:pPr>
        <w:rPr>
          <w:rFonts w:ascii="Cambria" w:hAnsi="Cambria"/>
        </w:rPr>
      </w:pPr>
    </w:p>
    <w:p w:rsidR="00E16C68" w:rsidRPr="002558A2" w:rsidRDefault="00DE5339" w:rsidP="002558A2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E16C68">
        <w:rPr>
          <w:rFonts w:ascii="Cambria" w:hAnsi="Cambria"/>
          <w:b/>
        </w:rPr>
        <w:t xml:space="preserve">Content </w:t>
      </w:r>
      <w:proofErr w:type="spellStart"/>
      <w:r w:rsidRPr="00E16C68">
        <w:rPr>
          <w:rFonts w:ascii="Cambria" w:hAnsi="Cambria"/>
          <w:b/>
        </w:rPr>
        <w:t>Curation</w:t>
      </w:r>
      <w:proofErr w:type="spellEnd"/>
      <w:r w:rsidRPr="00E16C68">
        <w:rPr>
          <w:rFonts w:ascii="Cambria" w:hAnsi="Cambria"/>
          <w:b/>
        </w:rPr>
        <w:t xml:space="preserve"> and Collation</w:t>
      </w:r>
    </w:p>
    <w:p w:rsidR="002558A2" w:rsidRPr="002558A2" w:rsidRDefault="002558A2" w:rsidP="002558A2">
      <w:pPr>
        <w:pStyle w:val="ListParagraph"/>
        <w:rPr>
          <w:rFonts w:ascii="Cambria" w:hAnsi="Cambria"/>
        </w:rPr>
      </w:pPr>
    </w:p>
    <w:p w:rsidR="00DE5339" w:rsidRPr="00DE5339" w:rsidRDefault="00DE5339" w:rsidP="00DE533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E5339">
        <w:rPr>
          <w:rFonts w:ascii="Cambria" w:hAnsi="Cambria"/>
        </w:rPr>
        <w:t xml:space="preserve">Content </w:t>
      </w:r>
      <w:proofErr w:type="spellStart"/>
      <w:r w:rsidRPr="00DE5339">
        <w:rPr>
          <w:rFonts w:ascii="Cambria" w:hAnsi="Cambria"/>
        </w:rPr>
        <w:t>curation</w:t>
      </w:r>
      <w:proofErr w:type="spellEnd"/>
      <w:r w:rsidRPr="00DE5339">
        <w:rPr>
          <w:rFonts w:ascii="Cambria" w:hAnsi="Cambria"/>
        </w:rPr>
        <w:t xml:space="preserve"> and collation by AIIMS from 50 NMCN colleges in the form of </w:t>
      </w:r>
      <w:proofErr w:type="spellStart"/>
      <w:r w:rsidRPr="00DE5339">
        <w:rPr>
          <w:rFonts w:ascii="Cambria" w:hAnsi="Cambria"/>
        </w:rPr>
        <w:t>pdfs</w:t>
      </w:r>
      <w:proofErr w:type="spellEnd"/>
      <w:r w:rsidRPr="00DE5339">
        <w:rPr>
          <w:rFonts w:ascii="Cambria" w:hAnsi="Cambria"/>
        </w:rPr>
        <w:t>, manuals, videos, and presentations.</w:t>
      </w:r>
    </w:p>
    <w:p w:rsidR="00DE5339" w:rsidRDefault="00DE5339" w:rsidP="00DE533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E5339">
        <w:rPr>
          <w:rFonts w:ascii="Cambria" w:hAnsi="Cambria"/>
        </w:rPr>
        <w:t>Create a knowledge repository location for AIIMS to upload the source content in the form of PowerPoint presentations and live video recordings of ready modules.</w:t>
      </w:r>
    </w:p>
    <w:p w:rsidR="00DE5339" w:rsidRPr="00DE5339" w:rsidRDefault="00DE5339" w:rsidP="00DE533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E5339">
        <w:rPr>
          <w:rFonts w:ascii="Cambria" w:hAnsi="Cambria"/>
        </w:rPr>
        <w:t>The content shared by AIIMS will be in three parts:</w:t>
      </w:r>
    </w:p>
    <w:p w:rsidR="00DE5339" w:rsidRPr="00DE5339" w:rsidRDefault="00DE5339" w:rsidP="00DE533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DE5339">
        <w:rPr>
          <w:rFonts w:ascii="Cambria" w:hAnsi="Cambria"/>
        </w:rPr>
        <w:t>Starting with lessons (~10-15 min duration including 5-7 min of animation), which will be converted into modules (~1-hour duration), and multiple modules will be integrated into a course (~3-4 hour duration).</w:t>
      </w:r>
    </w:p>
    <w:p w:rsidR="0032040B" w:rsidRPr="00DE5339" w:rsidRDefault="00DE5339" w:rsidP="00DE533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DE5339">
        <w:rPr>
          <w:rFonts w:ascii="Cambria" w:hAnsi="Cambria"/>
        </w:rPr>
        <w:t>Empower will support AIIMS/ NMCN in updating/ upgrading 50 new lessons.</w:t>
      </w:r>
    </w:p>
    <w:p w:rsidR="00E16C68" w:rsidRPr="00E16C68" w:rsidRDefault="00E16C68" w:rsidP="00E16C68">
      <w:pPr>
        <w:pStyle w:val="Heading2"/>
        <w:numPr>
          <w:ilvl w:val="0"/>
          <w:numId w:val="11"/>
        </w:numPr>
        <w:tabs>
          <w:tab w:val="left" w:pos="2452"/>
        </w:tabs>
        <w:rPr>
          <w:rFonts w:ascii="Cambria" w:hAnsi="Cambria"/>
          <w:sz w:val="24"/>
          <w:szCs w:val="24"/>
        </w:rPr>
      </w:pPr>
      <w:r w:rsidRPr="00E16C68">
        <w:rPr>
          <w:rFonts w:ascii="Cambria" w:hAnsi="Cambria"/>
          <w:sz w:val="24"/>
          <w:szCs w:val="24"/>
        </w:rPr>
        <w:t>Content</w:t>
      </w:r>
      <w:r w:rsidRPr="00E16C68">
        <w:rPr>
          <w:rFonts w:ascii="Cambria" w:hAnsi="Cambria"/>
          <w:spacing w:val="-3"/>
          <w:sz w:val="24"/>
          <w:szCs w:val="24"/>
        </w:rPr>
        <w:t xml:space="preserve"> </w:t>
      </w:r>
      <w:r w:rsidRPr="00E16C68">
        <w:rPr>
          <w:rFonts w:ascii="Cambria" w:hAnsi="Cambria"/>
          <w:sz w:val="24"/>
          <w:szCs w:val="24"/>
        </w:rPr>
        <w:t>Analysis</w:t>
      </w:r>
    </w:p>
    <w:p w:rsidR="00E16C68" w:rsidRDefault="00E16C68" w:rsidP="002558A2">
      <w:pPr>
        <w:pStyle w:val="ListParagraph"/>
        <w:widowControl w:val="0"/>
        <w:numPr>
          <w:ilvl w:val="0"/>
          <w:numId w:val="13"/>
        </w:numPr>
        <w:tabs>
          <w:tab w:val="left" w:pos="3389"/>
        </w:tabs>
        <w:autoSpaceDE w:val="0"/>
        <w:autoSpaceDN w:val="0"/>
        <w:spacing w:before="119"/>
        <w:ind w:right="1276"/>
      </w:pPr>
      <w:r w:rsidRPr="002558A2">
        <w:t>Empower</w:t>
      </w:r>
      <w:r w:rsidRPr="002558A2">
        <w:rPr>
          <w:spacing w:val="-3"/>
        </w:rPr>
        <w:t xml:space="preserve"> </w:t>
      </w:r>
      <w:r w:rsidRPr="002558A2">
        <w:t>team</w:t>
      </w:r>
      <w:r w:rsidRPr="002558A2">
        <w:rPr>
          <w:spacing w:val="-4"/>
        </w:rPr>
        <w:t xml:space="preserve"> </w:t>
      </w:r>
      <w:r w:rsidRPr="002558A2">
        <w:t>to</w:t>
      </w:r>
      <w:r w:rsidRPr="002558A2">
        <w:rPr>
          <w:spacing w:val="-3"/>
        </w:rPr>
        <w:t xml:space="preserve"> </w:t>
      </w:r>
      <w:r w:rsidRPr="002558A2">
        <w:t>analyze</w:t>
      </w:r>
      <w:r w:rsidRPr="002558A2">
        <w:rPr>
          <w:spacing w:val="-3"/>
        </w:rPr>
        <w:t xml:space="preserve"> </w:t>
      </w:r>
      <w:r w:rsidRPr="002558A2">
        <w:t>the</w:t>
      </w:r>
      <w:r w:rsidRPr="002558A2">
        <w:rPr>
          <w:spacing w:val="-3"/>
        </w:rPr>
        <w:t xml:space="preserve"> </w:t>
      </w:r>
      <w:r w:rsidRPr="002558A2">
        <w:t>uploaded</w:t>
      </w:r>
      <w:r w:rsidRPr="002558A2">
        <w:rPr>
          <w:spacing w:val="-3"/>
        </w:rPr>
        <w:t xml:space="preserve"> </w:t>
      </w:r>
      <w:r w:rsidRPr="002558A2">
        <w:t>content (assuming</w:t>
      </w:r>
      <w:r w:rsidRPr="002558A2">
        <w:rPr>
          <w:spacing w:val="-3"/>
        </w:rPr>
        <w:t xml:space="preserve"> </w:t>
      </w:r>
      <w:r w:rsidRPr="002558A2">
        <w:t>50</w:t>
      </w:r>
      <w:r w:rsidRPr="002558A2">
        <w:rPr>
          <w:spacing w:val="-4"/>
        </w:rPr>
        <w:t xml:space="preserve"> </w:t>
      </w:r>
      <w:r w:rsidRPr="002558A2">
        <w:t>lessons</w:t>
      </w:r>
      <w:r w:rsidRPr="002558A2">
        <w:rPr>
          <w:spacing w:val="-3"/>
        </w:rPr>
        <w:t xml:space="preserve"> </w:t>
      </w:r>
      <w:r w:rsidRPr="002558A2">
        <w:t>in</w:t>
      </w:r>
      <w:r w:rsidRPr="002558A2">
        <w:rPr>
          <w:spacing w:val="-58"/>
        </w:rPr>
        <w:t xml:space="preserve"> </w:t>
      </w:r>
      <w:r w:rsidRPr="002558A2">
        <w:t>total)</w:t>
      </w:r>
      <w:r w:rsidRPr="002558A2">
        <w:rPr>
          <w:spacing w:val="-8"/>
        </w:rPr>
        <w:t xml:space="preserve"> </w:t>
      </w:r>
      <w:r w:rsidRPr="002558A2">
        <w:t>for</w:t>
      </w:r>
      <w:r w:rsidRPr="002558A2">
        <w:rPr>
          <w:spacing w:val="-5"/>
        </w:rPr>
        <w:t xml:space="preserve"> </w:t>
      </w:r>
      <w:r w:rsidRPr="002558A2">
        <w:t>content</w:t>
      </w:r>
      <w:r w:rsidRPr="002558A2">
        <w:rPr>
          <w:spacing w:val="-7"/>
        </w:rPr>
        <w:t xml:space="preserve"> </w:t>
      </w:r>
      <w:r w:rsidRPr="002558A2">
        <w:t>technicality</w:t>
      </w:r>
      <w:r w:rsidRPr="002558A2">
        <w:rPr>
          <w:spacing w:val="-7"/>
        </w:rPr>
        <w:t xml:space="preserve"> </w:t>
      </w:r>
      <w:r w:rsidRPr="002558A2">
        <w:t>and</w:t>
      </w:r>
      <w:r w:rsidRPr="002558A2">
        <w:rPr>
          <w:spacing w:val="-6"/>
        </w:rPr>
        <w:t xml:space="preserve"> </w:t>
      </w:r>
      <w:r w:rsidRPr="002558A2">
        <w:t>standardization</w:t>
      </w:r>
      <w:r w:rsidRPr="002558A2">
        <w:rPr>
          <w:spacing w:val="-9"/>
        </w:rPr>
        <w:t xml:space="preserve"> </w:t>
      </w:r>
      <w:r w:rsidRPr="002558A2">
        <w:t>(content</w:t>
      </w:r>
      <w:r w:rsidRPr="002558A2">
        <w:rPr>
          <w:spacing w:val="-9"/>
        </w:rPr>
        <w:t xml:space="preserve"> </w:t>
      </w:r>
      <w:r w:rsidRPr="002558A2">
        <w:t>format,</w:t>
      </w:r>
      <w:r w:rsidRPr="002558A2">
        <w:rPr>
          <w:spacing w:val="-5"/>
        </w:rPr>
        <w:t xml:space="preserve"> </w:t>
      </w:r>
      <w:r w:rsidRPr="002558A2">
        <w:t>content</w:t>
      </w:r>
      <w:r w:rsidRPr="002558A2">
        <w:rPr>
          <w:spacing w:val="-59"/>
        </w:rPr>
        <w:t xml:space="preserve"> </w:t>
      </w:r>
      <w:r w:rsidRPr="002558A2">
        <w:t>flow,</w:t>
      </w:r>
      <w:r w:rsidRPr="002558A2">
        <w:rPr>
          <w:spacing w:val="-8"/>
        </w:rPr>
        <w:t xml:space="preserve"> </w:t>
      </w:r>
      <w:r w:rsidRPr="002558A2">
        <w:t>etc.)</w:t>
      </w:r>
      <w:r w:rsidRPr="002558A2">
        <w:rPr>
          <w:spacing w:val="-10"/>
        </w:rPr>
        <w:t xml:space="preserve"> </w:t>
      </w:r>
      <w:r w:rsidRPr="002558A2">
        <w:t>and</w:t>
      </w:r>
      <w:r w:rsidRPr="002558A2">
        <w:rPr>
          <w:spacing w:val="-10"/>
        </w:rPr>
        <w:t xml:space="preserve"> </w:t>
      </w:r>
      <w:r w:rsidRPr="002558A2">
        <w:t>connect</w:t>
      </w:r>
      <w:r w:rsidRPr="002558A2">
        <w:rPr>
          <w:spacing w:val="-9"/>
        </w:rPr>
        <w:t xml:space="preserve"> </w:t>
      </w:r>
      <w:r w:rsidRPr="002558A2">
        <w:t>with</w:t>
      </w:r>
      <w:r w:rsidRPr="002558A2">
        <w:rPr>
          <w:spacing w:val="-11"/>
        </w:rPr>
        <w:t xml:space="preserve"> </w:t>
      </w:r>
      <w:r w:rsidRPr="002558A2">
        <w:t>the</w:t>
      </w:r>
      <w:r w:rsidRPr="002558A2">
        <w:rPr>
          <w:spacing w:val="-11"/>
        </w:rPr>
        <w:t xml:space="preserve"> </w:t>
      </w:r>
      <w:r w:rsidRPr="002558A2">
        <w:t>subject</w:t>
      </w:r>
      <w:r w:rsidRPr="002558A2">
        <w:rPr>
          <w:spacing w:val="-10"/>
        </w:rPr>
        <w:t xml:space="preserve"> </w:t>
      </w:r>
      <w:r w:rsidRPr="002558A2">
        <w:t>faculty</w:t>
      </w:r>
      <w:r w:rsidRPr="002558A2">
        <w:rPr>
          <w:spacing w:val="-10"/>
        </w:rPr>
        <w:t xml:space="preserve"> </w:t>
      </w:r>
      <w:r w:rsidRPr="002558A2">
        <w:t>of</w:t>
      </w:r>
      <w:r w:rsidRPr="002558A2">
        <w:rPr>
          <w:spacing w:val="-10"/>
        </w:rPr>
        <w:t xml:space="preserve"> </w:t>
      </w:r>
      <w:r w:rsidRPr="002558A2">
        <w:t>AIIMS</w:t>
      </w:r>
      <w:r w:rsidRPr="002558A2">
        <w:rPr>
          <w:spacing w:val="-11"/>
        </w:rPr>
        <w:t xml:space="preserve"> </w:t>
      </w:r>
      <w:r w:rsidRPr="002558A2">
        <w:t>for</w:t>
      </w:r>
      <w:r w:rsidRPr="002558A2">
        <w:rPr>
          <w:spacing w:val="-10"/>
        </w:rPr>
        <w:t xml:space="preserve"> </w:t>
      </w:r>
      <w:r w:rsidRPr="002558A2">
        <w:t>understanding</w:t>
      </w:r>
      <w:r w:rsidRPr="002558A2">
        <w:rPr>
          <w:spacing w:val="-58"/>
        </w:rPr>
        <w:t xml:space="preserve"> </w:t>
      </w:r>
      <w:r w:rsidRPr="002558A2">
        <w:t>and</w:t>
      </w:r>
      <w:r w:rsidRPr="002558A2">
        <w:rPr>
          <w:spacing w:val="-1"/>
        </w:rPr>
        <w:t xml:space="preserve"> </w:t>
      </w:r>
      <w:r w:rsidRPr="002558A2">
        <w:t>finalization.</w:t>
      </w:r>
    </w:p>
    <w:p w:rsidR="00E16C68" w:rsidRDefault="00E16C68" w:rsidP="002558A2">
      <w:pPr>
        <w:pStyle w:val="ListParagraph"/>
        <w:widowControl w:val="0"/>
        <w:numPr>
          <w:ilvl w:val="0"/>
          <w:numId w:val="13"/>
        </w:numPr>
        <w:tabs>
          <w:tab w:val="left" w:pos="3389"/>
        </w:tabs>
        <w:autoSpaceDE w:val="0"/>
        <w:autoSpaceDN w:val="0"/>
        <w:spacing w:before="122"/>
        <w:ind w:right="1274"/>
      </w:pPr>
      <w:r w:rsidRPr="002558A2">
        <w:t>Empower team supporting AIIMS in finalizing the SOPs document and</w:t>
      </w:r>
      <w:r w:rsidRPr="002558A2">
        <w:rPr>
          <w:spacing w:val="1"/>
        </w:rPr>
        <w:t xml:space="preserve"> </w:t>
      </w:r>
      <w:r w:rsidRPr="002558A2">
        <w:t>standard guidelines to be followed by all the 50 NMCN colleges while</w:t>
      </w:r>
      <w:r w:rsidRPr="002558A2">
        <w:rPr>
          <w:spacing w:val="1"/>
        </w:rPr>
        <w:t xml:space="preserve"> </w:t>
      </w:r>
      <w:r w:rsidRPr="002558A2">
        <w:t>developing</w:t>
      </w:r>
      <w:r w:rsidRPr="002558A2">
        <w:rPr>
          <w:spacing w:val="-1"/>
        </w:rPr>
        <w:t xml:space="preserve"> </w:t>
      </w:r>
      <w:r w:rsidRPr="002558A2">
        <w:t>the</w:t>
      </w:r>
      <w:r w:rsidRPr="002558A2">
        <w:rPr>
          <w:spacing w:val="-2"/>
        </w:rPr>
        <w:t xml:space="preserve"> </w:t>
      </w:r>
      <w:r w:rsidRPr="002558A2">
        <w:t>module content.</w:t>
      </w:r>
    </w:p>
    <w:p w:rsidR="00931D22" w:rsidRPr="00D10761" w:rsidRDefault="001A176B" w:rsidP="00743477">
      <w:pPr>
        <w:pStyle w:val="Heading2"/>
        <w:numPr>
          <w:ilvl w:val="0"/>
          <w:numId w:val="11"/>
        </w:numPr>
        <w:tabs>
          <w:tab w:val="left" w:pos="2452"/>
        </w:tabs>
        <w:spacing w:before="119"/>
        <w:rPr>
          <w:rFonts w:ascii="Cambria" w:hAnsi="Cambria"/>
          <w:sz w:val="24"/>
          <w:szCs w:val="24"/>
        </w:rPr>
      </w:pPr>
      <w:r w:rsidRPr="001A176B">
        <w:rPr>
          <w:rFonts w:ascii="Cambria" w:hAnsi="Cambria"/>
          <w:sz w:val="24"/>
          <w:szCs w:val="24"/>
        </w:rPr>
        <w:t>Content</w:t>
      </w:r>
      <w:r w:rsidRPr="001A176B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1A176B">
        <w:rPr>
          <w:rFonts w:ascii="Cambria" w:hAnsi="Cambria"/>
          <w:sz w:val="24"/>
          <w:szCs w:val="24"/>
        </w:rPr>
        <w:t>Upgradation</w:t>
      </w:r>
      <w:proofErr w:type="spellEnd"/>
    </w:p>
    <w:p w:rsidR="0046460D" w:rsidRDefault="0046460D" w:rsidP="00D10761">
      <w:pPr>
        <w:pStyle w:val="ListParagraph"/>
        <w:widowControl w:val="0"/>
        <w:numPr>
          <w:ilvl w:val="0"/>
          <w:numId w:val="14"/>
        </w:numPr>
        <w:tabs>
          <w:tab w:val="left" w:pos="3389"/>
        </w:tabs>
        <w:autoSpaceDE w:val="0"/>
        <w:autoSpaceDN w:val="0"/>
        <w:spacing w:before="119"/>
        <w:ind w:right="1278"/>
      </w:pPr>
      <w:r w:rsidRPr="0046460D">
        <w:t>Empower</w:t>
      </w:r>
      <w:r w:rsidRPr="00D10761">
        <w:rPr>
          <w:spacing w:val="1"/>
        </w:rPr>
        <w:t xml:space="preserve"> </w:t>
      </w:r>
      <w:r w:rsidRPr="0046460D">
        <w:t>team</w:t>
      </w:r>
      <w:r w:rsidRPr="00D10761">
        <w:rPr>
          <w:spacing w:val="1"/>
        </w:rPr>
        <w:t xml:space="preserve"> </w:t>
      </w:r>
      <w:r w:rsidRPr="0046460D">
        <w:t>to</w:t>
      </w:r>
      <w:r w:rsidRPr="00D10761">
        <w:rPr>
          <w:spacing w:val="1"/>
        </w:rPr>
        <w:t xml:space="preserve"> </w:t>
      </w:r>
      <w:r w:rsidRPr="0046460D">
        <w:t>suggest</w:t>
      </w:r>
      <w:r w:rsidRPr="00D10761">
        <w:rPr>
          <w:spacing w:val="1"/>
        </w:rPr>
        <w:t xml:space="preserve"> </w:t>
      </w:r>
      <w:r w:rsidRPr="0046460D">
        <w:t>and</w:t>
      </w:r>
      <w:r w:rsidRPr="00D10761">
        <w:rPr>
          <w:spacing w:val="1"/>
        </w:rPr>
        <w:t xml:space="preserve"> </w:t>
      </w:r>
      <w:r w:rsidRPr="0046460D">
        <w:t>work</w:t>
      </w:r>
      <w:r w:rsidRPr="00D10761">
        <w:rPr>
          <w:spacing w:val="1"/>
        </w:rPr>
        <w:t xml:space="preserve"> </w:t>
      </w:r>
      <w:r w:rsidRPr="0046460D">
        <w:t>on</w:t>
      </w:r>
      <w:r w:rsidRPr="00D10761">
        <w:rPr>
          <w:spacing w:val="1"/>
        </w:rPr>
        <w:t xml:space="preserve"> </w:t>
      </w:r>
      <w:r w:rsidRPr="0046460D">
        <w:t>the</w:t>
      </w:r>
      <w:r w:rsidRPr="00D10761">
        <w:rPr>
          <w:spacing w:val="1"/>
        </w:rPr>
        <w:t xml:space="preserve"> </w:t>
      </w:r>
      <w:r w:rsidRPr="0046460D">
        <w:t>design</w:t>
      </w:r>
      <w:r w:rsidRPr="00D10761">
        <w:rPr>
          <w:spacing w:val="1"/>
        </w:rPr>
        <w:t xml:space="preserve"> </w:t>
      </w:r>
      <w:r w:rsidRPr="0046460D">
        <w:t>approaches</w:t>
      </w:r>
      <w:r w:rsidRPr="00D10761">
        <w:rPr>
          <w:spacing w:val="1"/>
        </w:rPr>
        <w:t xml:space="preserve"> </w:t>
      </w:r>
      <w:r w:rsidRPr="0046460D">
        <w:t>for</w:t>
      </w:r>
      <w:r w:rsidRPr="00D10761">
        <w:rPr>
          <w:spacing w:val="-59"/>
        </w:rPr>
        <w:t xml:space="preserve"> </w:t>
      </w:r>
      <w:r w:rsidRPr="0046460D">
        <w:t>finalizing</w:t>
      </w:r>
      <w:r w:rsidRPr="00D10761">
        <w:rPr>
          <w:spacing w:val="1"/>
        </w:rPr>
        <w:t xml:space="preserve"> </w:t>
      </w:r>
      <w:r w:rsidRPr="0046460D">
        <w:t>standard</w:t>
      </w:r>
      <w:r w:rsidRPr="00D10761">
        <w:rPr>
          <w:spacing w:val="1"/>
        </w:rPr>
        <w:t xml:space="preserve"> </w:t>
      </w:r>
      <w:r w:rsidRPr="0046460D">
        <w:t>PPTs,</w:t>
      </w:r>
      <w:r w:rsidRPr="00D10761">
        <w:rPr>
          <w:spacing w:val="1"/>
        </w:rPr>
        <w:t xml:space="preserve"> </w:t>
      </w:r>
      <w:r w:rsidRPr="0046460D">
        <w:t>animate</w:t>
      </w:r>
      <w:r w:rsidRPr="00D10761">
        <w:rPr>
          <w:spacing w:val="1"/>
        </w:rPr>
        <w:t xml:space="preserve"> </w:t>
      </w:r>
      <w:r w:rsidRPr="0046460D">
        <w:t>PPTs,</w:t>
      </w:r>
      <w:r w:rsidRPr="00D10761">
        <w:rPr>
          <w:spacing w:val="1"/>
        </w:rPr>
        <w:t xml:space="preserve"> </w:t>
      </w:r>
      <w:r w:rsidRPr="0046460D">
        <w:t>edit</w:t>
      </w:r>
      <w:r w:rsidRPr="00D10761">
        <w:rPr>
          <w:spacing w:val="1"/>
        </w:rPr>
        <w:t xml:space="preserve"> </w:t>
      </w:r>
      <w:r w:rsidRPr="0046460D">
        <w:t>live</w:t>
      </w:r>
      <w:r w:rsidRPr="00D10761">
        <w:rPr>
          <w:spacing w:val="1"/>
        </w:rPr>
        <w:t xml:space="preserve"> </w:t>
      </w:r>
      <w:r w:rsidRPr="0046460D">
        <w:t>video</w:t>
      </w:r>
      <w:r w:rsidRPr="00D10761">
        <w:rPr>
          <w:spacing w:val="1"/>
        </w:rPr>
        <w:t xml:space="preserve"> </w:t>
      </w:r>
      <w:r w:rsidRPr="0046460D">
        <w:t>recordings,</w:t>
      </w:r>
      <w:r w:rsidRPr="00D10761">
        <w:rPr>
          <w:spacing w:val="1"/>
        </w:rPr>
        <w:t xml:space="preserve"> </w:t>
      </w:r>
      <w:r w:rsidRPr="0046460D">
        <w:t>inclusion</w:t>
      </w:r>
      <w:r w:rsidRPr="00D10761">
        <w:rPr>
          <w:spacing w:val="-1"/>
        </w:rPr>
        <w:t xml:space="preserve"> </w:t>
      </w:r>
      <w:r w:rsidRPr="0046460D">
        <w:t>of</w:t>
      </w:r>
      <w:r w:rsidRPr="00D10761">
        <w:rPr>
          <w:spacing w:val="-2"/>
        </w:rPr>
        <w:t xml:space="preserve"> </w:t>
      </w:r>
      <w:r w:rsidRPr="0046460D">
        <w:t>MCQs/</w:t>
      </w:r>
      <w:r w:rsidRPr="00D10761">
        <w:rPr>
          <w:spacing w:val="1"/>
        </w:rPr>
        <w:t xml:space="preserve"> </w:t>
      </w:r>
      <w:r w:rsidRPr="0046460D">
        <w:t>assessments,</w:t>
      </w:r>
      <w:r w:rsidRPr="00D10761">
        <w:rPr>
          <w:spacing w:val="-1"/>
        </w:rPr>
        <w:t xml:space="preserve"> </w:t>
      </w:r>
      <w:r w:rsidRPr="0046460D">
        <w:t>etc.,</w:t>
      </w:r>
      <w:r w:rsidRPr="00D10761">
        <w:rPr>
          <w:spacing w:val="1"/>
        </w:rPr>
        <w:t xml:space="preserve"> </w:t>
      </w:r>
      <w:r w:rsidRPr="0046460D">
        <w:t>in</w:t>
      </w:r>
      <w:r w:rsidRPr="00D10761">
        <w:rPr>
          <w:spacing w:val="-3"/>
        </w:rPr>
        <w:t xml:space="preserve"> </w:t>
      </w:r>
      <w:r w:rsidRPr="0046460D">
        <w:t>the existing</w:t>
      </w:r>
      <w:r w:rsidRPr="00D10761">
        <w:rPr>
          <w:spacing w:val="-1"/>
        </w:rPr>
        <w:t xml:space="preserve"> </w:t>
      </w:r>
      <w:r w:rsidRPr="0046460D">
        <w:t>format.</w:t>
      </w:r>
    </w:p>
    <w:p w:rsidR="0046460D" w:rsidRDefault="0046460D" w:rsidP="00D10761">
      <w:pPr>
        <w:pStyle w:val="ListParagraph"/>
        <w:widowControl w:val="0"/>
        <w:numPr>
          <w:ilvl w:val="0"/>
          <w:numId w:val="14"/>
        </w:numPr>
        <w:tabs>
          <w:tab w:val="left" w:pos="3389"/>
        </w:tabs>
        <w:autoSpaceDE w:val="0"/>
        <w:autoSpaceDN w:val="0"/>
        <w:spacing w:before="122"/>
        <w:ind w:right="1278"/>
      </w:pPr>
      <w:r w:rsidRPr="0046460D">
        <w:t>The content complexity would be a mix from simple and advanced to</w:t>
      </w:r>
      <w:r w:rsidRPr="00D10761">
        <w:rPr>
          <w:spacing w:val="1"/>
        </w:rPr>
        <w:t xml:space="preserve"> </w:t>
      </w:r>
      <w:r w:rsidRPr="0046460D">
        <w:t>expert.</w:t>
      </w:r>
      <w:r w:rsidRPr="00D10761">
        <w:rPr>
          <w:spacing w:val="-3"/>
        </w:rPr>
        <w:t xml:space="preserve"> </w:t>
      </w:r>
      <w:r w:rsidRPr="0046460D">
        <w:t>Likewise,</w:t>
      </w:r>
      <w:r w:rsidRPr="00D10761">
        <w:rPr>
          <w:spacing w:val="-4"/>
        </w:rPr>
        <w:t xml:space="preserve"> </w:t>
      </w:r>
      <w:r w:rsidRPr="0046460D">
        <w:t>the</w:t>
      </w:r>
      <w:r w:rsidRPr="00D10761">
        <w:rPr>
          <w:spacing w:val="-6"/>
        </w:rPr>
        <w:t xml:space="preserve"> </w:t>
      </w:r>
      <w:r w:rsidRPr="0046460D">
        <w:t>module</w:t>
      </w:r>
      <w:r w:rsidRPr="00D10761">
        <w:rPr>
          <w:spacing w:val="-4"/>
        </w:rPr>
        <w:t xml:space="preserve"> </w:t>
      </w:r>
      <w:r w:rsidRPr="0046460D">
        <w:t>interactivity</w:t>
      </w:r>
      <w:r w:rsidRPr="00D10761">
        <w:rPr>
          <w:spacing w:val="-3"/>
        </w:rPr>
        <w:t xml:space="preserve"> </w:t>
      </w:r>
      <w:r w:rsidRPr="0046460D">
        <w:t>level</w:t>
      </w:r>
      <w:r w:rsidRPr="00D10761">
        <w:rPr>
          <w:spacing w:val="-4"/>
        </w:rPr>
        <w:t xml:space="preserve"> </w:t>
      </w:r>
      <w:r w:rsidRPr="0046460D">
        <w:t>would</w:t>
      </w:r>
      <w:r w:rsidRPr="00D10761">
        <w:rPr>
          <w:spacing w:val="-3"/>
        </w:rPr>
        <w:t xml:space="preserve"> </w:t>
      </w:r>
      <w:r w:rsidRPr="0046460D">
        <w:t>vary</w:t>
      </w:r>
      <w:r w:rsidRPr="00D10761">
        <w:rPr>
          <w:spacing w:val="-6"/>
        </w:rPr>
        <w:t xml:space="preserve"> </w:t>
      </w:r>
      <w:r w:rsidRPr="0046460D">
        <w:t>from</w:t>
      </w:r>
      <w:r w:rsidRPr="00D10761">
        <w:rPr>
          <w:spacing w:val="-2"/>
        </w:rPr>
        <w:t xml:space="preserve"> </w:t>
      </w:r>
      <w:r w:rsidRPr="0046460D">
        <w:t>Level</w:t>
      </w:r>
      <w:r w:rsidRPr="00D10761">
        <w:rPr>
          <w:spacing w:val="-4"/>
        </w:rPr>
        <w:t xml:space="preserve"> </w:t>
      </w:r>
      <w:r w:rsidRPr="0046460D">
        <w:t>1</w:t>
      </w:r>
      <w:r w:rsidRPr="00D10761">
        <w:rPr>
          <w:spacing w:val="-6"/>
        </w:rPr>
        <w:t xml:space="preserve"> </w:t>
      </w:r>
      <w:r w:rsidRPr="0046460D">
        <w:t>to</w:t>
      </w:r>
      <w:r w:rsidR="00D10761">
        <w:t xml:space="preserve"> 3. </w:t>
      </w:r>
      <w:r w:rsidRPr="00D10761">
        <w:t>The</w:t>
      </w:r>
      <w:r w:rsidRPr="00D10761">
        <w:rPr>
          <w:spacing w:val="-4"/>
        </w:rPr>
        <w:t xml:space="preserve"> </w:t>
      </w:r>
      <w:r w:rsidRPr="00D10761">
        <w:t>details about interactivity levels</w:t>
      </w:r>
      <w:r w:rsidRPr="00D10761">
        <w:rPr>
          <w:spacing w:val="-3"/>
        </w:rPr>
        <w:t xml:space="preserve"> </w:t>
      </w:r>
      <w:r w:rsidRPr="00D10761">
        <w:t>are</w:t>
      </w:r>
      <w:r w:rsidRPr="00D10761">
        <w:rPr>
          <w:spacing w:val="-4"/>
        </w:rPr>
        <w:t xml:space="preserve"> </w:t>
      </w:r>
      <w:r w:rsidRPr="00D10761">
        <w:t>at</w:t>
      </w:r>
      <w:r w:rsidRPr="00D10761">
        <w:rPr>
          <w:spacing w:val="1"/>
        </w:rPr>
        <w:t xml:space="preserve"> </w:t>
      </w:r>
      <w:r w:rsidRPr="00D10761">
        <w:t>the</w:t>
      </w:r>
      <w:r w:rsidRPr="00D10761">
        <w:rPr>
          <w:spacing w:val="-6"/>
        </w:rPr>
        <w:t xml:space="preserve"> </w:t>
      </w:r>
      <w:r w:rsidRPr="00D10761">
        <w:t>appendix.</w:t>
      </w:r>
    </w:p>
    <w:p w:rsidR="00931D22" w:rsidRDefault="00931D22" w:rsidP="00743477">
      <w:pPr>
        <w:rPr>
          <w:rFonts w:ascii="Cambria" w:hAnsi="Cambria"/>
          <w:b/>
        </w:rPr>
      </w:pPr>
    </w:p>
    <w:p w:rsidR="00931D22" w:rsidRDefault="00340900" w:rsidP="00340900">
      <w:pPr>
        <w:pStyle w:val="ListParagraph"/>
        <w:numPr>
          <w:ilvl w:val="0"/>
          <w:numId w:val="11"/>
        </w:numPr>
        <w:jc w:val="left"/>
        <w:rPr>
          <w:rFonts w:ascii="Cambria" w:hAnsi="Cambria"/>
          <w:b/>
        </w:rPr>
      </w:pPr>
      <w:r w:rsidRPr="00340900">
        <w:rPr>
          <w:rFonts w:ascii="Cambria" w:hAnsi="Cambria"/>
          <w:b/>
        </w:rPr>
        <w:t>Competency</w:t>
      </w:r>
      <w:r w:rsidRPr="00340900">
        <w:rPr>
          <w:rFonts w:ascii="Cambria" w:hAnsi="Cambria"/>
          <w:b/>
        </w:rPr>
        <w:tab/>
        <w:t>framework,</w:t>
      </w:r>
      <w:r w:rsidRPr="00340900">
        <w:rPr>
          <w:rFonts w:ascii="Cambria" w:hAnsi="Cambria"/>
          <w:b/>
        </w:rPr>
        <w:tab/>
        <w:t>competency</w:t>
      </w:r>
      <w:r>
        <w:rPr>
          <w:rFonts w:ascii="Cambria" w:hAnsi="Cambria"/>
          <w:b/>
        </w:rPr>
        <w:tab/>
        <w:t xml:space="preserve">tagging/assessments, </w:t>
      </w:r>
      <w:r w:rsidRPr="00340900">
        <w:rPr>
          <w:rFonts w:ascii="Cambria" w:hAnsi="Cambria"/>
          <w:b/>
        </w:rPr>
        <w:t>and competency dictionaries</w:t>
      </w:r>
    </w:p>
    <w:p w:rsidR="00BB2A7D" w:rsidRPr="00340900" w:rsidRDefault="00BB2A7D" w:rsidP="00BB2A7D">
      <w:pPr>
        <w:pStyle w:val="ListParagraph"/>
        <w:jc w:val="left"/>
        <w:rPr>
          <w:rFonts w:ascii="Cambria" w:hAnsi="Cambria"/>
          <w:b/>
        </w:rPr>
      </w:pPr>
    </w:p>
    <w:p w:rsidR="00BB2A7D" w:rsidRDefault="00BB2A7D" w:rsidP="00BB2A7D">
      <w:pPr>
        <w:pStyle w:val="ListParagraph"/>
        <w:widowControl w:val="0"/>
        <w:numPr>
          <w:ilvl w:val="0"/>
          <w:numId w:val="16"/>
        </w:numPr>
        <w:tabs>
          <w:tab w:val="left" w:pos="3389"/>
        </w:tabs>
        <w:autoSpaceDE w:val="0"/>
        <w:autoSpaceDN w:val="0"/>
        <w:spacing w:before="120"/>
        <w:ind w:right="1276"/>
      </w:pPr>
      <w:r w:rsidRPr="00BB2A7D">
        <w:lastRenderedPageBreak/>
        <w:t>The</w:t>
      </w:r>
      <w:r w:rsidRPr="00BB2A7D">
        <w:rPr>
          <w:spacing w:val="-6"/>
        </w:rPr>
        <w:t xml:space="preserve"> </w:t>
      </w:r>
      <w:r w:rsidRPr="00BB2A7D">
        <w:t>50</w:t>
      </w:r>
      <w:r w:rsidRPr="00BB2A7D">
        <w:rPr>
          <w:spacing w:val="-6"/>
        </w:rPr>
        <w:t xml:space="preserve"> </w:t>
      </w:r>
      <w:r w:rsidRPr="00BB2A7D">
        <w:t>new</w:t>
      </w:r>
      <w:r w:rsidRPr="00BB2A7D">
        <w:rPr>
          <w:spacing w:val="-6"/>
        </w:rPr>
        <w:t xml:space="preserve"> </w:t>
      </w:r>
      <w:r w:rsidRPr="00BB2A7D">
        <w:t>lessons</w:t>
      </w:r>
      <w:r w:rsidRPr="00BB2A7D">
        <w:rPr>
          <w:spacing w:val="-5"/>
        </w:rPr>
        <w:t xml:space="preserve"> </w:t>
      </w:r>
      <w:r w:rsidRPr="00BB2A7D">
        <w:t>will</w:t>
      </w:r>
      <w:r w:rsidRPr="00BB2A7D">
        <w:rPr>
          <w:spacing w:val="-4"/>
        </w:rPr>
        <w:t xml:space="preserve"> </w:t>
      </w:r>
      <w:r w:rsidRPr="00BB2A7D">
        <w:t>be</w:t>
      </w:r>
      <w:r w:rsidRPr="00BB2A7D">
        <w:rPr>
          <w:spacing w:val="-6"/>
        </w:rPr>
        <w:t xml:space="preserve"> </w:t>
      </w:r>
      <w:r w:rsidRPr="00BB2A7D">
        <w:t>aligned</w:t>
      </w:r>
      <w:r w:rsidRPr="00BB2A7D">
        <w:rPr>
          <w:spacing w:val="-6"/>
        </w:rPr>
        <w:t xml:space="preserve"> </w:t>
      </w:r>
      <w:r w:rsidRPr="00BB2A7D">
        <w:t>with</w:t>
      </w:r>
      <w:r w:rsidRPr="00BB2A7D">
        <w:rPr>
          <w:spacing w:val="-6"/>
        </w:rPr>
        <w:t xml:space="preserve"> </w:t>
      </w:r>
      <w:r w:rsidRPr="00BB2A7D">
        <w:t>medical</w:t>
      </w:r>
      <w:r w:rsidRPr="00BB2A7D">
        <w:rPr>
          <w:spacing w:val="-6"/>
        </w:rPr>
        <w:t xml:space="preserve"> </w:t>
      </w:r>
      <w:r w:rsidRPr="00BB2A7D">
        <w:t>education</w:t>
      </w:r>
      <w:r w:rsidRPr="00BB2A7D">
        <w:rPr>
          <w:spacing w:val="-6"/>
        </w:rPr>
        <w:t xml:space="preserve"> </w:t>
      </w:r>
      <w:r w:rsidRPr="00BB2A7D">
        <w:t>competencies</w:t>
      </w:r>
      <w:r w:rsidRPr="00BB2A7D">
        <w:rPr>
          <w:spacing w:val="-59"/>
        </w:rPr>
        <w:t xml:space="preserve"> </w:t>
      </w:r>
      <w:r w:rsidRPr="00BB2A7D">
        <w:t>(domain or</w:t>
      </w:r>
      <w:r w:rsidRPr="00BB2A7D">
        <w:rPr>
          <w:spacing w:val="1"/>
        </w:rPr>
        <w:t xml:space="preserve"> </w:t>
      </w:r>
      <w:proofErr w:type="spellStart"/>
      <w:r w:rsidRPr="00BB2A7D">
        <w:t>behavioral</w:t>
      </w:r>
      <w:proofErr w:type="spellEnd"/>
      <w:r w:rsidRPr="00BB2A7D">
        <w:t xml:space="preserve"> or</w:t>
      </w:r>
      <w:r w:rsidRPr="00BB2A7D">
        <w:rPr>
          <w:spacing w:val="1"/>
        </w:rPr>
        <w:t xml:space="preserve"> </w:t>
      </w:r>
      <w:r w:rsidRPr="00BB2A7D">
        <w:t>functional competency)</w:t>
      </w:r>
      <w:r w:rsidRPr="00BB2A7D">
        <w:rPr>
          <w:spacing w:val="1"/>
        </w:rPr>
        <w:t xml:space="preserve"> </w:t>
      </w:r>
      <w:r w:rsidRPr="00BB2A7D">
        <w:t>based on available</w:t>
      </w:r>
      <w:r w:rsidRPr="00BB2A7D">
        <w:rPr>
          <w:spacing w:val="1"/>
        </w:rPr>
        <w:t xml:space="preserve"> </w:t>
      </w:r>
      <w:r w:rsidRPr="00BB2A7D">
        <w:t>metrics of medical colleges, in coordination with C-LOP and the existing</w:t>
      </w:r>
      <w:r w:rsidRPr="00BB2A7D">
        <w:rPr>
          <w:spacing w:val="1"/>
        </w:rPr>
        <w:t xml:space="preserve"> </w:t>
      </w:r>
      <w:r w:rsidRPr="00BB2A7D">
        <w:t>competency</w:t>
      </w:r>
      <w:r w:rsidRPr="00BB2A7D">
        <w:rPr>
          <w:spacing w:val="-3"/>
        </w:rPr>
        <w:t xml:space="preserve"> </w:t>
      </w:r>
      <w:r w:rsidRPr="00BB2A7D">
        <w:t>framework</w:t>
      </w:r>
      <w:r w:rsidRPr="00BB2A7D">
        <w:rPr>
          <w:spacing w:val="-4"/>
        </w:rPr>
        <w:t xml:space="preserve"> </w:t>
      </w:r>
      <w:r w:rsidRPr="00BB2A7D">
        <w:t>of</w:t>
      </w:r>
      <w:r w:rsidRPr="00BB2A7D">
        <w:rPr>
          <w:spacing w:val="1"/>
        </w:rPr>
        <w:t xml:space="preserve"> </w:t>
      </w:r>
      <w:r w:rsidRPr="00BB2A7D">
        <w:t>AIIMS.</w:t>
      </w:r>
    </w:p>
    <w:p w:rsidR="00BB2A7D" w:rsidRDefault="00BB2A7D" w:rsidP="00BB2A7D">
      <w:pPr>
        <w:pStyle w:val="ListParagraph"/>
        <w:widowControl w:val="0"/>
        <w:numPr>
          <w:ilvl w:val="0"/>
          <w:numId w:val="16"/>
        </w:numPr>
        <w:tabs>
          <w:tab w:val="left" w:pos="3389"/>
        </w:tabs>
        <w:autoSpaceDE w:val="0"/>
        <w:autoSpaceDN w:val="0"/>
        <w:spacing w:before="119"/>
        <w:ind w:right="1276"/>
      </w:pPr>
      <w:r w:rsidRPr="00BB2A7D">
        <w:t>Each</w:t>
      </w:r>
      <w:r w:rsidRPr="00BB2A7D">
        <w:rPr>
          <w:spacing w:val="-3"/>
        </w:rPr>
        <w:t xml:space="preserve"> </w:t>
      </w:r>
      <w:r w:rsidRPr="00BB2A7D">
        <w:t>new</w:t>
      </w:r>
      <w:r w:rsidRPr="00BB2A7D">
        <w:rPr>
          <w:spacing w:val="-4"/>
        </w:rPr>
        <w:t xml:space="preserve"> </w:t>
      </w:r>
      <w:r w:rsidRPr="00BB2A7D">
        <w:t>lesson</w:t>
      </w:r>
      <w:r w:rsidRPr="00BB2A7D">
        <w:rPr>
          <w:spacing w:val="-3"/>
        </w:rPr>
        <w:t xml:space="preserve"> </w:t>
      </w:r>
      <w:r w:rsidRPr="00BB2A7D">
        <w:t>encompasses</w:t>
      </w:r>
      <w:r w:rsidRPr="00BB2A7D">
        <w:rPr>
          <w:spacing w:val="-2"/>
        </w:rPr>
        <w:t xml:space="preserve"> </w:t>
      </w:r>
      <w:r w:rsidRPr="00BB2A7D">
        <w:t>a</w:t>
      </w:r>
      <w:r w:rsidRPr="00BB2A7D">
        <w:rPr>
          <w:spacing w:val="-3"/>
        </w:rPr>
        <w:t xml:space="preserve"> </w:t>
      </w:r>
      <w:r w:rsidRPr="00BB2A7D">
        <w:t>pre</w:t>
      </w:r>
      <w:r w:rsidRPr="00BB2A7D">
        <w:rPr>
          <w:spacing w:val="-3"/>
        </w:rPr>
        <w:t xml:space="preserve"> </w:t>
      </w:r>
      <w:r w:rsidRPr="00BB2A7D">
        <w:t>and</w:t>
      </w:r>
      <w:r w:rsidRPr="00BB2A7D">
        <w:rPr>
          <w:spacing w:val="-4"/>
        </w:rPr>
        <w:t xml:space="preserve"> </w:t>
      </w:r>
      <w:r w:rsidRPr="00BB2A7D">
        <w:t>post-question</w:t>
      </w:r>
      <w:r w:rsidRPr="00BB2A7D">
        <w:rPr>
          <w:spacing w:val="-3"/>
        </w:rPr>
        <w:t xml:space="preserve"> </w:t>
      </w:r>
      <w:r w:rsidRPr="00BB2A7D">
        <w:t>bank</w:t>
      </w:r>
      <w:r w:rsidRPr="00BB2A7D">
        <w:rPr>
          <w:spacing w:val="-3"/>
        </w:rPr>
        <w:t xml:space="preserve"> </w:t>
      </w:r>
      <w:r w:rsidRPr="00BB2A7D">
        <w:t>in</w:t>
      </w:r>
      <w:r w:rsidRPr="00BB2A7D">
        <w:rPr>
          <w:spacing w:val="-4"/>
        </w:rPr>
        <w:t xml:space="preserve"> </w:t>
      </w:r>
      <w:r w:rsidRPr="00BB2A7D">
        <w:t>the</w:t>
      </w:r>
      <w:r w:rsidRPr="00BB2A7D">
        <w:rPr>
          <w:spacing w:val="-6"/>
        </w:rPr>
        <w:t xml:space="preserve"> </w:t>
      </w:r>
      <w:r w:rsidRPr="00BB2A7D">
        <w:t>form</w:t>
      </w:r>
      <w:r w:rsidRPr="00BB2A7D">
        <w:rPr>
          <w:spacing w:val="-59"/>
        </w:rPr>
        <w:t xml:space="preserve"> </w:t>
      </w:r>
      <w:r w:rsidRPr="00BB2A7D">
        <w:t>of MCQs, true and false, helping learners understand how much they</w:t>
      </w:r>
      <w:r w:rsidRPr="00BB2A7D">
        <w:rPr>
          <w:spacing w:val="1"/>
        </w:rPr>
        <w:t xml:space="preserve"> </w:t>
      </w:r>
      <w:r w:rsidRPr="00BB2A7D">
        <w:t>have learned.</w:t>
      </w:r>
    </w:p>
    <w:p w:rsidR="00CD165F" w:rsidRDefault="00CD165F" w:rsidP="00743477">
      <w:pPr>
        <w:rPr>
          <w:rFonts w:ascii="Cambria" w:hAnsi="Cambria"/>
          <w:b/>
        </w:rPr>
      </w:pPr>
    </w:p>
    <w:p w:rsidR="00CD165F" w:rsidRDefault="00464132" w:rsidP="00464132">
      <w:pPr>
        <w:pStyle w:val="ListParagraph"/>
        <w:numPr>
          <w:ilvl w:val="0"/>
          <w:numId w:val="11"/>
        </w:numPr>
        <w:rPr>
          <w:rFonts w:ascii="Cambria" w:hAnsi="Cambria"/>
          <w:b/>
        </w:rPr>
      </w:pPr>
      <w:r w:rsidRPr="00464132">
        <w:rPr>
          <w:rFonts w:ascii="Cambria" w:hAnsi="Cambria"/>
          <w:b/>
        </w:rPr>
        <w:t>LMS feedback and strengthening</w:t>
      </w:r>
    </w:p>
    <w:p w:rsidR="00D05BDB" w:rsidRDefault="00D05BDB" w:rsidP="00D05BDB">
      <w:pPr>
        <w:pStyle w:val="ListParagraph"/>
        <w:rPr>
          <w:rFonts w:ascii="Cambria" w:hAnsi="Cambria"/>
          <w:b/>
        </w:rPr>
      </w:pPr>
    </w:p>
    <w:p w:rsidR="00D05BDB" w:rsidRPr="002B364C" w:rsidRDefault="00D05BDB" w:rsidP="002B364C">
      <w:pPr>
        <w:pStyle w:val="ListParagraph"/>
        <w:widowControl w:val="0"/>
        <w:numPr>
          <w:ilvl w:val="0"/>
          <w:numId w:val="17"/>
        </w:numPr>
        <w:tabs>
          <w:tab w:val="left" w:pos="3389"/>
        </w:tabs>
        <w:autoSpaceDE w:val="0"/>
        <w:autoSpaceDN w:val="0"/>
        <w:spacing w:before="119"/>
        <w:ind w:right="1276"/>
      </w:pPr>
      <w:r w:rsidRPr="00D05BDB">
        <w:t>Empower will review the NIHFW platform and suggest fixes regarding</w:t>
      </w:r>
      <w:r w:rsidRPr="00D05BDB">
        <w:rPr>
          <w:spacing w:val="1"/>
        </w:rPr>
        <w:t xml:space="preserve"> </w:t>
      </w:r>
      <w:r w:rsidRPr="00D05BDB">
        <w:rPr>
          <w:spacing w:val="-1"/>
        </w:rPr>
        <w:t>learner</w:t>
      </w:r>
      <w:r w:rsidRPr="00D05BDB">
        <w:rPr>
          <w:spacing w:val="-15"/>
        </w:rPr>
        <w:t xml:space="preserve"> </w:t>
      </w:r>
      <w:r w:rsidRPr="00D05BDB">
        <w:rPr>
          <w:spacing w:val="-1"/>
        </w:rPr>
        <w:t>and</w:t>
      </w:r>
      <w:r w:rsidRPr="00D05BDB">
        <w:rPr>
          <w:spacing w:val="-16"/>
        </w:rPr>
        <w:t xml:space="preserve"> </w:t>
      </w:r>
      <w:r w:rsidRPr="00D05BDB">
        <w:rPr>
          <w:spacing w:val="-1"/>
        </w:rPr>
        <w:t>faculty</w:t>
      </w:r>
      <w:r w:rsidRPr="00D05BDB">
        <w:rPr>
          <w:spacing w:val="-18"/>
        </w:rPr>
        <w:t xml:space="preserve"> </w:t>
      </w:r>
      <w:r w:rsidRPr="00D05BDB">
        <w:t>journey/</w:t>
      </w:r>
      <w:r w:rsidRPr="00D05BDB">
        <w:rPr>
          <w:spacing w:val="-15"/>
        </w:rPr>
        <w:t xml:space="preserve"> </w:t>
      </w:r>
      <w:r w:rsidRPr="00D05BDB">
        <w:t>user</w:t>
      </w:r>
      <w:r w:rsidRPr="00D05BDB">
        <w:rPr>
          <w:spacing w:val="-15"/>
        </w:rPr>
        <w:t xml:space="preserve"> </w:t>
      </w:r>
      <w:r w:rsidRPr="00D05BDB">
        <w:t>experience,</w:t>
      </w:r>
      <w:r w:rsidRPr="00D05BDB">
        <w:rPr>
          <w:spacing w:val="-15"/>
        </w:rPr>
        <w:t xml:space="preserve"> </w:t>
      </w:r>
      <w:r w:rsidRPr="00D05BDB">
        <w:t>software</w:t>
      </w:r>
      <w:r w:rsidRPr="00D05BDB">
        <w:rPr>
          <w:spacing w:val="-12"/>
        </w:rPr>
        <w:t xml:space="preserve"> </w:t>
      </w:r>
      <w:proofErr w:type="spellStart"/>
      <w:r w:rsidRPr="00D05BDB">
        <w:t>upgradation</w:t>
      </w:r>
      <w:proofErr w:type="spellEnd"/>
      <w:r w:rsidRPr="00D05BDB">
        <w:t>,</w:t>
      </w:r>
      <w:r w:rsidRPr="00D05BDB">
        <w:rPr>
          <w:spacing w:val="-15"/>
        </w:rPr>
        <w:t xml:space="preserve"> </w:t>
      </w:r>
      <w:r w:rsidRPr="00D05BDB">
        <w:t>server</w:t>
      </w:r>
      <w:r w:rsidR="002B364C">
        <w:t xml:space="preserve"> </w:t>
      </w:r>
      <w:r w:rsidRPr="002B364C">
        <w:rPr>
          <w:rFonts w:ascii="Cambria" w:hAnsi="Cambria"/>
        </w:rPr>
        <w:t>compatibility, admin capability (measuring metrics and analytics), and</w:t>
      </w:r>
      <w:r w:rsidRPr="002B364C">
        <w:rPr>
          <w:rFonts w:ascii="Cambria" w:hAnsi="Cambria"/>
          <w:spacing w:val="1"/>
        </w:rPr>
        <w:t xml:space="preserve"> </w:t>
      </w:r>
      <w:r w:rsidRPr="002B364C">
        <w:rPr>
          <w:rFonts w:ascii="Cambria" w:hAnsi="Cambria"/>
        </w:rPr>
        <w:t>front-end</w:t>
      </w:r>
      <w:r w:rsidRPr="002B364C">
        <w:rPr>
          <w:rFonts w:ascii="Cambria" w:hAnsi="Cambria"/>
          <w:spacing w:val="-3"/>
        </w:rPr>
        <w:t xml:space="preserve"> </w:t>
      </w:r>
      <w:r w:rsidRPr="002B364C">
        <w:rPr>
          <w:rFonts w:ascii="Cambria" w:hAnsi="Cambria"/>
        </w:rPr>
        <w:t>issues</w:t>
      </w:r>
      <w:r w:rsidRPr="002B364C">
        <w:rPr>
          <w:rFonts w:ascii="Cambria" w:hAnsi="Cambria"/>
          <w:spacing w:val="1"/>
        </w:rPr>
        <w:t xml:space="preserve"> </w:t>
      </w:r>
      <w:r w:rsidRPr="002B364C">
        <w:rPr>
          <w:rFonts w:ascii="Cambria" w:hAnsi="Cambria"/>
        </w:rPr>
        <w:t>by</w:t>
      </w:r>
      <w:r w:rsidRPr="002B364C">
        <w:rPr>
          <w:rFonts w:ascii="Cambria" w:hAnsi="Cambria"/>
          <w:spacing w:val="-2"/>
        </w:rPr>
        <w:t xml:space="preserve"> </w:t>
      </w:r>
      <w:r w:rsidRPr="002B364C">
        <w:rPr>
          <w:rFonts w:ascii="Cambria" w:hAnsi="Cambria"/>
        </w:rPr>
        <w:t>Dec, 2022.</w:t>
      </w:r>
    </w:p>
    <w:p w:rsidR="002B364C" w:rsidRDefault="002B364C" w:rsidP="002B364C">
      <w:pPr>
        <w:pStyle w:val="ListParagraph"/>
        <w:widowControl w:val="0"/>
        <w:numPr>
          <w:ilvl w:val="0"/>
          <w:numId w:val="19"/>
        </w:numPr>
        <w:tabs>
          <w:tab w:val="left" w:pos="4109"/>
        </w:tabs>
        <w:autoSpaceDE w:val="0"/>
        <w:autoSpaceDN w:val="0"/>
        <w:spacing w:before="118"/>
        <w:ind w:right="1279"/>
      </w:pPr>
      <w:r w:rsidRPr="002B364C">
        <w:t>Review the LMIS from a user and faculty perspective (we will get</w:t>
      </w:r>
      <w:r w:rsidRPr="002B364C">
        <w:rPr>
          <w:spacing w:val="-59"/>
        </w:rPr>
        <w:t xml:space="preserve"> </w:t>
      </w:r>
      <w:r w:rsidRPr="002B364C">
        <w:t>our</w:t>
      </w:r>
      <w:r w:rsidRPr="002B364C">
        <w:rPr>
          <w:spacing w:val="-9"/>
        </w:rPr>
        <w:t xml:space="preserve"> </w:t>
      </w:r>
      <w:r w:rsidRPr="002B364C">
        <w:t>doctors,</w:t>
      </w:r>
      <w:r w:rsidRPr="002B364C">
        <w:rPr>
          <w:spacing w:val="-11"/>
        </w:rPr>
        <w:t xml:space="preserve"> </w:t>
      </w:r>
      <w:r w:rsidRPr="002B364C">
        <w:t>public</w:t>
      </w:r>
      <w:r w:rsidRPr="002B364C">
        <w:rPr>
          <w:spacing w:val="-10"/>
        </w:rPr>
        <w:t xml:space="preserve"> </w:t>
      </w:r>
      <w:r w:rsidRPr="002B364C">
        <w:t>health</w:t>
      </w:r>
      <w:r w:rsidRPr="002B364C">
        <w:rPr>
          <w:spacing w:val="-13"/>
        </w:rPr>
        <w:t xml:space="preserve"> </w:t>
      </w:r>
      <w:r w:rsidRPr="002B364C">
        <w:t>and</w:t>
      </w:r>
      <w:r w:rsidRPr="002B364C">
        <w:rPr>
          <w:spacing w:val="-13"/>
        </w:rPr>
        <w:t xml:space="preserve"> </w:t>
      </w:r>
      <w:r w:rsidRPr="002B364C">
        <w:t>IT,</w:t>
      </w:r>
      <w:r w:rsidRPr="002B364C">
        <w:rPr>
          <w:spacing w:val="-10"/>
        </w:rPr>
        <w:t xml:space="preserve"> </w:t>
      </w:r>
      <w:r w:rsidRPr="002B364C">
        <w:t>QA</w:t>
      </w:r>
      <w:r w:rsidRPr="002B364C">
        <w:rPr>
          <w:spacing w:val="-13"/>
        </w:rPr>
        <w:t xml:space="preserve"> </w:t>
      </w:r>
      <w:r w:rsidRPr="002B364C">
        <w:t>experts</w:t>
      </w:r>
      <w:r w:rsidRPr="002B364C">
        <w:rPr>
          <w:spacing w:val="-12"/>
        </w:rPr>
        <w:t xml:space="preserve"> </w:t>
      </w:r>
      <w:r w:rsidRPr="002B364C">
        <w:t>to</w:t>
      </w:r>
      <w:r w:rsidRPr="002B364C">
        <w:rPr>
          <w:spacing w:val="-13"/>
        </w:rPr>
        <w:t xml:space="preserve"> </w:t>
      </w:r>
      <w:r w:rsidRPr="002B364C">
        <w:t>go</w:t>
      </w:r>
      <w:r w:rsidRPr="002B364C">
        <w:rPr>
          <w:spacing w:val="-15"/>
        </w:rPr>
        <w:t xml:space="preserve"> </w:t>
      </w:r>
      <w:r w:rsidRPr="002B364C">
        <w:t>over</w:t>
      </w:r>
      <w:r w:rsidRPr="002B364C">
        <w:rPr>
          <w:spacing w:val="-8"/>
        </w:rPr>
        <w:t xml:space="preserve"> </w:t>
      </w:r>
      <w:r w:rsidRPr="002B364C">
        <w:t>it,</w:t>
      </w:r>
      <w:r w:rsidRPr="002B364C">
        <w:rPr>
          <w:spacing w:val="-11"/>
        </w:rPr>
        <w:t xml:space="preserve"> </w:t>
      </w:r>
      <w:r w:rsidRPr="002B364C">
        <w:t>and</w:t>
      </w:r>
      <w:r w:rsidRPr="002B364C">
        <w:rPr>
          <w:spacing w:val="-13"/>
        </w:rPr>
        <w:t xml:space="preserve"> </w:t>
      </w:r>
      <w:r w:rsidRPr="002B364C">
        <w:t>test</w:t>
      </w:r>
      <w:r w:rsidRPr="002B364C">
        <w:rPr>
          <w:spacing w:val="-59"/>
        </w:rPr>
        <w:t xml:space="preserve"> </w:t>
      </w:r>
      <w:r w:rsidRPr="002B364C">
        <w:t>it</w:t>
      </w:r>
      <w:r w:rsidRPr="002B364C">
        <w:rPr>
          <w:spacing w:val="1"/>
        </w:rPr>
        <w:t xml:space="preserve"> </w:t>
      </w:r>
      <w:r w:rsidRPr="002B364C">
        <w:t>on a</w:t>
      </w:r>
      <w:r w:rsidRPr="002B364C">
        <w:rPr>
          <w:spacing w:val="-3"/>
        </w:rPr>
        <w:t xml:space="preserve"> </w:t>
      </w:r>
      <w:r w:rsidRPr="002B364C">
        <w:t>computer,</w:t>
      </w:r>
      <w:r w:rsidRPr="002B364C">
        <w:rPr>
          <w:spacing w:val="-1"/>
        </w:rPr>
        <w:t xml:space="preserve"> </w:t>
      </w:r>
      <w:r w:rsidRPr="002B364C">
        <w:t>mobile</w:t>
      </w:r>
      <w:r w:rsidRPr="002B364C">
        <w:rPr>
          <w:spacing w:val="-3"/>
        </w:rPr>
        <w:t xml:space="preserve"> </w:t>
      </w:r>
      <w:r w:rsidRPr="002B364C">
        <w:t>(android and</w:t>
      </w:r>
      <w:r w:rsidRPr="002B364C">
        <w:rPr>
          <w:spacing w:val="-3"/>
        </w:rPr>
        <w:t xml:space="preserve"> </w:t>
      </w:r>
      <w:proofErr w:type="spellStart"/>
      <w:r w:rsidRPr="002B364C">
        <w:t>iOS</w:t>
      </w:r>
      <w:proofErr w:type="spellEnd"/>
      <w:r w:rsidRPr="002B364C">
        <w:t>),</w:t>
      </w:r>
      <w:r w:rsidRPr="002B364C">
        <w:rPr>
          <w:spacing w:val="2"/>
        </w:rPr>
        <w:t xml:space="preserve"> </w:t>
      </w:r>
      <w:r w:rsidRPr="002B364C">
        <w:t>and</w:t>
      </w:r>
      <w:r w:rsidRPr="002B364C">
        <w:rPr>
          <w:spacing w:val="-1"/>
        </w:rPr>
        <w:t xml:space="preserve"> </w:t>
      </w:r>
      <w:r w:rsidRPr="002B364C">
        <w:t>a</w:t>
      </w:r>
      <w:r w:rsidRPr="002B364C">
        <w:rPr>
          <w:spacing w:val="-2"/>
        </w:rPr>
        <w:t xml:space="preserve"> </w:t>
      </w:r>
      <w:r w:rsidRPr="002B364C">
        <w:t>tablet</w:t>
      </w:r>
      <w:r w:rsidRPr="002B364C">
        <w:rPr>
          <w:spacing w:val="-2"/>
        </w:rPr>
        <w:t xml:space="preserve"> </w:t>
      </w:r>
      <w:r w:rsidRPr="002B364C">
        <w:t>PC).</w:t>
      </w:r>
    </w:p>
    <w:p w:rsidR="002B364C" w:rsidRPr="002B364C" w:rsidRDefault="002B364C" w:rsidP="002B364C">
      <w:pPr>
        <w:pStyle w:val="ListParagraph"/>
        <w:widowControl w:val="0"/>
        <w:numPr>
          <w:ilvl w:val="0"/>
          <w:numId w:val="19"/>
        </w:numPr>
        <w:tabs>
          <w:tab w:val="left" w:pos="4109"/>
        </w:tabs>
        <w:autoSpaceDE w:val="0"/>
        <w:autoSpaceDN w:val="0"/>
        <w:spacing w:before="118"/>
        <w:ind w:right="1279"/>
      </w:pPr>
      <w:r w:rsidRPr="002B364C">
        <w:rPr>
          <w:sz w:val="22"/>
        </w:rPr>
        <w:t>Provide feedback on the types of reports that should be collected</w:t>
      </w:r>
    </w:p>
    <w:p w:rsidR="00515BBA" w:rsidRDefault="00515BBA" w:rsidP="00515BBA">
      <w:pPr>
        <w:pStyle w:val="ListParagraph"/>
        <w:widowControl w:val="0"/>
        <w:numPr>
          <w:ilvl w:val="0"/>
          <w:numId w:val="20"/>
        </w:numPr>
        <w:tabs>
          <w:tab w:val="left" w:pos="4109"/>
        </w:tabs>
        <w:autoSpaceDE w:val="0"/>
        <w:autoSpaceDN w:val="0"/>
        <w:spacing w:before="5" w:line="370" w:lineRule="atLeast"/>
        <w:ind w:right="1281"/>
      </w:pPr>
      <w:r w:rsidRPr="00515BBA">
        <w:t>Support</w:t>
      </w:r>
      <w:r w:rsidRPr="00515BBA">
        <w:rPr>
          <w:spacing w:val="27"/>
        </w:rPr>
        <w:t xml:space="preserve"> </w:t>
      </w:r>
      <w:r w:rsidRPr="00515BBA">
        <w:t>the</w:t>
      </w:r>
      <w:r w:rsidRPr="00515BBA">
        <w:rPr>
          <w:spacing w:val="26"/>
        </w:rPr>
        <w:t xml:space="preserve"> </w:t>
      </w:r>
      <w:r w:rsidRPr="00515BBA">
        <w:t>AIIMS</w:t>
      </w:r>
      <w:r w:rsidRPr="00515BBA">
        <w:rPr>
          <w:spacing w:val="25"/>
        </w:rPr>
        <w:t xml:space="preserve"> </w:t>
      </w:r>
      <w:r w:rsidRPr="00515BBA">
        <w:t>team</w:t>
      </w:r>
      <w:r w:rsidRPr="00515BBA">
        <w:rPr>
          <w:spacing w:val="24"/>
        </w:rPr>
        <w:t xml:space="preserve"> </w:t>
      </w:r>
      <w:r w:rsidRPr="00515BBA">
        <w:t>to</w:t>
      </w:r>
      <w:r w:rsidRPr="00515BBA">
        <w:rPr>
          <w:spacing w:val="25"/>
        </w:rPr>
        <w:t xml:space="preserve"> </w:t>
      </w:r>
      <w:r w:rsidRPr="00515BBA">
        <w:t>analyze</w:t>
      </w:r>
      <w:r w:rsidRPr="00515BBA">
        <w:rPr>
          <w:spacing w:val="25"/>
        </w:rPr>
        <w:t xml:space="preserve"> </w:t>
      </w:r>
      <w:r w:rsidRPr="00515BBA">
        <w:t>AIIMS</w:t>
      </w:r>
      <w:r w:rsidRPr="00515BBA">
        <w:rPr>
          <w:spacing w:val="25"/>
        </w:rPr>
        <w:t xml:space="preserve"> </w:t>
      </w:r>
      <w:r w:rsidRPr="00515BBA">
        <w:t>SARAL</w:t>
      </w:r>
      <w:r w:rsidRPr="00515BBA">
        <w:rPr>
          <w:spacing w:val="28"/>
        </w:rPr>
        <w:t xml:space="preserve"> </w:t>
      </w:r>
      <w:r w:rsidRPr="00515BBA">
        <w:t>LMS</w:t>
      </w:r>
      <w:r w:rsidRPr="00515BBA">
        <w:rPr>
          <w:spacing w:val="27"/>
        </w:rPr>
        <w:t xml:space="preserve"> </w:t>
      </w:r>
      <w:r w:rsidRPr="00515BBA">
        <w:t>in</w:t>
      </w:r>
      <w:r w:rsidRPr="00515BBA">
        <w:rPr>
          <w:spacing w:val="23"/>
        </w:rPr>
        <w:t xml:space="preserve"> </w:t>
      </w:r>
      <w:r w:rsidRPr="00515BBA">
        <w:t>terms</w:t>
      </w:r>
      <w:r w:rsidRPr="00515BBA">
        <w:rPr>
          <w:spacing w:val="26"/>
        </w:rPr>
        <w:t xml:space="preserve"> </w:t>
      </w:r>
      <w:r w:rsidRPr="00515BBA">
        <w:t>of</w:t>
      </w:r>
      <w:r w:rsidRPr="00515BBA">
        <w:rPr>
          <w:spacing w:val="27"/>
        </w:rPr>
        <w:t xml:space="preserve"> </w:t>
      </w:r>
      <w:r w:rsidRPr="00515BBA">
        <w:t>its</w:t>
      </w:r>
      <w:r>
        <w:t xml:space="preserve"> current</w:t>
      </w:r>
      <w:r w:rsidRPr="00515BBA">
        <w:rPr>
          <w:spacing w:val="-4"/>
        </w:rPr>
        <w:t xml:space="preserve"> </w:t>
      </w:r>
      <w:r>
        <w:t>functionalities</w:t>
      </w:r>
      <w:r w:rsidRPr="00515BBA">
        <w:rPr>
          <w:spacing w:val="-3"/>
        </w:rPr>
        <w:t xml:space="preserve"> </w:t>
      </w:r>
      <w:r>
        <w:t>and</w:t>
      </w:r>
      <w:r w:rsidRPr="00515BBA">
        <w:rPr>
          <w:spacing w:val="-3"/>
        </w:rPr>
        <w:t xml:space="preserve"> </w:t>
      </w:r>
      <w:r>
        <w:t>potential</w:t>
      </w:r>
      <w:r w:rsidRPr="00515BBA">
        <w:rPr>
          <w:spacing w:val="-4"/>
        </w:rPr>
        <w:t xml:space="preserve"> </w:t>
      </w:r>
      <w:proofErr w:type="spellStart"/>
      <w:r>
        <w:t>upgradation</w:t>
      </w:r>
      <w:proofErr w:type="spellEnd"/>
      <w:r>
        <w:t>.</w:t>
      </w:r>
    </w:p>
    <w:p w:rsidR="00CD165F" w:rsidRPr="00515BBA" w:rsidRDefault="00515BBA" w:rsidP="00515BBA">
      <w:pPr>
        <w:pStyle w:val="ListParagraph"/>
        <w:numPr>
          <w:ilvl w:val="0"/>
          <w:numId w:val="20"/>
        </w:numPr>
        <w:rPr>
          <w:rFonts w:ascii="Cambria" w:hAnsi="Cambria"/>
          <w:b/>
        </w:rPr>
      </w:pPr>
      <w:r>
        <w:t>Support</w:t>
      </w:r>
      <w:r w:rsidRPr="00515BBA">
        <w:rPr>
          <w:spacing w:val="3"/>
        </w:rPr>
        <w:t xml:space="preserve"> </w:t>
      </w:r>
      <w:r>
        <w:t>NMCN</w:t>
      </w:r>
      <w:r w:rsidRPr="00515BBA">
        <w:rPr>
          <w:spacing w:val="5"/>
        </w:rPr>
        <w:t xml:space="preserve"> </w:t>
      </w:r>
      <w:r>
        <w:t>colleges to</w:t>
      </w:r>
      <w:r w:rsidRPr="00515BBA">
        <w:rPr>
          <w:spacing w:val="5"/>
        </w:rPr>
        <w:t xml:space="preserve"> </w:t>
      </w:r>
      <w:r>
        <w:t>analyze</w:t>
      </w:r>
      <w:r w:rsidRPr="00515BBA">
        <w:rPr>
          <w:spacing w:val="3"/>
        </w:rPr>
        <w:t xml:space="preserve"> </w:t>
      </w:r>
      <w:r>
        <w:t>NMCN’s</w:t>
      </w:r>
      <w:r w:rsidRPr="00515BBA">
        <w:rPr>
          <w:spacing w:val="6"/>
        </w:rPr>
        <w:t xml:space="preserve"> </w:t>
      </w:r>
      <w:r>
        <w:t>existing</w:t>
      </w:r>
      <w:r w:rsidRPr="00515BBA">
        <w:rPr>
          <w:spacing w:val="5"/>
        </w:rPr>
        <w:t xml:space="preserve"> </w:t>
      </w:r>
      <w:r>
        <w:t>LMS</w:t>
      </w:r>
      <w:r w:rsidRPr="00515BBA">
        <w:rPr>
          <w:spacing w:val="3"/>
        </w:rPr>
        <w:t xml:space="preserve"> </w:t>
      </w:r>
      <w:r>
        <w:t>in</w:t>
      </w:r>
      <w:r w:rsidRPr="00515BBA">
        <w:rPr>
          <w:spacing w:val="5"/>
        </w:rPr>
        <w:t xml:space="preserve"> </w:t>
      </w:r>
      <w:r>
        <w:t>terms</w:t>
      </w:r>
      <w:r w:rsidRPr="00515BBA">
        <w:rPr>
          <w:spacing w:val="6"/>
        </w:rPr>
        <w:t xml:space="preserve"> </w:t>
      </w:r>
      <w:r>
        <w:t>of</w:t>
      </w:r>
      <w:r w:rsidRPr="00515BBA">
        <w:rPr>
          <w:spacing w:val="4"/>
        </w:rPr>
        <w:t xml:space="preserve"> </w:t>
      </w:r>
      <w:r>
        <w:t>its</w:t>
      </w:r>
      <w:r w:rsidRPr="00515BBA">
        <w:rPr>
          <w:spacing w:val="-58"/>
        </w:rPr>
        <w:t xml:space="preserve"> </w:t>
      </w:r>
      <w:r>
        <w:t>current</w:t>
      </w:r>
      <w:r w:rsidRPr="00515BBA">
        <w:rPr>
          <w:spacing w:val="-2"/>
        </w:rPr>
        <w:t xml:space="preserve"> </w:t>
      </w:r>
      <w:r>
        <w:t>functionalities and</w:t>
      </w:r>
      <w:r w:rsidRPr="00515BBA">
        <w:rPr>
          <w:spacing w:val="-1"/>
        </w:rPr>
        <w:t xml:space="preserve"> </w:t>
      </w:r>
      <w:r>
        <w:t>potential</w:t>
      </w:r>
      <w:r w:rsidRPr="00515BBA">
        <w:rPr>
          <w:spacing w:val="-1"/>
        </w:rPr>
        <w:t xml:space="preserve"> </w:t>
      </w:r>
      <w:proofErr w:type="spellStart"/>
      <w:r>
        <w:t>upgradation</w:t>
      </w:r>
      <w:proofErr w:type="spellEnd"/>
    </w:p>
    <w:p w:rsidR="00515BBA" w:rsidRDefault="00515BBA" w:rsidP="00515BBA">
      <w:pPr>
        <w:rPr>
          <w:rFonts w:ascii="Cambria" w:hAnsi="Cambria"/>
          <w:b/>
        </w:rPr>
      </w:pPr>
    </w:p>
    <w:p w:rsidR="004A1E83" w:rsidRPr="004A1E83" w:rsidRDefault="004A1E83" w:rsidP="004A1E83">
      <w:pPr>
        <w:pStyle w:val="Heading2"/>
        <w:numPr>
          <w:ilvl w:val="0"/>
          <w:numId w:val="11"/>
        </w:numPr>
        <w:tabs>
          <w:tab w:val="left" w:pos="2451"/>
          <w:tab w:val="left" w:pos="2452"/>
        </w:tabs>
        <w:jc w:val="left"/>
        <w:rPr>
          <w:rFonts w:ascii="Cambria" w:hAnsi="Cambria"/>
          <w:sz w:val="24"/>
          <w:szCs w:val="24"/>
        </w:rPr>
      </w:pPr>
      <w:r w:rsidRPr="004A1E83">
        <w:rPr>
          <w:rFonts w:ascii="Cambria" w:hAnsi="Cambria"/>
          <w:sz w:val="24"/>
          <w:szCs w:val="24"/>
        </w:rPr>
        <w:t>Launch</w:t>
      </w:r>
      <w:r w:rsidRPr="004A1E83">
        <w:rPr>
          <w:rFonts w:ascii="Cambria" w:hAnsi="Cambria"/>
          <w:spacing w:val="-1"/>
          <w:sz w:val="24"/>
          <w:szCs w:val="24"/>
        </w:rPr>
        <w:t xml:space="preserve"> </w:t>
      </w:r>
      <w:r w:rsidRPr="004A1E83">
        <w:rPr>
          <w:rFonts w:ascii="Cambria" w:hAnsi="Cambria"/>
          <w:sz w:val="24"/>
          <w:szCs w:val="24"/>
        </w:rPr>
        <w:t>of</w:t>
      </w:r>
      <w:r w:rsidRPr="004A1E83">
        <w:rPr>
          <w:rFonts w:ascii="Cambria" w:hAnsi="Cambria"/>
          <w:spacing w:val="-2"/>
          <w:sz w:val="24"/>
          <w:szCs w:val="24"/>
        </w:rPr>
        <w:t xml:space="preserve"> </w:t>
      </w:r>
      <w:r w:rsidRPr="004A1E83">
        <w:rPr>
          <w:rFonts w:ascii="Cambria" w:hAnsi="Cambria"/>
          <w:sz w:val="24"/>
          <w:szCs w:val="24"/>
        </w:rPr>
        <w:t>final</w:t>
      </w:r>
      <w:r w:rsidRPr="004A1E83">
        <w:rPr>
          <w:rFonts w:ascii="Cambria" w:hAnsi="Cambria"/>
          <w:spacing w:val="-2"/>
          <w:sz w:val="24"/>
          <w:szCs w:val="24"/>
        </w:rPr>
        <w:t xml:space="preserve"> </w:t>
      </w:r>
      <w:r w:rsidRPr="004A1E83">
        <w:rPr>
          <w:rFonts w:ascii="Cambria" w:hAnsi="Cambria"/>
          <w:sz w:val="24"/>
          <w:szCs w:val="24"/>
        </w:rPr>
        <w:t>uploaded</w:t>
      </w:r>
      <w:r w:rsidRPr="004A1E83">
        <w:rPr>
          <w:rFonts w:ascii="Cambria" w:hAnsi="Cambria"/>
          <w:spacing w:val="-1"/>
          <w:sz w:val="24"/>
          <w:szCs w:val="24"/>
        </w:rPr>
        <w:t xml:space="preserve"> </w:t>
      </w:r>
      <w:r w:rsidRPr="004A1E83">
        <w:rPr>
          <w:rFonts w:ascii="Cambria" w:hAnsi="Cambria"/>
          <w:sz w:val="24"/>
          <w:szCs w:val="24"/>
        </w:rPr>
        <w:t>content</w:t>
      </w:r>
    </w:p>
    <w:p w:rsidR="004A1E83" w:rsidRDefault="004A1E83" w:rsidP="004A1E83">
      <w:pPr>
        <w:pStyle w:val="ListParagraph"/>
        <w:widowControl w:val="0"/>
        <w:numPr>
          <w:ilvl w:val="0"/>
          <w:numId w:val="21"/>
        </w:numPr>
        <w:tabs>
          <w:tab w:val="left" w:pos="3388"/>
          <w:tab w:val="left" w:pos="3389"/>
        </w:tabs>
        <w:autoSpaceDE w:val="0"/>
        <w:autoSpaceDN w:val="0"/>
        <w:spacing w:before="119"/>
        <w:ind w:right="1280"/>
      </w:pPr>
      <w:r w:rsidRPr="004A1E83">
        <w:t>Empower will support the NIHFW team in uploading the final modules on</w:t>
      </w:r>
      <w:r w:rsidRPr="004A1E83">
        <w:rPr>
          <w:spacing w:val="-59"/>
        </w:rPr>
        <w:t xml:space="preserve"> </w:t>
      </w:r>
      <w:r w:rsidRPr="004A1E83">
        <w:t>the</w:t>
      </w:r>
      <w:r w:rsidRPr="004A1E83">
        <w:rPr>
          <w:spacing w:val="-1"/>
        </w:rPr>
        <w:t xml:space="preserve"> </w:t>
      </w:r>
      <w:r w:rsidRPr="004A1E83">
        <w:t>LMS by</w:t>
      </w:r>
      <w:r w:rsidRPr="004A1E83">
        <w:rPr>
          <w:spacing w:val="-2"/>
        </w:rPr>
        <w:t xml:space="preserve"> </w:t>
      </w:r>
      <w:r w:rsidRPr="004A1E83">
        <w:t>Jan</w:t>
      </w:r>
      <w:r w:rsidRPr="004A1E83">
        <w:rPr>
          <w:spacing w:val="-2"/>
        </w:rPr>
        <w:t xml:space="preserve"> </w:t>
      </w:r>
      <w:r w:rsidRPr="004A1E83">
        <w:t>10,</w:t>
      </w:r>
      <w:r w:rsidRPr="004A1E83">
        <w:rPr>
          <w:spacing w:val="-1"/>
        </w:rPr>
        <w:t xml:space="preserve"> </w:t>
      </w:r>
      <w:r w:rsidRPr="004A1E83">
        <w:t>2023.</w:t>
      </w:r>
    </w:p>
    <w:p w:rsidR="004A1E83" w:rsidRDefault="004A1E83" w:rsidP="004A1E83">
      <w:pPr>
        <w:pStyle w:val="ListParagraph"/>
        <w:widowControl w:val="0"/>
        <w:numPr>
          <w:ilvl w:val="0"/>
          <w:numId w:val="21"/>
        </w:numPr>
        <w:tabs>
          <w:tab w:val="left" w:pos="3388"/>
          <w:tab w:val="left" w:pos="3389"/>
        </w:tabs>
        <w:autoSpaceDE w:val="0"/>
        <w:autoSpaceDN w:val="0"/>
        <w:spacing w:before="121"/>
        <w:ind w:right="1284"/>
      </w:pPr>
      <w:r w:rsidRPr="004A1E83">
        <w:t>Support</w:t>
      </w:r>
      <w:r w:rsidRPr="004A1E83">
        <w:rPr>
          <w:spacing w:val="18"/>
        </w:rPr>
        <w:t xml:space="preserve"> </w:t>
      </w:r>
      <w:proofErr w:type="spellStart"/>
      <w:r w:rsidRPr="004A1E83">
        <w:t>MoHFW</w:t>
      </w:r>
      <w:proofErr w:type="spellEnd"/>
      <w:r w:rsidRPr="004A1E83">
        <w:t>,</w:t>
      </w:r>
      <w:r w:rsidRPr="004A1E83">
        <w:rPr>
          <w:spacing w:val="21"/>
        </w:rPr>
        <w:t xml:space="preserve"> </w:t>
      </w:r>
      <w:r w:rsidRPr="004A1E83">
        <w:t>AIIMS,</w:t>
      </w:r>
      <w:r w:rsidRPr="004A1E83">
        <w:rPr>
          <w:spacing w:val="21"/>
        </w:rPr>
        <w:t xml:space="preserve"> </w:t>
      </w:r>
      <w:r w:rsidRPr="004A1E83">
        <w:t>and</w:t>
      </w:r>
      <w:r w:rsidRPr="004A1E83">
        <w:rPr>
          <w:spacing w:val="19"/>
        </w:rPr>
        <w:t xml:space="preserve"> </w:t>
      </w:r>
      <w:r w:rsidRPr="004A1E83">
        <w:t>NIHFW</w:t>
      </w:r>
      <w:r w:rsidRPr="004A1E83">
        <w:rPr>
          <w:spacing w:val="20"/>
        </w:rPr>
        <w:t xml:space="preserve"> </w:t>
      </w:r>
      <w:r w:rsidRPr="004A1E83">
        <w:t>in</w:t>
      </w:r>
      <w:r w:rsidRPr="004A1E83">
        <w:rPr>
          <w:spacing w:val="17"/>
        </w:rPr>
        <w:t xml:space="preserve"> </w:t>
      </w:r>
      <w:r w:rsidRPr="004A1E83">
        <w:t>showcasing</w:t>
      </w:r>
      <w:r w:rsidRPr="004A1E83">
        <w:rPr>
          <w:spacing w:val="19"/>
        </w:rPr>
        <w:t xml:space="preserve"> </w:t>
      </w:r>
      <w:r w:rsidRPr="004A1E83">
        <w:t>the</w:t>
      </w:r>
      <w:r w:rsidRPr="004A1E83">
        <w:rPr>
          <w:spacing w:val="17"/>
        </w:rPr>
        <w:t xml:space="preserve"> </w:t>
      </w:r>
      <w:r w:rsidRPr="004A1E83">
        <w:t>final</w:t>
      </w:r>
      <w:r w:rsidRPr="004A1E83">
        <w:rPr>
          <w:spacing w:val="18"/>
        </w:rPr>
        <w:t xml:space="preserve"> </w:t>
      </w:r>
      <w:r w:rsidRPr="004A1E83">
        <w:t>uploaded</w:t>
      </w:r>
      <w:r w:rsidRPr="004A1E83">
        <w:rPr>
          <w:spacing w:val="-58"/>
        </w:rPr>
        <w:t xml:space="preserve"> </w:t>
      </w:r>
      <w:r w:rsidRPr="004A1E83">
        <w:t>courses</w:t>
      </w:r>
      <w:r w:rsidRPr="004A1E83">
        <w:rPr>
          <w:spacing w:val="-3"/>
        </w:rPr>
        <w:t xml:space="preserve"> </w:t>
      </w:r>
      <w:r w:rsidRPr="004A1E83">
        <w:t>and LMS at</w:t>
      </w:r>
      <w:r w:rsidRPr="004A1E83">
        <w:rPr>
          <w:spacing w:val="-1"/>
        </w:rPr>
        <w:t xml:space="preserve"> </w:t>
      </w:r>
      <w:r w:rsidRPr="004A1E83">
        <w:t>G20</w:t>
      </w:r>
      <w:r w:rsidRPr="004A1E83">
        <w:rPr>
          <w:spacing w:val="-2"/>
        </w:rPr>
        <w:t xml:space="preserve"> </w:t>
      </w:r>
      <w:r w:rsidRPr="004A1E83">
        <w:t>Presidency</w:t>
      </w:r>
      <w:r w:rsidRPr="004A1E83">
        <w:rPr>
          <w:spacing w:val="-2"/>
        </w:rPr>
        <w:t xml:space="preserve"> </w:t>
      </w:r>
      <w:r w:rsidRPr="004A1E83">
        <w:t>Meet</w:t>
      </w:r>
      <w:r w:rsidRPr="004A1E83">
        <w:rPr>
          <w:spacing w:val="3"/>
        </w:rPr>
        <w:t xml:space="preserve"> </w:t>
      </w:r>
      <w:r w:rsidRPr="004A1E83">
        <w:t>on</w:t>
      </w:r>
      <w:r w:rsidRPr="004A1E83">
        <w:rPr>
          <w:spacing w:val="-2"/>
        </w:rPr>
        <w:t xml:space="preserve"> </w:t>
      </w:r>
      <w:r w:rsidRPr="004A1E83">
        <w:t>Jan</w:t>
      </w:r>
      <w:r w:rsidRPr="004A1E83">
        <w:rPr>
          <w:spacing w:val="-2"/>
        </w:rPr>
        <w:t xml:space="preserve"> </w:t>
      </w:r>
      <w:r w:rsidRPr="004A1E83">
        <w:t>19,</w:t>
      </w:r>
      <w:r w:rsidRPr="004A1E83">
        <w:rPr>
          <w:spacing w:val="-1"/>
        </w:rPr>
        <w:t xml:space="preserve"> </w:t>
      </w:r>
      <w:r w:rsidRPr="004A1E83">
        <w:t>2023</w:t>
      </w:r>
    </w:p>
    <w:p w:rsidR="00515BBA" w:rsidRPr="00515BBA" w:rsidRDefault="00515BBA" w:rsidP="00515BBA">
      <w:pPr>
        <w:rPr>
          <w:rFonts w:ascii="Cambria" w:hAnsi="Cambria"/>
          <w:b/>
        </w:rPr>
      </w:pPr>
    </w:p>
    <w:p w:rsidR="00743477" w:rsidRPr="0004036B" w:rsidRDefault="0004036B" w:rsidP="00743477">
      <w:pPr>
        <w:rPr>
          <w:rFonts w:ascii="Cambria" w:hAnsi="Cambria"/>
          <w:b/>
        </w:rPr>
      </w:pPr>
      <w:r w:rsidRPr="0004036B">
        <w:rPr>
          <w:rFonts w:ascii="Cambria" w:hAnsi="Cambria"/>
          <w:b/>
        </w:rPr>
        <w:t>Budget</w:t>
      </w:r>
    </w:p>
    <w:p w:rsidR="0004036B" w:rsidRPr="0004036B" w:rsidRDefault="0004036B" w:rsidP="0004036B">
      <w:pPr>
        <w:shd w:val="clear" w:color="auto" w:fill="FFFFFF"/>
        <w:rPr>
          <w:rFonts w:ascii="Cambria" w:eastAsia="Times New Roman" w:hAnsi="Cambria" w:cs="Calibri"/>
        </w:rPr>
      </w:pPr>
      <w:r w:rsidRPr="00025E2C">
        <w:rPr>
          <w:rFonts w:ascii="Cambria" w:eastAsia="Times New Roman" w:hAnsi="Cambria" w:cs="Calibri"/>
        </w:rPr>
        <w:t xml:space="preserve">The total budget for proposed engagement will be </w:t>
      </w:r>
      <w:r w:rsidR="009C4ADC">
        <w:rPr>
          <w:rFonts w:ascii="Cambria" w:eastAsia="Times New Roman" w:hAnsi="Cambria" w:cs="Calibri"/>
        </w:rPr>
        <w:t>USD</w:t>
      </w:r>
      <w:r w:rsidRPr="00025E2C">
        <w:rPr>
          <w:rFonts w:ascii="Cambria" w:eastAsia="Times New Roman" w:hAnsi="Cambria" w:cs="Calibri"/>
        </w:rPr>
        <w:t xml:space="preserve"> </w:t>
      </w:r>
      <w:r w:rsidR="009C4ADC">
        <w:rPr>
          <w:rFonts w:ascii="Cambria" w:eastAsia="Times New Roman" w:hAnsi="Cambria" w:cs="Calibri"/>
        </w:rPr>
        <w:t>254,000 ex</w:t>
      </w:r>
      <w:r w:rsidRPr="00025E2C">
        <w:rPr>
          <w:rFonts w:ascii="Cambria" w:eastAsia="Times New Roman" w:hAnsi="Cambria" w:cs="Calibri"/>
        </w:rPr>
        <w:t>clusive of taxes.</w:t>
      </w:r>
    </w:p>
    <w:p w:rsidR="0004036B" w:rsidRPr="00DB5309" w:rsidRDefault="0004036B" w:rsidP="00743477">
      <w:pPr>
        <w:rPr>
          <w:rFonts w:ascii="Cambria" w:hAnsi="Cambria"/>
          <w:color w:val="0070C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6202"/>
        <w:gridCol w:w="2834"/>
      </w:tblGrid>
      <w:tr w:rsidR="005E4FBB" w:rsidRPr="001901D5" w:rsidTr="005E4FBB">
        <w:trPr>
          <w:trHeight w:val="280"/>
        </w:trPr>
        <w:tc>
          <w:tcPr>
            <w:tcW w:w="3432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b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t>Particulars</w:t>
            </w:r>
          </w:p>
        </w:tc>
        <w:tc>
          <w:tcPr>
            <w:tcW w:w="1568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b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t>Total</w:t>
            </w:r>
            <w:r w:rsidRPr="001901D5">
              <w:rPr>
                <w:rFonts w:ascii="Cambria" w:hAnsi="Cambria"/>
                <w:b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Amount</w:t>
            </w:r>
            <w:r w:rsidRPr="001901D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(USD)</w:t>
            </w:r>
          </w:p>
        </w:tc>
      </w:tr>
      <w:tr w:rsidR="005E4FBB" w:rsidRPr="001901D5" w:rsidTr="005E4FBB">
        <w:trPr>
          <w:trHeight w:val="2632"/>
        </w:trPr>
        <w:tc>
          <w:tcPr>
            <w:tcW w:w="3432" w:type="pct"/>
          </w:tcPr>
          <w:p w:rsidR="005E4FBB" w:rsidRPr="001901D5" w:rsidRDefault="005E4FBB" w:rsidP="000E5C1A">
            <w:pPr>
              <w:pStyle w:val="TableParagraph"/>
              <w:spacing w:before="127"/>
              <w:ind w:left="110"/>
              <w:jc w:val="both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Manpower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cost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(average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of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12</w:t>
            </w:r>
            <w:r w:rsidRPr="001901D5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FTE</w:t>
            </w:r>
            <w:r w:rsidRPr="001901D5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deployed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for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6 months)</w:t>
            </w:r>
          </w:p>
          <w:p w:rsidR="005E4FBB" w:rsidRPr="001901D5" w:rsidRDefault="005E4FBB" w:rsidP="005E4FBB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21"/>
              <w:ind w:right="656"/>
              <w:jc w:val="both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Junior and mid-level staff (including public health</w:t>
            </w:r>
            <w:r w:rsidRPr="001901D5">
              <w:rPr>
                <w:rFonts w:ascii="Cambria" w:hAnsi="Cambria"/>
                <w:spacing w:val="-59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associates, researchers, instructional designers,</w:t>
            </w:r>
            <w:r w:rsidRPr="001901D5">
              <w:rPr>
                <w:rFonts w:ascii="Cambria" w:hAnsi="Cambria"/>
                <w:spacing w:val="-59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graphic designers,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IT/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tech team.)</w:t>
            </w:r>
          </w:p>
          <w:p w:rsidR="005E4FBB" w:rsidRPr="001901D5" w:rsidRDefault="005E4FBB" w:rsidP="005E4FBB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before="120"/>
              <w:ind w:right="512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Senior staff (project manager, sr. instructional</w:t>
            </w:r>
            <w:r w:rsidRPr="001901D5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designers, sr. graphic designers, tech experts, QC</w:t>
            </w:r>
            <w:r w:rsidRPr="001901D5">
              <w:rPr>
                <w:rFonts w:ascii="Cambria" w:hAnsi="Cambria"/>
                <w:spacing w:val="-60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experts,</w:t>
            </w:r>
            <w:r w:rsidRPr="001901D5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IT/tech</w:t>
            </w:r>
            <w:r w:rsidRPr="001901D5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experts,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1901D5">
              <w:rPr>
                <w:rFonts w:ascii="Cambria" w:hAnsi="Cambria"/>
                <w:sz w:val="24"/>
                <w:szCs w:val="24"/>
              </w:rPr>
              <w:t>learning</w:t>
            </w:r>
            <w:proofErr w:type="gramEnd"/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designers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etc.)</w:t>
            </w:r>
          </w:p>
          <w:p w:rsidR="005E4FBB" w:rsidRPr="001901D5" w:rsidRDefault="005E4FBB" w:rsidP="005E4FBB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before="119"/>
              <w:ind w:hanging="361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Director</w:t>
            </w:r>
          </w:p>
        </w:tc>
        <w:tc>
          <w:tcPr>
            <w:tcW w:w="1568" w:type="pct"/>
          </w:tcPr>
          <w:p w:rsidR="005E4FBB" w:rsidRPr="001901D5" w:rsidRDefault="005E4FBB" w:rsidP="000E5C1A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E4FBB" w:rsidRPr="001901D5" w:rsidRDefault="005E4FBB" w:rsidP="000E5C1A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E4FBB" w:rsidRPr="001901D5" w:rsidRDefault="005E4FBB" w:rsidP="000E5C1A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</w:p>
          <w:p w:rsidR="005E4FBB" w:rsidRPr="001901D5" w:rsidRDefault="005E4FBB" w:rsidP="000E5C1A">
            <w:pPr>
              <w:pStyle w:val="TableParagraph"/>
              <w:spacing w:before="1"/>
              <w:rPr>
                <w:rFonts w:ascii="Cambria" w:hAnsi="Cambria"/>
                <w:sz w:val="24"/>
                <w:szCs w:val="24"/>
              </w:rPr>
            </w:pPr>
          </w:p>
          <w:p w:rsidR="005E4FBB" w:rsidRPr="001901D5" w:rsidRDefault="005E4FBB" w:rsidP="000E5C1A">
            <w:pPr>
              <w:pStyle w:val="TableParagraph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$221,400</w:t>
            </w:r>
          </w:p>
        </w:tc>
      </w:tr>
      <w:tr w:rsidR="005E4FBB" w:rsidRPr="001901D5" w:rsidTr="005E4FBB">
        <w:trPr>
          <w:trHeight w:val="1005"/>
        </w:trPr>
        <w:tc>
          <w:tcPr>
            <w:tcW w:w="3432" w:type="pct"/>
          </w:tcPr>
          <w:p w:rsidR="005E4FBB" w:rsidRPr="001901D5" w:rsidRDefault="005E4FBB" w:rsidP="000E5C1A">
            <w:pPr>
              <w:pStyle w:val="TableParagraph"/>
              <w:spacing w:before="127" w:line="252" w:lineRule="exact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lastRenderedPageBreak/>
              <w:t>Travel</w:t>
            </w:r>
            <w:r w:rsidRPr="001901D5">
              <w:rPr>
                <w:rFonts w:ascii="Cambria" w:hAnsi="Cambria"/>
                <w:b/>
                <w:spacing w:val="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 xml:space="preserve">expenses </w:t>
            </w:r>
            <w:r w:rsidRPr="001901D5">
              <w:rPr>
                <w:rFonts w:ascii="Cambria" w:hAnsi="Cambria"/>
                <w:sz w:val="24"/>
                <w:szCs w:val="24"/>
              </w:rPr>
              <w:t>assuming 2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trips x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3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people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x 4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days x</w:t>
            </w:r>
          </w:p>
          <w:p w:rsidR="005E4FBB" w:rsidRPr="001901D5" w:rsidRDefault="005E4FBB" w:rsidP="000E5C1A">
            <w:pPr>
              <w:pStyle w:val="TableParagraph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$200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per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day;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flights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$400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x 2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trips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x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3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people</w:t>
            </w:r>
            <w:r w:rsidRPr="001901D5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(including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flight</w:t>
            </w:r>
            <w:r w:rsidRPr="001901D5">
              <w:rPr>
                <w:rFonts w:ascii="Cambria" w:hAnsi="Cambria"/>
                <w:spacing w:val="-58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tickets, accommodation, meals,</w:t>
            </w:r>
            <w:r w:rsidRPr="001901D5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per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diem,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other incidentals)</w:t>
            </w:r>
          </w:p>
        </w:tc>
        <w:tc>
          <w:tcPr>
            <w:tcW w:w="1568" w:type="pct"/>
          </w:tcPr>
          <w:p w:rsidR="005E4FBB" w:rsidRPr="001901D5" w:rsidRDefault="005E4FBB" w:rsidP="000E5C1A">
            <w:pPr>
              <w:pStyle w:val="TableParagraph"/>
              <w:spacing w:before="3"/>
              <w:rPr>
                <w:rFonts w:ascii="Cambria" w:hAnsi="Cambria"/>
                <w:sz w:val="24"/>
                <w:szCs w:val="24"/>
              </w:rPr>
            </w:pPr>
          </w:p>
          <w:p w:rsidR="005E4FBB" w:rsidRPr="001901D5" w:rsidRDefault="005E4FBB" w:rsidP="000E5C1A">
            <w:pPr>
              <w:pStyle w:val="TableParagraph"/>
              <w:spacing w:before="1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$7,200</w:t>
            </w:r>
          </w:p>
        </w:tc>
      </w:tr>
      <w:tr w:rsidR="005E4FBB" w:rsidRPr="001901D5" w:rsidTr="005E4FBB">
        <w:trPr>
          <w:trHeight w:val="280"/>
        </w:trPr>
        <w:tc>
          <w:tcPr>
            <w:tcW w:w="3432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Overheads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(10%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of</w:t>
            </w:r>
            <w:r w:rsidRPr="001901D5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the</w:t>
            </w:r>
            <w:r w:rsidRPr="001901D5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sz w:val="24"/>
                <w:szCs w:val="24"/>
              </w:rPr>
              <w:t>total cost)</w:t>
            </w:r>
          </w:p>
        </w:tc>
        <w:tc>
          <w:tcPr>
            <w:tcW w:w="1568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$25,400</w:t>
            </w:r>
          </w:p>
        </w:tc>
      </w:tr>
      <w:tr w:rsidR="005E4FBB" w:rsidRPr="001901D5" w:rsidTr="005E4FBB">
        <w:trPr>
          <w:trHeight w:val="280"/>
        </w:trPr>
        <w:tc>
          <w:tcPr>
            <w:tcW w:w="3432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b/>
                <w:sz w:val="24"/>
                <w:szCs w:val="24"/>
              </w:rPr>
            </w:pPr>
            <w:r w:rsidRPr="001901D5">
              <w:rPr>
                <w:rFonts w:ascii="Cambria" w:hAnsi="Cambria"/>
                <w:b/>
                <w:sz w:val="24"/>
                <w:szCs w:val="24"/>
              </w:rPr>
              <w:t>Total</w:t>
            </w:r>
            <w:r w:rsidRPr="001901D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Cost</w:t>
            </w:r>
            <w:r w:rsidRPr="001901D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(excluding</w:t>
            </w:r>
            <w:r w:rsidRPr="001901D5">
              <w:rPr>
                <w:rFonts w:ascii="Cambria" w:hAnsi="Cambria"/>
                <w:b/>
                <w:spacing w:val="-1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18%</w:t>
            </w:r>
            <w:r w:rsidRPr="001901D5">
              <w:rPr>
                <w:rFonts w:ascii="Cambria" w:hAnsi="Cambria"/>
                <w:b/>
                <w:spacing w:val="-2"/>
                <w:sz w:val="24"/>
                <w:szCs w:val="24"/>
              </w:rPr>
              <w:t xml:space="preserve"> </w:t>
            </w:r>
            <w:r w:rsidRPr="001901D5">
              <w:rPr>
                <w:rFonts w:ascii="Cambria" w:hAnsi="Cambria"/>
                <w:b/>
                <w:sz w:val="24"/>
                <w:szCs w:val="24"/>
              </w:rPr>
              <w:t>GST)</w:t>
            </w:r>
          </w:p>
        </w:tc>
        <w:tc>
          <w:tcPr>
            <w:tcW w:w="1568" w:type="pct"/>
          </w:tcPr>
          <w:p w:rsidR="005E4FBB" w:rsidRPr="001901D5" w:rsidRDefault="005E4FBB" w:rsidP="000E5C1A">
            <w:pPr>
              <w:pStyle w:val="TableParagraph"/>
              <w:spacing w:before="9" w:line="251" w:lineRule="exact"/>
              <w:ind w:left="110"/>
              <w:rPr>
                <w:rFonts w:ascii="Cambria" w:hAnsi="Cambria"/>
                <w:sz w:val="24"/>
                <w:szCs w:val="24"/>
              </w:rPr>
            </w:pPr>
            <w:r w:rsidRPr="001901D5">
              <w:rPr>
                <w:rFonts w:ascii="Cambria" w:hAnsi="Cambria"/>
                <w:sz w:val="24"/>
                <w:szCs w:val="24"/>
              </w:rPr>
              <w:t>$254,000</w:t>
            </w:r>
          </w:p>
        </w:tc>
      </w:tr>
    </w:tbl>
    <w:p w:rsidR="00387181" w:rsidRDefault="00387181" w:rsidP="00387181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</w:p>
    <w:p w:rsidR="00387181" w:rsidRPr="00025E2C" w:rsidRDefault="00387181" w:rsidP="00387181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025E2C">
        <w:rPr>
          <w:rFonts w:ascii="Cambria" w:hAnsi="Cambria" w:cs="Calibri"/>
          <w:b/>
          <w:bCs/>
        </w:rPr>
        <w:t>Bank Account Details</w:t>
      </w:r>
    </w:p>
    <w:tbl>
      <w:tblPr>
        <w:tblW w:w="5000" w:type="pct"/>
        <w:tblLayout w:type="fixed"/>
        <w:tblLook w:val="04A0"/>
      </w:tblPr>
      <w:tblGrid>
        <w:gridCol w:w="236"/>
        <w:gridCol w:w="3172"/>
        <w:gridCol w:w="5834"/>
      </w:tblGrid>
      <w:tr w:rsidR="001901D5" w:rsidRPr="00400ECA" w:rsidTr="001901D5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</w:rPr>
            </w:pPr>
            <w:r w:rsidRPr="00400ECA">
              <w:rPr>
                <w:rFonts w:ascii="Cambria" w:hAnsi="Cambria" w:cs="Calibri"/>
                <w:b/>
              </w:rPr>
              <w:t>Name of the Beneficiary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Empower School of Health LLP</w:t>
            </w:r>
          </w:p>
        </w:tc>
      </w:tr>
      <w:tr w:rsidR="001901D5" w:rsidRPr="00400ECA" w:rsidTr="001901D5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>Bank Name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Kotak</w:t>
            </w:r>
            <w:proofErr w:type="spellEnd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Mahindra Bank</w:t>
            </w:r>
          </w:p>
        </w:tc>
      </w:tr>
      <w:tr w:rsidR="001901D5" w:rsidRPr="00400ECA" w:rsidTr="001901D5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 xml:space="preserve">Account Number                       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4711580424</w:t>
            </w:r>
          </w:p>
        </w:tc>
      </w:tr>
      <w:tr w:rsidR="001901D5" w:rsidRPr="00400ECA" w:rsidTr="001901D5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400ECA" w:rsidRDefault="001901D5" w:rsidP="002A6CF6">
            <w:pPr>
              <w:rPr>
                <w:rFonts w:ascii="Cambria" w:eastAsia="Times New Roman" w:hAnsi="Cambria" w:cs="Calibri"/>
                <w:b/>
              </w:rPr>
            </w:pPr>
            <w:r w:rsidRPr="00400ECA">
              <w:rPr>
                <w:rFonts w:ascii="Cambria" w:eastAsia="Times New Roman" w:hAnsi="Cambria" w:cs="Calibri"/>
                <w:b/>
              </w:rPr>
              <w:t>Bank Address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JMD Regent Square </w:t>
            </w:r>
            <w:proofErr w:type="spellStart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Mehrauli</w:t>
            </w:r>
            <w:proofErr w:type="spellEnd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Gurgaon</w:t>
            </w:r>
            <w:proofErr w:type="spellEnd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Road, </w:t>
            </w:r>
            <w:proofErr w:type="spellStart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Gurgaon</w:t>
            </w:r>
            <w:proofErr w:type="spellEnd"/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122002</w:t>
            </w:r>
          </w:p>
        </w:tc>
      </w:tr>
      <w:tr w:rsidR="001901D5" w:rsidRPr="00400ECA" w:rsidTr="001901D5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D5" w:rsidRPr="00400ECA" w:rsidRDefault="001901D5" w:rsidP="002A6CF6">
            <w:pPr>
              <w:rPr>
                <w:rFonts w:ascii="Cambria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D5" w:rsidRPr="00400ECA" w:rsidRDefault="001901D5" w:rsidP="002A6CF6">
            <w:pPr>
              <w:rPr>
                <w:rFonts w:ascii="Cambria" w:hAnsi="Cambria" w:cs="Calibri"/>
                <w:b/>
              </w:rPr>
            </w:pPr>
            <w:r w:rsidRPr="00400ECA">
              <w:rPr>
                <w:rFonts w:ascii="Cambria" w:hAnsi="Cambria" w:cs="Calibri"/>
                <w:b/>
              </w:rPr>
              <w:t>IFSC Code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KKBK0000261</w:t>
            </w:r>
          </w:p>
        </w:tc>
      </w:tr>
      <w:tr w:rsidR="001901D5" w:rsidRPr="00400ECA" w:rsidTr="001901D5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1D5" w:rsidRPr="00400ECA" w:rsidRDefault="001901D5" w:rsidP="002A6CF6">
            <w:pPr>
              <w:rPr>
                <w:rFonts w:ascii="Cambria" w:hAnsi="Cambria" w:cs="Calibri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01D5" w:rsidRPr="00400ECA" w:rsidRDefault="001901D5" w:rsidP="002A6CF6">
            <w:pPr>
              <w:rPr>
                <w:rFonts w:ascii="Cambria" w:hAnsi="Cambria" w:cs="Calibri"/>
                <w:b/>
              </w:rPr>
            </w:pPr>
            <w:r w:rsidRPr="00400ECA">
              <w:rPr>
                <w:rFonts w:ascii="Cambria" w:hAnsi="Cambria" w:cs="Calibri"/>
                <w:b/>
              </w:rPr>
              <w:t>Swift Code</w:t>
            </w:r>
          </w:p>
        </w:tc>
        <w:tc>
          <w:tcPr>
            <w:tcW w:w="3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01D5" w:rsidRPr="001901D5" w:rsidRDefault="001901D5" w:rsidP="000E5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1901D5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KKBKINBB</w:t>
            </w:r>
          </w:p>
        </w:tc>
      </w:tr>
    </w:tbl>
    <w:p w:rsidR="00167554" w:rsidRDefault="00167554" w:rsidP="00743477">
      <w:pPr>
        <w:rPr>
          <w:rFonts w:ascii="Cambria" w:hAnsi="Cambria"/>
        </w:rPr>
      </w:pPr>
    </w:p>
    <w:p w:rsidR="006D4E6B" w:rsidRPr="00025E2C" w:rsidRDefault="006D4E6B" w:rsidP="006D4E6B">
      <w:pPr>
        <w:shd w:val="clear" w:color="auto" w:fill="FFFFFF"/>
        <w:rPr>
          <w:rFonts w:ascii="Cambria" w:hAnsi="Cambria" w:cs="Calibri"/>
          <w:b/>
        </w:rPr>
      </w:pPr>
      <w:r w:rsidRPr="00025E2C">
        <w:rPr>
          <w:rFonts w:ascii="Cambria" w:hAnsi="Cambria" w:cs="Calibri"/>
          <w:b/>
        </w:rPr>
        <w:t>Remuneration</w:t>
      </w:r>
    </w:p>
    <w:p w:rsidR="00B44048" w:rsidRDefault="006D4E6B" w:rsidP="006D4E6B">
      <w:pPr>
        <w:rPr>
          <w:rFonts w:ascii="Cambria" w:hAnsi="Cambria" w:cs="Calibri"/>
        </w:rPr>
      </w:pPr>
      <w:r w:rsidRPr="00025E2C">
        <w:rPr>
          <w:rFonts w:ascii="Cambria" w:hAnsi="Cambria" w:cs="Calibri"/>
        </w:rPr>
        <w:t xml:space="preserve">The entire fee/compensation, not exceeding </w:t>
      </w:r>
      <w:r>
        <w:rPr>
          <w:rFonts w:ascii="Cambria" w:hAnsi="Cambria" w:cs="Calibri"/>
        </w:rPr>
        <w:t xml:space="preserve">INR </w:t>
      </w:r>
      <w:r w:rsidR="001901D5">
        <w:rPr>
          <w:rFonts w:ascii="Cambria" w:hAnsi="Cambria" w:cs="Calibri"/>
        </w:rPr>
        <w:t>254,000</w:t>
      </w:r>
      <w:r w:rsidRPr="00025E2C">
        <w:rPr>
          <w:rFonts w:ascii="Cambria" w:eastAsia="Times New Roman" w:hAnsi="Cambria" w:cs="Calibri"/>
        </w:rPr>
        <w:t xml:space="preserve"> </w:t>
      </w:r>
      <w:r w:rsidR="001901D5">
        <w:rPr>
          <w:rFonts w:ascii="Cambria" w:eastAsia="Times New Roman" w:hAnsi="Cambria" w:cs="Calibri"/>
        </w:rPr>
        <w:t>ex</w:t>
      </w:r>
      <w:r w:rsidRPr="00025E2C">
        <w:rPr>
          <w:rFonts w:ascii="Cambria" w:eastAsia="Times New Roman" w:hAnsi="Cambria" w:cs="Calibri"/>
        </w:rPr>
        <w:t xml:space="preserve">clusive of taxes </w:t>
      </w:r>
      <w:r w:rsidRPr="00025E2C">
        <w:rPr>
          <w:rFonts w:ascii="Cambria" w:hAnsi="Cambria" w:cs="Calibri"/>
        </w:rPr>
        <w:t xml:space="preserve">would be paid to the account mentioned above held by </w:t>
      </w:r>
      <w:r w:rsidR="001901D5" w:rsidRPr="001901D5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>Empower School of Health LLP</w:t>
      </w:r>
      <w:r w:rsidRPr="0082373F">
        <w:rPr>
          <w:rFonts w:ascii="Cambria" w:hAnsi="Cambria" w:cs="Calibri"/>
        </w:rPr>
        <w:t>.</w:t>
      </w:r>
    </w:p>
    <w:p w:rsidR="00B44048" w:rsidRPr="00B44048" w:rsidRDefault="00B44048" w:rsidP="006D4E6B">
      <w:pPr>
        <w:rPr>
          <w:rFonts w:ascii="Cambria" w:hAnsi="Cambria" w:cs="Calibri"/>
        </w:rPr>
      </w:pPr>
    </w:p>
    <w:p w:rsidR="00B44048" w:rsidRPr="00B44048" w:rsidRDefault="006D4E6B" w:rsidP="006D4E6B">
      <w:pPr>
        <w:rPr>
          <w:rFonts w:ascii="Cambria" w:eastAsia="Times New Roman" w:hAnsi="Cambria" w:cs="Calibri"/>
          <w:b/>
          <w:bCs/>
          <w:lang w:eastAsia="en-IN"/>
        </w:rPr>
      </w:pPr>
      <w:r w:rsidRPr="00D0780D">
        <w:rPr>
          <w:rFonts w:ascii="Cambria" w:eastAsia="Times New Roman" w:hAnsi="Cambria" w:cs="Calibri"/>
          <w:b/>
          <w:bCs/>
          <w:lang w:eastAsia="en-IN"/>
        </w:rPr>
        <w:t>Deliverables &amp; Payment Schedule</w:t>
      </w: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6"/>
        <w:gridCol w:w="5264"/>
        <w:gridCol w:w="1794"/>
        <w:gridCol w:w="1418"/>
      </w:tblGrid>
      <w:tr w:rsidR="00B44048" w:rsidRPr="00B44048" w:rsidTr="00577A6C">
        <w:tc>
          <w:tcPr>
            <w:tcW w:w="828" w:type="dxa"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S. No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Deliverables</w:t>
            </w: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Payment Timeline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  <w:b/>
                <w:bCs/>
              </w:rPr>
              <w:t>Payment %</w:t>
            </w:r>
          </w:p>
        </w:tc>
      </w:tr>
      <w:tr w:rsidR="00B44048" w:rsidRPr="00B44048" w:rsidTr="00577A6C">
        <w:tc>
          <w:tcPr>
            <w:tcW w:w="828" w:type="dxa"/>
          </w:tcPr>
          <w:p w:rsidR="00B44048" w:rsidRPr="00B44048" w:rsidRDefault="00B44048" w:rsidP="00577A6C">
            <w:pPr>
              <w:spacing w:after="0" w:line="240" w:lineRule="auto"/>
              <w:jc w:val="center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B44048">
              <w:rPr>
                <w:rFonts w:ascii="Cambria" w:hAnsi="Cambria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hAnsi="Cambria" w:cs="Arial"/>
                <w:color w:val="222222"/>
                <w:shd w:val="clear" w:color="auto" w:fill="FFFFFF"/>
              </w:rPr>
              <w:t>On signing of the contract</w:t>
            </w: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Calibri"/>
              </w:rPr>
              <w:t>November 2022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</w:rPr>
              <w:t>50%</w:t>
            </w:r>
          </w:p>
        </w:tc>
      </w:tr>
      <w:tr w:rsidR="00B44048" w:rsidRPr="00B44048" w:rsidTr="00577A6C">
        <w:tc>
          <w:tcPr>
            <w:tcW w:w="828" w:type="dxa"/>
          </w:tcPr>
          <w:p w:rsidR="00B44048" w:rsidRPr="00B44048" w:rsidRDefault="00B44048" w:rsidP="00577A6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Calibri"/>
              </w:rPr>
              <w:t>2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  <w:b/>
              </w:rPr>
            </w:pPr>
            <w:r w:rsidRPr="00B44048">
              <w:rPr>
                <w:rFonts w:ascii="Cambria" w:eastAsia="Times New Roman" w:hAnsi="Cambria" w:cs="Calibri"/>
                <w:b/>
              </w:rPr>
              <w:t>Deliverable I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mbria" w:eastAsia="Times New Roman" w:hAnsi="Cambria" w:cs="Calibri"/>
                <w:sz w:val="22"/>
              </w:rPr>
            </w:pPr>
            <w:r w:rsidRPr="00B44048">
              <w:rPr>
                <w:rFonts w:ascii="Cambria" w:eastAsia="Times New Roman" w:hAnsi="Cambria" w:cs="Calibri"/>
                <w:sz w:val="22"/>
              </w:rPr>
              <w:t xml:space="preserve">Content </w:t>
            </w:r>
            <w:proofErr w:type="spellStart"/>
            <w:r w:rsidRPr="00B44048">
              <w:rPr>
                <w:rFonts w:ascii="Cambria" w:eastAsia="Times New Roman" w:hAnsi="Cambria" w:cs="Calibri"/>
                <w:sz w:val="22"/>
              </w:rPr>
              <w:t>upgradation</w:t>
            </w:r>
            <w:proofErr w:type="spellEnd"/>
            <w:r w:rsidRPr="00B44048">
              <w:rPr>
                <w:rFonts w:ascii="Cambria" w:eastAsia="Times New Roman" w:hAnsi="Cambria" w:cs="Calibri"/>
                <w:sz w:val="22"/>
              </w:rPr>
              <w:t xml:space="preserve"> of 50 lessons/ modules (WIP) by January 15, 2023 including videos, </w:t>
            </w:r>
            <w:proofErr w:type="spellStart"/>
            <w:r w:rsidRPr="00B44048">
              <w:rPr>
                <w:rFonts w:ascii="Cambria" w:eastAsia="Times New Roman" w:hAnsi="Cambria" w:cs="Calibri"/>
                <w:sz w:val="22"/>
              </w:rPr>
              <w:t>ppt</w:t>
            </w:r>
            <w:proofErr w:type="spellEnd"/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33" w:lineRule="atLeast"/>
              <w:jc w:val="left"/>
              <w:rPr>
                <w:rFonts w:ascii="Cambria" w:eastAsia="Times New Roman" w:hAnsi="Cambria" w:cs="Calibri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000000"/>
                <w:sz w:val="22"/>
                <w:shd w:val="clear" w:color="auto" w:fill="FFFFFF"/>
              </w:rPr>
              <w:t xml:space="preserve">LMIS feedback implementation and </w:t>
            </w:r>
            <w:r w:rsidRPr="00B44048">
              <w:rPr>
                <w:rFonts w:ascii="Cambria" w:eastAsia="Times New Roman" w:hAnsi="Cambria" w:cs="Calibri"/>
                <w:sz w:val="22"/>
              </w:rPr>
              <w:t>strengthening for NIHFW and SARAL AIIMS – January 15, 2023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B44048">
              <w:rPr>
                <w:rFonts w:ascii="Cambria" w:eastAsia="Times New Roman" w:hAnsi="Cambria" w:cs="Calibri"/>
                <w:sz w:val="22"/>
              </w:rPr>
              <w:t>Showcasing the final uploaded e-lessons to the Ministry of Health/ G20 health meet by January 18, 2023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B44048">
              <w:rPr>
                <w:rFonts w:ascii="Cambria" w:hAnsi="Cambria" w:cs="Calibri"/>
                <w:color w:val="000000"/>
                <w:sz w:val="22"/>
                <w:shd w:val="clear" w:color="auto" w:fill="FFFFFF"/>
              </w:rPr>
              <w:t>2 physical meetings</w:t>
            </w:r>
          </w:p>
          <w:p w:rsidR="00B44048" w:rsidRPr="00B44048" w:rsidRDefault="00B44048" w:rsidP="00B44048">
            <w:pPr>
              <w:pStyle w:val="ListParagraph"/>
              <w:numPr>
                <w:ilvl w:val="1"/>
                <w:numId w:val="24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000000"/>
                <w:sz w:val="22"/>
                <w:shd w:val="clear" w:color="auto" w:fill="FFFFFF"/>
              </w:rPr>
              <w:t>Physical meetings with 50 NMCN colleges in Delhi on December 13, 2022</w:t>
            </w:r>
          </w:p>
          <w:p w:rsidR="00B44048" w:rsidRPr="00B44048" w:rsidRDefault="00B44048" w:rsidP="00B44048">
            <w:pPr>
              <w:pStyle w:val="ListParagraph"/>
              <w:numPr>
                <w:ilvl w:val="1"/>
                <w:numId w:val="24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000000"/>
                <w:sz w:val="22"/>
                <w:shd w:val="clear" w:color="auto" w:fill="FFFFFF"/>
              </w:rPr>
              <w:t>G20 health meet at Kerala, scheduled on January 18, 2023</w:t>
            </w:r>
          </w:p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Calibri"/>
              </w:rPr>
              <w:t>January 2023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</w:rPr>
              <w:t>25%</w:t>
            </w:r>
          </w:p>
        </w:tc>
      </w:tr>
      <w:tr w:rsidR="00B44048" w:rsidRPr="00B44048" w:rsidTr="00577A6C">
        <w:tc>
          <w:tcPr>
            <w:tcW w:w="828" w:type="dxa"/>
          </w:tcPr>
          <w:p w:rsidR="00B44048" w:rsidRPr="00B44048" w:rsidRDefault="00B44048" w:rsidP="00577A6C">
            <w:pPr>
              <w:shd w:val="clear" w:color="auto" w:fill="FFFFFF"/>
              <w:spacing w:after="0" w:line="202" w:lineRule="atLeast"/>
              <w:jc w:val="center"/>
              <w:rPr>
                <w:rFonts w:ascii="Cambria" w:eastAsia="Times New Roman" w:hAnsi="Cambria" w:cs="Calibri"/>
                <w:color w:val="222222"/>
              </w:rPr>
            </w:pPr>
            <w:r w:rsidRPr="00B44048">
              <w:rPr>
                <w:rFonts w:ascii="Cambria" w:eastAsia="Times New Roman" w:hAnsi="Cambria" w:cs="Calibri"/>
                <w:color w:val="222222"/>
              </w:rPr>
              <w:t>3</w:t>
            </w:r>
          </w:p>
        </w:tc>
        <w:tc>
          <w:tcPr>
            <w:tcW w:w="54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hd w:val="clear" w:color="auto" w:fill="FFFFFF"/>
              <w:spacing w:after="0" w:line="202" w:lineRule="atLeast"/>
              <w:rPr>
                <w:rFonts w:ascii="Cambria" w:eastAsia="Times New Roman" w:hAnsi="Cambria" w:cs="Calibri"/>
                <w:b/>
                <w:color w:val="222222"/>
              </w:rPr>
            </w:pPr>
            <w:r w:rsidRPr="00B44048">
              <w:rPr>
                <w:rFonts w:ascii="Cambria" w:eastAsia="Times New Roman" w:hAnsi="Cambria" w:cs="Calibri"/>
                <w:b/>
                <w:color w:val="222222"/>
              </w:rPr>
              <w:t>Deliverable II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222222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t xml:space="preserve">Feedback implementation post G20 health </w:t>
            </w: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lastRenderedPageBreak/>
              <w:t>meet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222222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t>Initiate the process the competency analysis, tagging and assessment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222222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t>Planning activities for phase 2 of the program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222222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t>Strengthening and review other NMCN colleges includes SOPs, LMS and competency mapping</w:t>
            </w:r>
          </w:p>
          <w:p w:rsidR="00B44048" w:rsidRPr="00B44048" w:rsidRDefault="00B44048" w:rsidP="00B44048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202" w:lineRule="atLeast"/>
              <w:jc w:val="left"/>
              <w:rPr>
                <w:rFonts w:ascii="Cambria" w:eastAsia="Times New Roman" w:hAnsi="Cambria" w:cs="Calibri"/>
                <w:color w:val="222222"/>
                <w:sz w:val="22"/>
              </w:rPr>
            </w:pPr>
            <w:r w:rsidRPr="00B44048">
              <w:rPr>
                <w:rFonts w:ascii="Cambria" w:eastAsia="Times New Roman" w:hAnsi="Cambria" w:cs="Calibri"/>
                <w:color w:val="222222"/>
                <w:sz w:val="22"/>
              </w:rPr>
              <w:t>More courses, more complex styles of content</w:t>
            </w:r>
          </w:p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</w:p>
        </w:tc>
        <w:tc>
          <w:tcPr>
            <w:tcW w:w="1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Calibri"/>
              </w:rPr>
              <w:lastRenderedPageBreak/>
              <w:t>March 2023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4048" w:rsidRPr="00B44048" w:rsidRDefault="00B44048" w:rsidP="00577A6C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B44048">
              <w:rPr>
                <w:rFonts w:ascii="Cambria" w:eastAsia="Times New Roman" w:hAnsi="Cambria" w:cs="Arial"/>
              </w:rPr>
              <w:t>25%</w:t>
            </w:r>
          </w:p>
        </w:tc>
      </w:tr>
    </w:tbl>
    <w:p w:rsidR="006D4E6B" w:rsidRDefault="006D4E6B" w:rsidP="00743477">
      <w:pPr>
        <w:rPr>
          <w:rFonts w:ascii="Cambria" w:hAnsi="Cambria"/>
        </w:rPr>
      </w:pPr>
    </w:p>
    <w:p w:rsidR="001901D5" w:rsidRDefault="001901D5" w:rsidP="0014256E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</w:p>
    <w:p w:rsidR="0014256E" w:rsidRPr="00025E2C" w:rsidRDefault="0014256E" w:rsidP="0014256E">
      <w:pPr>
        <w:adjustRightInd w:val="0"/>
        <w:rPr>
          <w:rFonts w:ascii="Cambria" w:eastAsia="Times New Roman" w:hAnsi="Cambria" w:cs="Calibri"/>
          <w:b/>
          <w:bCs/>
          <w:lang w:bidi="th-TH"/>
        </w:rPr>
      </w:pPr>
      <w:r w:rsidRPr="00025E2C">
        <w:rPr>
          <w:rFonts w:ascii="Cambria" w:eastAsia="Times New Roman" w:hAnsi="Cambria" w:cs="Calibri"/>
          <w:b/>
          <w:bCs/>
          <w:lang w:bidi="th-TH"/>
        </w:rPr>
        <w:t>Term of Contract</w:t>
      </w:r>
    </w:p>
    <w:p w:rsidR="0014256E" w:rsidRPr="00D513E5" w:rsidRDefault="0014256E" w:rsidP="0014256E">
      <w:pPr>
        <w:jc w:val="both"/>
        <w:rPr>
          <w:rFonts w:ascii="Cambria" w:eastAsia="Times New Roman" w:hAnsi="Cambria" w:cs="Calibri"/>
          <w:b/>
          <w:bCs/>
          <w:lang w:bidi="th-TH"/>
        </w:rPr>
      </w:pPr>
      <w:r w:rsidRPr="00025E2C">
        <w:rPr>
          <w:rFonts w:ascii="Cambria" w:eastAsia="Times New Roman" w:hAnsi="Cambria" w:cs="Calibri"/>
          <w:lang w:bidi="th-TH"/>
        </w:rPr>
        <w:t xml:space="preserve">This contract period is from </w:t>
      </w:r>
      <w:r>
        <w:rPr>
          <w:rFonts w:ascii="Cambria" w:eastAsia="Times New Roman" w:hAnsi="Cambria" w:cs="Calibri"/>
          <w:b/>
          <w:lang w:bidi="th-TH"/>
        </w:rPr>
        <w:t xml:space="preserve">November </w:t>
      </w:r>
      <w:r w:rsidR="00110C7A">
        <w:rPr>
          <w:rFonts w:ascii="Cambria" w:eastAsia="Times New Roman" w:hAnsi="Cambria" w:cs="Calibri"/>
          <w:b/>
          <w:lang w:bidi="th-TH"/>
        </w:rPr>
        <w:t>01</w:t>
      </w:r>
      <w:r w:rsidRPr="00025E2C">
        <w:rPr>
          <w:rFonts w:ascii="Cambria" w:eastAsia="Times New Roman" w:hAnsi="Cambria" w:cs="Calibri"/>
          <w:b/>
          <w:lang w:bidi="th-TH"/>
        </w:rPr>
        <w:t>, 202</w:t>
      </w:r>
      <w:r>
        <w:rPr>
          <w:rFonts w:ascii="Cambria" w:eastAsia="Times New Roman" w:hAnsi="Cambria" w:cs="Calibri"/>
          <w:b/>
          <w:lang w:bidi="th-TH"/>
        </w:rPr>
        <w:t>2</w:t>
      </w:r>
      <w:r w:rsidRPr="00025E2C">
        <w:rPr>
          <w:rFonts w:ascii="Cambria" w:eastAsia="Times New Roman" w:hAnsi="Cambria" w:cs="Calibri"/>
          <w:lang w:bidi="th-TH"/>
        </w:rPr>
        <w:t xml:space="preserve"> to </w:t>
      </w:r>
      <w:r w:rsidR="00110C7A">
        <w:rPr>
          <w:rFonts w:ascii="Cambria" w:eastAsia="Times New Roman" w:hAnsi="Cambria" w:cs="Calibri"/>
          <w:b/>
          <w:lang w:bidi="th-TH"/>
        </w:rPr>
        <w:t>March</w:t>
      </w:r>
      <w:r>
        <w:rPr>
          <w:rFonts w:ascii="Cambria" w:eastAsia="Times New Roman" w:hAnsi="Cambria" w:cs="Calibri"/>
          <w:b/>
          <w:lang w:bidi="th-TH"/>
        </w:rPr>
        <w:t xml:space="preserve"> 31, 2023.</w:t>
      </w:r>
      <w:r w:rsidRPr="00025E2C">
        <w:rPr>
          <w:rFonts w:ascii="Cambria" w:eastAsia="Times New Roman" w:hAnsi="Cambria" w:cs="Calibri"/>
          <w:b/>
          <w:lang w:bidi="th-TH"/>
        </w:rPr>
        <w:t xml:space="preserve"> </w:t>
      </w:r>
      <w:r w:rsidR="00110C7A" w:rsidRPr="00110C7A">
        <w:rPr>
          <w:rFonts w:ascii="Cambria" w:eastAsia="Times New Roman" w:hAnsi="Cambria" w:cs="Calibri"/>
          <w:color w:val="000000"/>
          <w:lang w:eastAsia="en-IN"/>
        </w:rPr>
        <w:t xml:space="preserve">Empower School of Health LLP </w:t>
      </w:r>
      <w:r w:rsidRPr="00025E2C">
        <w:rPr>
          <w:rFonts w:ascii="Cambria" w:eastAsia="Times New Roman" w:hAnsi="Cambria" w:cs="Calibri"/>
          <w:lang w:bidi="th-TH"/>
        </w:rPr>
        <w:t>will be engaged under the agreement from the date of signing the contract till the date of closure as mentioned above</w:t>
      </w:r>
      <w:r w:rsidRPr="00025E2C">
        <w:rPr>
          <w:rFonts w:ascii="Cambria" w:eastAsia="Times New Roman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14256E" w:rsidRPr="00400ECA" w:rsidRDefault="0014256E" w:rsidP="00743477">
      <w:pPr>
        <w:rPr>
          <w:rFonts w:ascii="Cambria" w:hAnsi="Cambria"/>
        </w:rPr>
      </w:pPr>
    </w:p>
    <w:sectPr w:rsidR="0014256E" w:rsidRPr="00400ECA" w:rsidSect="006B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92E"/>
    <w:multiLevelType w:val="hybridMultilevel"/>
    <w:tmpl w:val="72CEC7C2"/>
    <w:lvl w:ilvl="0" w:tplc="63CACB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3746"/>
    <w:multiLevelType w:val="hybridMultilevel"/>
    <w:tmpl w:val="7C6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D3D4F"/>
    <w:multiLevelType w:val="hybridMultilevel"/>
    <w:tmpl w:val="6048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AB1"/>
    <w:multiLevelType w:val="hybridMultilevel"/>
    <w:tmpl w:val="73E473C4"/>
    <w:lvl w:ilvl="0" w:tplc="5DF2724A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542AC3"/>
    <w:multiLevelType w:val="hybridMultilevel"/>
    <w:tmpl w:val="47AA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F0BC4"/>
    <w:multiLevelType w:val="hybridMultilevel"/>
    <w:tmpl w:val="405C829A"/>
    <w:lvl w:ilvl="0" w:tplc="5DF2724A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A91667"/>
    <w:multiLevelType w:val="hybridMultilevel"/>
    <w:tmpl w:val="594A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6A82"/>
    <w:multiLevelType w:val="hybridMultilevel"/>
    <w:tmpl w:val="2C5ACE7A"/>
    <w:lvl w:ilvl="0" w:tplc="5720F4C0">
      <w:start w:val="2"/>
      <w:numFmt w:val="lowerLetter"/>
      <w:lvlText w:val="%1)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A0E85"/>
    <w:multiLevelType w:val="hybridMultilevel"/>
    <w:tmpl w:val="8266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01AEA"/>
    <w:multiLevelType w:val="hybridMultilevel"/>
    <w:tmpl w:val="D9AC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22B9A"/>
    <w:multiLevelType w:val="hybridMultilevel"/>
    <w:tmpl w:val="1540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F511B"/>
    <w:multiLevelType w:val="hybridMultilevel"/>
    <w:tmpl w:val="5EB25EC0"/>
    <w:lvl w:ilvl="0" w:tplc="46409A70">
      <w:start w:val="1"/>
      <w:numFmt w:val="decimal"/>
      <w:lvlText w:val="%1."/>
      <w:lvlJc w:val="left"/>
      <w:pPr>
        <w:ind w:left="2096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00E2E0">
      <w:start w:val="1"/>
      <w:numFmt w:val="lowerLetter"/>
      <w:lvlText w:val="%2)"/>
      <w:lvlJc w:val="left"/>
      <w:pPr>
        <w:ind w:left="245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C2A9460">
      <w:numFmt w:val="bullet"/>
      <w:lvlText w:val="o"/>
      <w:lvlJc w:val="left"/>
      <w:pPr>
        <w:ind w:left="3388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D2DAAAEC">
      <w:numFmt w:val="bullet"/>
      <w:lvlText w:val="▪"/>
      <w:lvlJc w:val="left"/>
      <w:pPr>
        <w:ind w:left="4108" w:hanging="360"/>
      </w:pPr>
      <w:rPr>
        <w:rFonts w:ascii="Arial MT" w:eastAsia="Arial MT" w:hAnsi="Arial MT" w:cs="Arial MT" w:hint="default"/>
        <w:w w:val="35"/>
        <w:sz w:val="22"/>
        <w:szCs w:val="22"/>
        <w:lang w:val="en-US" w:eastAsia="en-US" w:bidi="ar-SA"/>
      </w:rPr>
    </w:lvl>
    <w:lvl w:ilvl="4" w:tplc="CCB48B1C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5" w:tplc="5D421728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BC82665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 w:tplc="8E92F5BE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  <w:lvl w:ilvl="8" w:tplc="1ED4F04E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2">
    <w:nsid w:val="3E004F4D"/>
    <w:multiLevelType w:val="hybridMultilevel"/>
    <w:tmpl w:val="E8B86FFA"/>
    <w:lvl w:ilvl="0" w:tplc="5DF2724A">
      <w:numFmt w:val="bullet"/>
      <w:lvlText w:val="•"/>
      <w:lvlJc w:val="left"/>
      <w:pPr>
        <w:ind w:left="83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2B8607E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182EF05C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3" w:tplc="9F540356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4" w:tplc="59D83542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5" w:tplc="984C3B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6" w:tplc="89D64D30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7" w:tplc="89E0005C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8" w:tplc="00A89E7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</w:abstractNum>
  <w:abstractNum w:abstractNumId="13">
    <w:nsid w:val="445E1A5A"/>
    <w:multiLevelType w:val="hybridMultilevel"/>
    <w:tmpl w:val="275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A6BEA"/>
    <w:multiLevelType w:val="hybridMultilevel"/>
    <w:tmpl w:val="6F0A5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F5C10"/>
    <w:multiLevelType w:val="hybridMultilevel"/>
    <w:tmpl w:val="52DE7A66"/>
    <w:lvl w:ilvl="0" w:tplc="4D787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A11F6"/>
    <w:multiLevelType w:val="hybridMultilevel"/>
    <w:tmpl w:val="6046F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A3600"/>
    <w:multiLevelType w:val="hybridMultilevel"/>
    <w:tmpl w:val="A79CB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443CE"/>
    <w:multiLevelType w:val="hybridMultilevel"/>
    <w:tmpl w:val="D3C83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551F4A"/>
    <w:multiLevelType w:val="hybridMultilevel"/>
    <w:tmpl w:val="33407514"/>
    <w:lvl w:ilvl="0" w:tplc="63CACBE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9B3DAA"/>
    <w:multiLevelType w:val="hybridMultilevel"/>
    <w:tmpl w:val="B718B3EC"/>
    <w:lvl w:ilvl="0" w:tplc="157A4E56">
      <w:start w:val="4"/>
      <w:numFmt w:val="lowerLetter"/>
      <w:lvlText w:val="%1)"/>
      <w:lvlJc w:val="left"/>
      <w:pPr>
        <w:ind w:left="245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CAA7096">
      <w:numFmt w:val="bullet"/>
      <w:lvlText w:val="o"/>
      <w:lvlJc w:val="left"/>
      <w:pPr>
        <w:ind w:left="3388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53E07D8">
      <w:numFmt w:val="bullet"/>
      <w:lvlText w:val="▪"/>
      <w:lvlJc w:val="left"/>
      <w:pPr>
        <w:ind w:left="4108" w:hanging="360"/>
      </w:pPr>
      <w:rPr>
        <w:rFonts w:ascii="Arial MT" w:eastAsia="Arial MT" w:hAnsi="Arial MT" w:cs="Arial MT" w:hint="default"/>
        <w:w w:val="35"/>
        <w:sz w:val="22"/>
        <w:szCs w:val="22"/>
        <w:lang w:val="en-US" w:eastAsia="en-US" w:bidi="ar-SA"/>
      </w:rPr>
    </w:lvl>
    <w:lvl w:ilvl="3" w:tplc="428C5D1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4" w:tplc="2AD0E51A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5" w:tplc="9F46C83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2F2CF69A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  <w:lvl w:ilvl="7" w:tplc="11205D5C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8" w:tplc="2C644D22">
      <w:numFmt w:val="bullet"/>
      <w:lvlText w:val="•"/>
      <w:lvlJc w:val="left"/>
      <w:pPr>
        <w:ind w:left="9829" w:hanging="360"/>
      </w:pPr>
      <w:rPr>
        <w:rFonts w:hint="default"/>
        <w:lang w:val="en-US" w:eastAsia="en-US" w:bidi="ar-SA"/>
      </w:rPr>
    </w:lvl>
  </w:abstractNum>
  <w:abstractNum w:abstractNumId="21">
    <w:nsid w:val="661C7D05"/>
    <w:multiLevelType w:val="multilevel"/>
    <w:tmpl w:val="054C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A43B70"/>
    <w:multiLevelType w:val="hybridMultilevel"/>
    <w:tmpl w:val="0FC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A1C53"/>
    <w:multiLevelType w:val="hybridMultilevel"/>
    <w:tmpl w:val="CAB6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469D5"/>
    <w:multiLevelType w:val="hybridMultilevel"/>
    <w:tmpl w:val="E26617DA"/>
    <w:lvl w:ilvl="0" w:tplc="12B8607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3343E"/>
    <w:multiLevelType w:val="hybridMultilevel"/>
    <w:tmpl w:val="B706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7"/>
  </w:num>
  <w:num w:numId="5">
    <w:abstractNumId w:val="19"/>
  </w:num>
  <w:num w:numId="6">
    <w:abstractNumId w:val="10"/>
  </w:num>
  <w:num w:numId="7">
    <w:abstractNumId w:val="8"/>
  </w:num>
  <w:num w:numId="8">
    <w:abstractNumId w:val="24"/>
  </w:num>
  <w:num w:numId="9">
    <w:abstractNumId w:val="18"/>
  </w:num>
  <w:num w:numId="10">
    <w:abstractNumId w:val="11"/>
  </w:num>
  <w:num w:numId="11">
    <w:abstractNumId w:val="7"/>
  </w:num>
  <w:num w:numId="12">
    <w:abstractNumId w:val="15"/>
  </w:num>
  <w:num w:numId="13">
    <w:abstractNumId w:val="6"/>
  </w:num>
  <w:num w:numId="14">
    <w:abstractNumId w:val="4"/>
  </w:num>
  <w:num w:numId="15">
    <w:abstractNumId w:val="20"/>
  </w:num>
  <w:num w:numId="16">
    <w:abstractNumId w:val="1"/>
  </w:num>
  <w:num w:numId="17">
    <w:abstractNumId w:val="9"/>
  </w:num>
  <w:num w:numId="18">
    <w:abstractNumId w:val="3"/>
  </w:num>
  <w:num w:numId="19">
    <w:abstractNumId w:val="5"/>
  </w:num>
  <w:num w:numId="20">
    <w:abstractNumId w:val="22"/>
  </w:num>
  <w:num w:numId="21">
    <w:abstractNumId w:val="13"/>
  </w:num>
  <w:num w:numId="22">
    <w:abstractNumId w:val="12"/>
  </w:num>
  <w:num w:numId="23">
    <w:abstractNumId w:val="23"/>
  </w:num>
  <w:num w:numId="24">
    <w:abstractNumId w:val="14"/>
  </w:num>
  <w:num w:numId="25">
    <w:abstractNumId w:val="2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A96EE9"/>
    <w:rsid w:val="0004036B"/>
    <w:rsid w:val="00051701"/>
    <w:rsid w:val="0010049D"/>
    <w:rsid w:val="00110C7A"/>
    <w:rsid w:val="0014256E"/>
    <w:rsid w:val="00167554"/>
    <w:rsid w:val="001901D5"/>
    <w:rsid w:val="001A176B"/>
    <w:rsid w:val="001A6785"/>
    <w:rsid w:val="00223CDE"/>
    <w:rsid w:val="002558A2"/>
    <w:rsid w:val="002B364C"/>
    <w:rsid w:val="0032040B"/>
    <w:rsid w:val="00340900"/>
    <w:rsid w:val="00387181"/>
    <w:rsid w:val="003F3FB0"/>
    <w:rsid w:val="00400ECA"/>
    <w:rsid w:val="00464132"/>
    <w:rsid w:val="0046460D"/>
    <w:rsid w:val="004A1E83"/>
    <w:rsid w:val="00515BBA"/>
    <w:rsid w:val="00556D2A"/>
    <w:rsid w:val="005E0BBA"/>
    <w:rsid w:val="005E4FBB"/>
    <w:rsid w:val="006224E3"/>
    <w:rsid w:val="0069692D"/>
    <w:rsid w:val="006B2C48"/>
    <w:rsid w:val="006D4E6B"/>
    <w:rsid w:val="0070610B"/>
    <w:rsid w:val="00743477"/>
    <w:rsid w:val="007D1188"/>
    <w:rsid w:val="00873C17"/>
    <w:rsid w:val="00931D22"/>
    <w:rsid w:val="009C4ADC"/>
    <w:rsid w:val="00A43FB0"/>
    <w:rsid w:val="00A96EE9"/>
    <w:rsid w:val="00B03FE0"/>
    <w:rsid w:val="00B44048"/>
    <w:rsid w:val="00BB2A7D"/>
    <w:rsid w:val="00CD165F"/>
    <w:rsid w:val="00CF75F9"/>
    <w:rsid w:val="00D05BDB"/>
    <w:rsid w:val="00D10761"/>
    <w:rsid w:val="00DB5309"/>
    <w:rsid w:val="00DC4AA7"/>
    <w:rsid w:val="00DE4345"/>
    <w:rsid w:val="00DE5339"/>
    <w:rsid w:val="00E16C68"/>
    <w:rsid w:val="00E76BDA"/>
    <w:rsid w:val="00EE6D1D"/>
    <w:rsid w:val="00F6717A"/>
    <w:rsid w:val="00FE7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9D"/>
    <w:rPr>
      <w:lang w:val="en-US"/>
    </w:rPr>
  </w:style>
  <w:style w:type="paragraph" w:styleId="Heading2">
    <w:name w:val="heading 2"/>
    <w:basedOn w:val="Normal"/>
    <w:link w:val="Heading2Char"/>
    <w:uiPriority w:val="1"/>
    <w:qFormat/>
    <w:rsid w:val="00E16C68"/>
    <w:pPr>
      <w:widowControl w:val="0"/>
      <w:autoSpaceDE w:val="0"/>
      <w:autoSpaceDN w:val="0"/>
      <w:spacing w:before="120" w:after="0" w:line="240" w:lineRule="auto"/>
      <w:ind w:left="2451" w:hanging="361"/>
      <w:jc w:val="both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A7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DC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msolistparagraph">
    <w:name w:val="x_msolistparagraph"/>
    <w:basedOn w:val="Normal"/>
    <w:rsid w:val="00DC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DC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4AA7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E769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E16C68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5BDB"/>
    <w:pPr>
      <w:widowControl w:val="0"/>
      <w:autoSpaceDE w:val="0"/>
      <w:autoSpaceDN w:val="0"/>
      <w:spacing w:after="0" w:line="240" w:lineRule="auto"/>
      <w:jc w:val="both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05BD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5E4F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Shanti</dc:creator>
  <cp:lastModifiedBy>Home</cp:lastModifiedBy>
  <cp:revision>28</cp:revision>
  <dcterms:created xsi:type="dcterms:W3CDTF">2022-11-27T15:07:00Z</dcterms:created>
  <dcterms:modified xsi:type="dcterms:W3CDTF">2022-11-28T10:14:00Z</dcterms:modified>
</cp:coreProperties>
</file>