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26EE" w14:textId="0049442C" w:rsidR="002B2542" w:rsidRPr="00A5227D" w:rsidRDefault="00C911BD" w:rsidP="00282FD0">
      <w:pPr>
        <w:jc w:val="both"/>
        <w:rPr>
          <w:rFonts w:ascii="Arial" w:hAnsi="Arial" w:cs="Arial"/>
          <w:b/>
          <w:bCs/>
          <w:color w:val="202122"/>
          <w:spacing w:val="3"/>
          <w:sz w:val="32"/>
          <w:szCs w:val="32"/>
          <w:u w:val="single"/>
          <w:shd w:val="clear" w:color="auto" w:fill="FFFFFF"/>
        </w:rPr>
      </w:pPr>
      <w:r w:rsidRPr="00A5227D">
        <w:rPr>
          <w:rFonts w:ascii="Arial" w:hAnsi="Arial" w:cs="Arial"/>
          <w:b/>
          <w:bCs/>
          <w:color w:val="202122"/>
          <w:spacing w:val="3"/>
          <w:sz w:val="32"/>
          <w:szCs w:val="32"/>
          <w:u w:val="single"/>
          <w:shd w:val="clear" w:color="auto" w:fill="FFFFFF"/>
        </w:rPr>
        <w:t>Deep Learning Applications in Management Analytics</w:t>
      </w:r>
    </w:p>
    <w:p w14:paraId="2F6AFB85" w14:textId="77777777" w:rsidR="00A5227D" w:rsidRPr="00A5227D" w:rsidRDefault="00A5227D" w:rsidP="00282FD0">
      <w:pPr>
        <w:jc w:val="both"/>
        <w:rPr>
          <w:rFonts w:ascii="Arial" w:hAnsi="Arial" w:cs="Arial"/>
          <w:b/>
          <w:bCs/>
          <w:color w:val="202122"/>
          <w:spacing w:val="3"/>
          <w:sz w:val="36"/>
          <w:szCs w:val="36"/>
          <w:u w:val="single"/>
          <w:shd w:val="clear" w:color="auto" w:fill="FFFFFF"/>
        </w:rPr>
      </w:pPr>
    </w:p>
    <w:p w14:paraId="3857284A" w14:textId="7DA37227" w:rsidR="00F878A0" w:rsidRPr="00A5227D" w:rsidRDefault="00F878A0" w:rsidP="00282FD0">
      <w:pPr>
        <w:jc w:val="center"/>
        <w:rPr>
          <w:rFonts w:ascii="Arial" w:hAnsi="Arial" w:cs="Arial"/>
          <w:color w:val="202122"/>
          <w:spacing w:val="3"/>
          <w:shd w:val="clear" w:color="auto" w:fill="FFFFFF"/>
        </w:rPr>
      </w:pPr>
      <w:r w:rsidRPr="00A5227D">
        <w:rPr>
          <w:rFonts w:ascii="Arial" w:hAnsi="Arial" w:cs="Arial"/>
          <w:color w:val="202122"/>
          <w:spacing w:val="3"/>
          <w:shd w:val="clear" w:color="auto" w:fill="FFFFFF"/>
        </w:rPr>
        <w:t xml:space="preserve">Krishan Gupta | </w:t>
      </w:r>
      <w:r w:rsidRPr="00A5227D">
        <w:rPr>
          <w:rFonts w:ascii="Calibri" w:hAnsi="Calibri" w:cs="Calibri"/>
          <w:color w:val="202122"/>
          <w:spacing w:val="3"/>
          <w:shd w:val="clear" w:color="auto" w:fill="FFFFFF"/>
        </w:rPr>
        <w:t>﻿</w:t>
      </w:r>
      <w:r w:rsidRPr="00A5227D">
        <w:rPr>
          <w:rFonts w:ascii="Arial" w:hAnsi="Arial" w:cs="Arial"/>
          <w:color w:val="202122"/>
          <w:spacing w:val="3"/>
          <w:shd w:val="clear" w:color="auto" w:fill="FFFFFF"/>
        </w:rPr>
        <w:t>261151116</w:t>
      </w:r>
    </w:p>
    <w:p w14:paraId="03D925DC" w14:textId="77777777" w:rsidR="00F878A0" w:rsidRPr="00A5227D" w:rsidRDefault="00F878A0" w:rsidP="00282FD0">
      <w:pPr>
        <w:jc w:val="both"/>
        <w:rPr>
          <w:rFonts w:ascii="Arial" w:hAnsi="Arial" w:cs="Arial"/>
          <w:b/>
          <w:bCs/>
          <w:color w:val="202122"/>
          <w:spacing w:val="3"/>
          <w:sz w:val="36"/>
          <w:szCs w:val="36"/>
          <w:u w:val="single"/>
          <w:shd w:val="clear" w:color="auto" w:fill="FFFFFF"/>
        </w:rPr>
      </w:pPr>
    </w:p>
    <w:p w14:paraId="3339303A" w14:textId="77777777" w:rsidR="00F620D0" w:rsidRPr="00A5227D" w:rsidRDefault="00F620D0" w:rsidP="00282FD0">
      <w:pPr>
        <w:jc w:val="both"/>
        <w:rPr>
          <w:rFonts w:ascii="Arial" w:hAnsi="Arial" w:cs="Arial"/>
          <w:b/>
          <w:bCs/>
          <w:color w:val="202122"/>
          <w:spacing w:val="3"/>
          <w:sz w:val="36"/>
          <w:szCs w:val="36"/>
          <w:u w:val="single"/>
          <w:shd w:val="clear" w:color="auto" w:fill="FFFFFF"/>
        </w:rPr>
      </w:pPr>
    </w:p>
    <w:p w14:paraId="017E8204" w14:textId="7ED2ED67" w:rsidR="005D7BBB" w:rsidRPr="00DD503B" w:rsidRDefault="008452A0" w:rsidP="00282FD0">
      <w:pPr>
        <w:jc w:val="both"/>
        <w:rPr>
          <w:rFonts w:ascii="Arial" w:hAnsi="Arial" w:cs="Arial"/>
          <w:b/>
          <w:bCs/>
          <w:color w:val="202122"/>
          <w:spacing w:val="3"/>
          <w:sz w:val="28"/>
          <w:szCs w:val="28"/>
          <w:u w:val="single"/>
          <w:shd w:val="clear" w:color="auto" w:fill="FFFFFF"/>
        </w:rPr>
      </w:pPr>
      <w:r w:rsidRPr="00DD503B">
        <w:rPr>
          <w:rFonts w:ascii="Arial" w:hAnsi="Arial" w:cs="Arial"/>
          <w:b/>
          <w:bCs/>
          <w:color w:val="202122"/>
          <w:spacing w:val="3"/>
          <w:sz w:val="28"/>
          <w:szCs w:val="28"/>
          <w:u w:val="single"/>
          <w:shd w:val="clear" w:color="auto" w:fill="FFFFFF"/>
        </w:rPr>
        <w:t>Predicting Customer Churn using Feed-Forward Neural Networks</w:t>
      </w:r>
    </w:p>
    <w:p w14:paraId="31B5D9AA" w14:textId="77777777" w:rsidR="00282FD0" w:rsidRDefault="00282FD0" w:rsidP="00282FD0">
      <w:pPr>
        <w:shd w:val="clear" w:color="auto" w:fill="FFFFFF" w:themeFill="background1"/>
        <w:jc w:val="both"/>
        <w:rPr>
          <w:rFonts w:ascii="Arial" w:hAnsi="Arial" w:cs="Arial"/>
          <w:b/>
          <w:bCs/>
          <w:color w:val="202122"/>
          <w:spacing w:val="3"/>
          <w:sz w:val="28"/>
          <w:szCs w:val="28"/>
          <w:u w:val="single"/>
          <w:shd w:val="clear" w:color="auto" w:fill="FFFFFF"/>
        </w:rPr>
      </w:pPr>
    </w:p>
    <w:p w14:paraId="77D003FD" w14:textId="4F6BAC92" w:rsidR="00282FD0" w:rsidRPr="00282FD0" w:rsidRDefault="00282FD0" w:rsidP="00282FD0">
      <w:pPr>
        <w:autoSpaceDE w:val="0"/>
        <w:autoSpaceDN w:val="0"/>
        <w:adjustRightInd w:val="0"/>
        <w:spacing w:after="120"/>
        <w:jc w:val="both"/>
        <w:rPr>
          <w:rFonts w:ascii="Times-Roman" w:hAnsi="Times-Roman" w:cs="Times-Roman"/>
          <w:b/>
          <w:bCs/>
          <w:color w:val="10272D"/>
          <w:kern w:val="0"/>
          <w:sz w:val="30"/>
          <w:szCs w:val="30"/>
          <w:lang w:val="en-GB"/>
        </w:rPr>
      </w:pPr>
      <w:r w:rsidRPr="00282FD0">
        <w:rPr>
          <w:rFonts w:ascii="Times-Roman" w:hAnsi="Times-Roman" w:cs="Times-Roman"/>
          <w:b/>
          <w:bCs/>
          <w:color w:val="10272D"/>
          <w:kern w:val="0"/>
          <w:sz w:val="30"/>
          <w:szCs w:val="30"/>
          <w:lang w:val="en-GB"/>
        </w:rPr>
        <w:t>Introduction</w:t>
      </w:r>
    </w:p>
    <w:p w14:paraId="0235F13B"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Customer churn is a critical issue faced by businesses across various industries. It refers to the loss of clients or customers who cease to interact with a company or business within a specific period. A high churn rate can have significant negative impacts on a company's success, both tangible and intangible. Therefore, businesses strive to retain as many customers as possible to maintain a stable revenue stream and foster long-term growth.</w:t>
      </w:r>
    </w:p>
    <w:p w14:paraId="6A7422B2"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046404B3" w14:textId="77777777"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In this report, we explore the application of feed-forward neural networks to predict customer churn. By leveraging machine learning techniques, we aim to develop a predictive model that can identify customers who are at a high risk of churning. This proactive approach enables businesses to take targeted actions to retain these customers and minimize the impact of churn on their bottom line.</w:t>
      </w:r>
    </w:p>
    <w:p w14:paraId="3633F711" w14:textId="77777777" w:rsidR="00282FD0" w:rsidRPr="00282FD0" w:rsidRDefault="00282FD0" w:rsidP="00282FD0">
      <w:pPr>
        <w:autoSpaceDE w:val="0"/>
        <w:autoSpaceDN w:val="0"/>
        <w:adjustRightInd w:val="0"/>
        <w:jc w:val="both"/>
        <w:rPr>
          <w:rFonts w:ascii="Times-Roman" w:hAnsi="Times-Roman" w:cs="Times-Roman"/>
          <w:color w:val="10272D"/>
          <w:kern w:val="0"/>
          <w:lang w:val="en-GB"/>
        </w:rPr>
      </w:pPr>
    </w:p>
    <w:p w14:paraId="0C14FF14" w14:textId="77777777" w:rsidR="00282FD0" w:rsidRPr="00282FD0" w:rsidRDefault="00282FD0" w:rsidP="00282FD0">
      <w:pPr>
        <w:autoSpaceDE w:val="0"/>
        <w:autoSpaceDN w:val="0"/>
        <w:adjustRightInd w:val="0"/>
        <w:jc w:val="both"/>
        <w:rPr>
          <w:rFonts w:ascii="Times-Roman" w:hAnsi="Times-Roman" w:cs="Times-Roman"/>
          <w:b/>
          <w:bCs/>
          <w:color w:val="10272D"/>
          <w:kern w:val="0"/>
          <w:sz w:val="30"/>
          <w:szCs w:val="30"/>
          <w:lang w:val="en-GB"/>
        </w:rPr>
      </w:pPr>
      <w:r w:rsidRPr="00282FD0">
        <w:rPr>
          <w:rFonts w:ascii="Times-Roman" w:hAnsi="Times-Roman" w:cs="Times-Roman"/>
          <w:b/>
          <w:bCs/>
          <w:color w:val="10272D"/>
          <w:kern w:val="0"/>
          <w:sz w:val="30"/>
          <w:szCs w:val="30"/>
          <w:lang w:val="en-GB"/>
        </w:rPr>
        <w:t xml:space="preserve">Dataset and </w:t>
      </w:r>
      <w:proofErr w:type="spellStart"/>
      <w:r w:rsidRPr="00282FD0">
        <w:rPr>
          <w:rFonts w:ascii="Times-Roman" w:hAnsi="Times-Roman" w:cs="Times-Roman"/>
          <w:b/>
          <w:bCs/>
          <w:color w:val="10272D"/>
          <w:kern w:val="0"/>
          <w:sz w:val="30"/>
          <w:szCs w:val="30"/>
          <w:lang w:val="en-GB"/>
        </w:rPr>
        <w:t>Preprocessing</w:t>
      </w:r>
      <w:proofErr w:type="spellEnd"/>
    </w:p>
    <w:p w14:paraId="1C8A50A6" w14:textId="1EE3BD51"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To build our churn prediction model, we obtained a customer churn dataset from Kaggle, specifically the "Telco Customer Churn" dataset provided by IBM. This dataset contains information about customers of a telecommunications company, including their demographic details, services subscribed, and whether they churned or not.</w:t>
      </w:r>
    </w:p>
    <w:p w14:paraId="08E45782" w14:textId="77777777" w:rsidR="002674D7" w:rsidRDefault="002674D7" w:rsidP="00282FD0">
      <w:pPr>
        <w:autoSpaceDE w:val="0"/>
        <w:autoSpaceDN w:val="0"/>
        <w:adjustRightInd w:val="0"/>
        <w:jc w:val="both"/>
        <w:rPr>
          <w:rFonts w:ascii="Helvetica Neue" w:hAnsi="Helvetica Neue" w:cs="Helvetica Neue"/>
          <w:color w:val="10272D"/>
          <w:kern w:val="0"/>
          <w:lang w:val="en-GB"/>
        </w:rPr>
      </w:pPr>
    </w:p>
    <w:p w14:paraId="35974B68" w14:textId="66C5719E" w:rsidR="002674D7" w:rsidRDefault="002674D7" w:rsidP="002674D7">
      <w:pPr>
        <w:autoSpaceDE w:val="0"/>
        <w:autoSpaceDN w:val="0"/>
        <w:adjustRightInd w:val="0"/>
        <w:rPr>
          <w:rFonts w:ascii="Menlo" w:hAnsi="Menlo" w:cs="Menlo"/>
          <w:color w:val="0070C0"/>
          <w:kern w:val="0"/>
          <w:sz w:val="18"/>
          <w:szCs w:val="18"/>
          <w:lang w:val="en-GB"/>
        </w:rPr>
      </w:pPr>
      <w:proofErr w:type="spellStart"/>
      <w:r w:rsidRPr="002674D7">
        <w:rPr>
          <w:rFonts w:ascii="Menlo" w:hAnsi="Menlo" w:cs="Menlo"/>
          <w:color w:val="0070C0"/>
          <w:kern w:val="0"/>
          <w:sz w:val="18"/>
          <w:szCs w:val="18"/>
          <w:lang w:val="en-GB"/>
        </w:rPr>
        <w:t>Data so</w:t>
      </w:r>
      <w:proofErr w:type="spellEnd"/>
      <w:r w:rsidRPr="002674D7">
        <w:rPr>
          <w:rFonts w:ascii="Menlo" w:hAnsi="Menlo" w:cs="Menlo"/>
          <w:color w:val="0070C0"/>
          <w:kern w:val="0"/>
          <w:sz w:val="18"/>
          <w:szCs w:val="18"/>
          <w:lang w:val="en-GB"/>
        </w:rPr>
        <w:t xml:space="preserve">urce: </w:t>
      </w:r>
      <w:hyperlink r:id="rId5" w:history="1">
        <w:r w:rsidRPr="002674D7">
          <w:rPr>
            <w:rStyle w:val="Hyperlink"/>
            <w:rFonts w:ascii="Menlo" w:hAnsi="Menlo" w:cs="Menlo"/>
            <w:color w:val="0070C0"/>
            <w:kern w:val="0"/>
            <w:sz w:val="18"/>
            <w:szCs w:val="18"/>
            <w:lang w:val="en-GB"/>
          </w:rPr>
          <w:t>https://www.kaggle.com/yeanzc/telco-customer-churn-ibm-dataset</w:t>
        </w:r>
      </w:hyperlink>
    </w:p>
    <w:p w14:paraId="0144B47E"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29AB0E35" w14:textId="77777777" w:rsidR="002674D7" w:rsidRPr="002674D7" w:rsidRDefault="002674D7" w:rsidP="002674D7">
      <w:pPr>
        <w:autoSpaceDE w:val="0"/>
        <w:autoSpaceDN w:val="0"/>
        <w:adjustRightInd w:val="0"/>
        <w:rPr>
          <w:rFonts w:ascii="Helvetica Neue" w:hAnsi="Helvetica Neue" w:cs="Helvetica Neue"/>
          <w:color w:val="10272D"/>
          <w:kern w:val="0"/>
          <w:lang w:val="en-GB"/>
        </w:rPr>
      </w:pPr>
      <w:r w:rsidRPr="002674D7">
        <w:rPr>
          <w:rFonts w:ascii="Helvetica Neue" w:hAnsi="Helvetica Neue" w:cs="Helvetica Neue"/>
          <w:color w:val="10272D"/>
          <w:kern w:val="0"/>
          <w:lang w:val="en-GB"/>
        </w:rPr>
        <w:t>Shape of Dataset: (7033,33)</w:t>
      </w:r>
    </w:p>
    <w:p w14:paraId="7573604B" w14:textId="77777777" w:rsidR="002674D7" w:rsidRDefault="002674D7" w:rsidP="00282FD0">
      <w:pPr>
        <w:autoSpaceDE w:val="0"/>
        <w:autoSpaceDN w:val="0"/>
        <w:adjustRightInd w:val="0"/>
        <w:jc w:val="both"/>
        <w:rPr>
          <w:rFonts w:ascii="Helvetica Neue" w:hAnsi="Helvetica Neue" w:cs="Helvetica Neue"/>
          <w:color w:val="10272D"/>
          <w:kern w:val="0"/>
          <w:lang w:val="en-GB"/>
        </w:rPr>
      </w:pPr>
    </w:p>
    <w:p w14:paraId="43CD047D" w14:textId="224CC020"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The first step in our analysis was to </w:t>
      </w:r>
      <w:r w:rsidR="00F40D3C" w:rsidRPr="00282FD0">
        <w:rPr>
          <w:rFonts w:ascii="Helvetica Neue" w:hAnsi="Helvetica Neue" w:cs="Helvetica Neue"/>
          <w:color w:val="10272D"/>
          <w:kern w:val="0"/>
          <w:lang w:val="en-GB"/>
        </w:rPr>
        <w:t>pre-process</w:t>
      </w:r>
      <w:r w:rsidRPr="00282FD0">
        <w:rPr>
          <w:rFonts w:ascii="Helvetica Neue" w:hAnsi="Helvetica Neue" w:cs="Helvetica Neue"/>
          <w:color w:val="10272D"/>
          <w:kern w:val="0"/>
          <w:lang w:val="en-GB"/>
        </w:rPr>
        <w:t xml:space="preserve"> the dataset. We performed the following </w:t>
      </w:r>
      <w:r w:rsidR="00F40D3C" w:rsidRPr="00282FD0">
        <w:rPr>
          <w:rFonts w:ascii="Helvetica Neue" w:hAnsi="Helvetica Neue" w:cs="Helvetica Neue"/>
          <w:color w:val="10272D"/>
          <w:kern w:val="0"/>
          <w:lang w:val="en-GB"/>
        </w:rPr>
        <w:t>pre-processing</w:t>
      </w:r>
      <w:r w:rsidRPr="00282FD0">
        <w:rPr>
          <w:rFonts w:ascii="Helvetica Neue" w:hAnsi="Helvetica Neue" w:cs="Helvetica Neue"/>
          <w:color w:val="10272D"/>
          <w:kern w:val="0"/>
          <w:lang w:val="en-GB"/>
        </w:rPr>
        <w:t xml:space="preserve"> tasks:</w:t>
      </w:r>
    </w:p>
    <w:p w14:paraId="28B23001" w14:textId="77777777" w:rsidR="002674D7" w:rsidRPr="00282FD0" w:rsidRDefault="002674D7" w:rsidP="00282FD0">
      <w:pPr>
        <w:autoSpaceDE w:val="0"/>
        <w:autoSpaceDN w:val="0"/>
        <w:adjustRightInd w:val="0"/>
        <w:jc w:val="both"/>
        <w:rPr>
          <w:rFonts w:ascii="Helvetica Neue" w:hAnsi="Helvetica Neue" w:cs="Helvetica Neue"/>
          <w:color w:val="10272D"/>
          <w:kern w:val="0"/>
          <w:lang w:val="en-GB"/>
        </w:rPr>
      </w:pPr>
    </w:p>
    <w:p w14:paraId="0D7B96C1" w14:textId="77777777" w:rsidR="00282FD0" w:rsidRPr="00F40D3C" w:rsidRDefault="00282FD0" w:rsidP="00282FD0">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 xml:space="preserve">Dropped unnecessary columns such as </w:t>
      </w:r>
    </w:p>
    <w:p w14:paraId="35014991" w14:textId="77777777" w:rsidR="00F40D3C" w:rsidRDefault="00282FD0" w:rsidP="00282FD0">
      <w:pPr>
        <w:pStyle w:val="ListParagraph"/>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'Churn Label', 'Churn Score', </w:t>
      </w:r>
    </w:p>
    <w:p w14:paraId="773F0F8C" w14:textId="77777777" w:rsidR="00F40D3C" w:rsidRDefault="00282FD0" w:rsidP="00282FD0">
      <w:pPr>
        <w:pStyle w:val="ListParagraph"/>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'CLTV', and 'Churn Reason' </w:t>
      </w:r>
    </w:p>
    <w:p w14:paraId="2B320A87" w14:textId="0FC45182" w:rsidR="00282FD0" w:rsidRPr="00F40D3C" w:rsidRDefault="00282FD0" w:rsidP="00F40D3C">
      <w:pPr>
        <w:tabs>
          <w:tab w:val="left" w:pos="220"/>
          <w:tab w:val="left" w:pos="720"/>
        </w:tabs>
        <w:autoSpaceDE w:val="0"/>
        <w:autoSpaceDN w:val="0"/>
        <w:adjustRightInd w:val="0"/>
        <w:spacing w:after="160"/>
        <w:ind w:left="360"/>
        <w:jc w:val="both"/>
        <w:rPr>
          <w:rFonts w:ascii="Helvetica Neue" w:hAnsi="Helvetica Neue" w:cs="Helvetica Neue"/>
          <w:color w:val="10272D"/>
          <w:kern w:val="0"/>
          <w:lang w:val="en-GB"/>
        </w:rPr>
      </w:pPr>
      <w:r w:rsidRPr="00F40D3C">
        <w:rPr>
          <w:rFonts w:ascii="Helvetica Neue" w:hAnsi="Helvetica Neue" w:cs="Helvetica Neue"/>
          <w:color w:val="10272D"/>
          <w:kern w:val="0"/>
          <w:lang w:val="en-GB"/>
        </w:rPr>
        <w:t>as they were not required for model building.</w:t>
      </w:r>
    </w:p>
    <w:p w14:paraId="49D59773" w14:textId="77777777" w:rsidR="00F40D3C" w:rsidRPr="00F40D3C" w:rsidRDefault="00282FD0" w:rsidP="00282FD0">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 xml:space="preserve">Removed univariate columns like </w:t>
      </w:r>
    </w:p>
    <w:p w14:paraId="09D3C04A" w14:textId="77777777" w:rsidR="00F40D3C" w:rsidRDefault="00282FD0" w:rsidP="00F40D3C">
      <w:pPr>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w:t>
      </w:r>
      <w:proofErr w:type="spellStart"/>
      <w:r w:rsidRPr="00282FD0">
        <w:rPr>
          <w:rFonts w:ascii="Helvetica Neue" w:hAnsi="Helvetica Neue" w:cs="Helvetica Neue"/>
          <w:color w:val="10272D"/>
          <w:kern w:val="0"/>
          <w:lang w:val="en-GB"/>
        </w:rPr>
        <w:t>CustomerID</w:t>
      </w:r>
      <w:proofErr w:type="spellEnd"/>
      <w:r w:rsidRPr="00282FD0">
        <w:rPr>
          <w:rFonts w:ascii="Helvetica Neue" w:hAnsi="Helvetica Neue" w:cs="Helvetica Neue"/>
          <w:color w:val="10272D"/>
          <w:kern w:val="0"/>
          <w:lang w:val="en-GB"/>
        </w:rPr>
        <w:t xml:space="preserve">', </w:t>
      </w:r>
    </w:p>
    <w:p w14:paraId="483DEBC4" w14:textId="77777777" w:rsidR="00F40D3C" w:rsidRDefault="00282FD0" w:rsidP="00F40D3C">
      <w:pPr>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'Count', </w:t>
      </w:r>
    </w:p>
    <w:p w14:paraId="7FA1CA90" w14:textId="77777777" w:rsidR="00F40D3C" w:rsidRDefault="00282FD0" w:rsidP="00F40D3C">
      <w:pPr>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lastRenderedPageBreak/>
        <w:t xml:space="preserve">'Country', </w:t>
      </w:r>
    </w:p>
    <w:p w14:paraId="78BAA1B6" w14:textId="77777777" w:rsidR="00F40D3C" w:rsidRDefault="00282FD0" w:rsidP="00F40D3C">
      <w:pPr>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'State', and </w:t>
      </w:r>
    </w:p>
    <w:p w14:paraId="01554B29" w14:textId="77777777" w:rsidR="00F40D3C" w:rsidRDefault="00282FD0" w:rsidP="00F40D3C">
      <w:pPr>
        <w:numPr>
          <w:ilvl w:val="0"/>
          <w:numId w:val="14"/>
        </w:num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'Lat Long' </w:t>
      </w:r>
    </w:p>
    <w:p w14:paraId="39CA9730" w14:textId="24FFB87D" w:rsidR="00282FD0" w:rsidRPr="00282FD0" w:rsidRDefault="00282FD0" w:rsidP="00F40D3C">
      <w:pPr>
        <w:tabs>
          <w:tab w:val="left" w:pos="220"/>
          <w:tab w:val="left" w:pos="720"/>
        </w:tabs>
        <w:autoSpaceDE w:val="0"/>
        <w:autoSpaceDN w:val="0"/>
        <w:adjustRightInd w:val="0"/>
        <w:spacing w:after="160"/>
        <w:ind w:left="72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as they did not contribute to the predictive power of the model.</w:t>
      </w:r>
    </w:p>
    <w:p w14:paraId="2C16E47B" w14:textId="068C28CE" w:rsidR="00282FD0" w:rsidRPr="00282FD0" w:rsidRDefault="00282FD0" w:rsidP="00282FD0">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Handled missing values in the '</w:t>
      </w:r>
      <w:proofErr w:type="spellStart"/>
      <w:r w:rsidRPr="00282FD0">
        <w:rPr>
          <w:rFonts w:ascii="Helvetica Neue" w:hAnsi="Helvetica Neue" w:cs="Helvetica Neue"/>
          <w:color w:val="10272D"/>
          <w:kern w:val="0"/>
          <w:lang w:val="en-GB"/>
        </w:rPr>
        <w:t>Total_Charges</w:t>
      </w:r>
      <w:proofErr w:type="spellEnd"/>
      <w:r w:rsidRPr="00282FD0">
        <w:rPr>
          <w:rFonts w:ascii="Helvetica Neue" w:hAnsi="Helvetica Neue" w:cs="Helvetica Neue"/>
          <w:color w:val="10272D"/>
          <w:kern w:val="0"/>
          <w:lang w:val="en-GB"/>
        </w:rPr>
        <w:t>' column by replacing them with 0.</w:t>
      </w:r>
    </w:p>
    <w:p w14:paraId="05480693" w14:textId="4A06143E" w:rsidR="00282FD0" w:rsidRPr="00282FD0" w:rsidRDefault="00282FD0" w:rsidP="00282FD0">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Converted the '</w:t>
      </w:r>
      <w:proofErr w:type="spellStart"/>
      <w:r w:rsidRPr="00282FD0">
        <w:rPr>
          <w:rFonts w:ascii="Helvetica Neue" w:hAnsi="Helvetica Neue" w:cs="Helvetica Neue"/>
          <w:color w:val="10272D"/>
          <w:kern w:val="0"/>
          <w:lang w:val="en-GB"/>
        </w:rPr>
        <w:t>Total_Charges</w:t>
      </w:r>
      <w:proofErr w:type="spellEnd"/>
      <w:r w:rsidRPr="00282FD0">
        <w:rPr>
          <w:rFonts w:ascii="Helvetica Neue" w:hAnsi="Helvetica Neue" w:cs="Helvetica Neue"/>
          <w:color w:val="10272D"/>
          <w:kern w:val="0"/>
          <w:lang w:val="en-GB"/>
        </w:rPr>
        <w:t>' column to numeric data type.</w:t>
      </w:r>
    </w:p>
    <w:p w14:paraId="3730D83F" w14:textId="73C1C26F" w:rsidR="00282FD0" w:rsidRDefault="00282FD0" w:rsidP="00F40D3C">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Performed one-hot encoding on categorical features</w:t>
      </w:r>
      <w:r w:rsidR="00F40D3C">
        <w:rPr>
          <w:rFonts w:ascii="Helvetica Neue" w:hAnsi="Helvetica Neue" w:cs="Helvetica Neue"/>
          <w:color w:val="10272D"/>
          <w:kern w:val="0"/>
          <w:lang w:val="en-GB"/>
        </w:rPr>
        <w:t>.</w:t>
      </w:r>
    </w:p>
    <w:p w14:paraId="055B1AAD" w14:textId="7B241F7E" w:rsidR="00F40D3C" w:rsidRDefault="00F40D3C" w:rsidP="00F40D3C">
      <w:pPr>
        <w:numPr>
          <w:ilvl w:val="0"/>
          <w:numId w:val="14"/>
        </w:numPr>
        <w:tabs>
          <w:tab w:val="left" w:pos="220"/>
          <w:tab w:val="left" w:pos="720"/>
        </w:tabs>
        <w:autoSpaceDE w:val="0"/>
        <w:autoSpaceDN w:val="0"/>
        <w:adjustRightInd w:val="0"/>
        <w:spacing w:after="160"/>
        <w:ind w:hanging="720"/>
        <w:jc w:val="both"/>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Converted all the predictors to Floats to feed to Neural Network.</w:t>
      </w:r>
    </w:p>
    <w:p w14:paraId="503841ED" w14:textId="77777777" w:rsidR="00F40D3C" w:rsidRPr="00F40D3C" w:rsidRDefault="00F40D3C" w:rsidP="00F40D3C">
      <w:pPr>
        <w:tabs>
          <w:tab w:val="left" w:pos="220"/>
          <w:tab w:val="left" w:pos="720"/>
        </w:tabs>
        <w:autoSpaceDE w:val="0"/>
        <w:autoSpaceDN w:val="0"/>
        <w:adjustRightInd w:val="0"/>
        <w:spacing w:after="160"/>
        <w:ind w:left="720"/>
        <w:jc w:val="both"/>
        <w:rPr>
          <w:rFonts w:ascii="Helvetica Neue" w:hAnsi="Helvetica Neue" w:cs="Helvetica Neue"/>
          <w:b/>
          <w:bCs/>
          <w:color w:val="10272D"/>
          <w:kern w:val="0"/>
          <w:lang w:val="en-GB"/>
        </w:rPr>
      </w:pPr>
    </w:p>
    <w:p w14:paraId="67E4AE1E" w14:textId="33D92474"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After </w:t>
      </w:r>
      <w:proofErr w:type="spellStart"/>
      <w:r w:rsidRPr="00282FD0">
        <w:rPr>
          <w:rFonts w:ascii="Helvetica Neue" w:hAnsi="Helvetica Neue" w:cs="Helvetica Neue"/>
          <w:color w:val="10272D"/>
          <w:kern w:val="0"/>
          <w:lang w:val="en-GB"/>
        </w:rPr>
        <w:t>preprocessing</w:t>
      </w:r>
      <w:proofErr w:type="spellEnd"/>
      <w:r w:rsidRPr="00282FD0">
        <w:rPr>
          <w:rFonts w:ascii="Helvetica Neue" w:hAnsi="Helvetica Neue" w:cs="Helvetica Neue"/>
          <w:color w:val="10272D"/>
          <w:kern w:val="0"/>
          <w:lang w:val="en-GB"/>
        </w:rPr>
        <w:t xml:space="preserve">, we split the data into training and testing sets using the </w:t>
      </w:r>
      <w:proofErr w:type="spellStart"/>
      <w:r w:rsidRPr="00282FD0">
        <w:rPr>
          <w:rFonts w:ascii="Helvetica Neue" w:hAnsi="Helvetica Neue" w:cs="Helvetica Neue"/>
          <w:color w:val="10272D"/>
          <w:kern w:val="0"/>
          <w:lang w:val="en-GB"/>
        </w:rPr>
        <w:t>train_test_split</w:t>
      </w:r>
      <w:proofErr w:type="spellEnd"/>
      <w:r w:rsidRPr="00282FD0">
        <w:rPr>
          <w:rFonts w:ascii="Helvetica Neue" w:hAnsi="Helvetica Neue" w:cs="Helvetica Neue"/>
          <w:color w:val="10272D"/>
          <w:kern w:val="0"/>
          <w:lang w:val="en-GB"/>
        </w:rPr>
        <w:t xml:space="preserve"> function from scikit-learn. This allows us to evaluate the performance of our model on unseen data and assess its generalization capability.</w:t>
      </w:r>
    </w:p>
    <w:p w14:paraId="191C4AC1" w14:textId="77777777" w:rsidR="00F40D3C" w:rsidRPr="00282FD0" w:rsidRDefault="00F40D3C" w:rsidP="00282FD0">
      <w:pPr>
        <w:autoSpaceDE w:val="0"/>
        <w:autoSpaceDN w:val="0"/>
        <w:adjustRightInd w:val="0"/>
        <w:jc w:val="both"/>
        <w:rPr>
          <w:rFonts w:ascii="Times-Roman" w:hAnsi="Times-Roman" w:cs="Times-Roman"/>
          <w:color w:val="10272D"/>
          <w:kern w:val="0"/>
          <w:lang w:val="en-GB"/>
        </w:rPr>
      </w:pPr>
    </w:p>
    <w:p w14:paraId="4AF8AECE" w14:textId="77777777" w:rsidR="00282FD0" w:rsidRPr="00F40D3C" w:rsidRDefault="00282FD0" w:rsidP="00282FD0">
      <w:pPr>
        <w:autoSpaceDE w:val="0"/>
        <w:autoSpaceDN w:val="0"/>
        <w:adjustRightInd w:val="0"/>
        <w:jc w:val="both"/>
        <w:rPr>
          <w:rFonts w:ascii="Times-Roman" w:hAnsi="Times-Roman" w:cs="Times-Roman"/>
          <w:b/>
          <w:bCs/>
          <w:color w:val="10272D"/>
          <w:kern w:val="0"/>
          <w:sz w:val="30"/>
          <w:szCs w:val="30"/>
          <w:lang w:val="en-GB"/>
        </w:rPr>
      </w:pPr>
      <w:r w:rsidRPr="00F40D3C">
        <w:rPr>
          <w:rFonts w:ascii="Times-Roman" w:hAnsi="Times-Roman" w:cs="Times-Roman"/>
          <w:b/>
          <w:bCs/>
          <w:color w:val="10272D"/>
          <w:kern w:val="0"/>
          <w:sz w:val="30"/>
          <w:szCs w:val="30"/>
          <w:lang w:val="en-GB"/>
        </w:rPr>
        <w:t>Model Architecture and Training</w:t>
      </w:r>
    </w:p>
    <w:p w14:paraId="415702FB" w14:textId="54956DCA" w:rsidR="00282FD0" w:rsidRPr="00282FD0" w:rsidRDefault="00F40D3C" w:rsidP="00282FD0">
      <w:pPr>
        <w:autoSpaceDE w:val="0"/>
        <w:autoSpaceDN w:val="0"/>
        <w:adjustRightInd w:val="0"/>
        <w:jc w:val="both"/>
        <w:rPr>
          <w:rFonts w:ascii="Helvetica Neue" w:hAnsi="Helvetica Neue" w:cs="Helvetica Neue"/>
          <w:color w:val="10272D"/>
          <w:kern w:val="0"/>
          <w:lang w:val="en-GB"/>
        </w:rPr>
      </w:pPr>
      <w:r>
        <w:rPr>
          <w:rFonts w:ascii="Helvetica Neue" w:hAnsi="Helvetica Neue" w:cs="Helvetica Neue"/>
          <w:color w:val="10272D"/>
          <w:kern w:val="0"/>
          <w:lang w:val="en-GB"/>
        </w:rPr>
        <w:t>F</w:t>
      </w:r>
      <w:r w:rsidR="00282FD0" w:rsidRPr="00282FD0">
        <w:rPr>
          <w:rFonts w:ascii="Helvetica Neue" w:hAnsi="Helvetica Neue" w:cs="Helvetica Neue"/>
          <w:color w:val="10272D"/>
          <w:kern w:val="0"/>
          <w:lang w:val="en-GB"/>
        </w:rPr>
        <w:t>eed-forward neural network</w:t>
      </w:r>
      <w:r>
        <w:rPr>
          <w:rFonts w:ascii="Helvetica Neue" w:hAnsi="Helvetica Neue" w:cs="Helvetica Neue"/>
          <w:color w:val="10272D"/>
          <w:kern w:val="0"/>
          <w:lang w:val="en-GB"/>
        </w:rPr>
        <w:t xml:space="preserve"> was implemented</w:t>
      </w:r>
      <w:r w:rsidR="00282FD0" w:rsidRPr="00282FD0">
        <w:rPr>
          <w:rFonts w:ascii="Helvetica Neue" w:hAnsi="Helvetica Neue" w:cs="Helvetica Neue"/>
          <w:color w:val="10272D"/>
          <w:kern w:val="0"/>
          <w:lang w:val="en-GB"/>
        </w:rPr>
        <w:t xml:space="preserve"> using </w:t>
      </w:r>
      <w:proofErr w:type="spellStart"/>
      <w:r w:rsidR="00282FD0" w:rsidRPr="00F40D3C">
        <w:rPr>
          <w:rFonts w:ascii="Helvetica Neue" w:hAnsi="Helvetica Neue" w:cs="Helvetica Neue"/>
          <w:b/>
          <w:bCs/>
          <w:color w:val="10272D"/>
          <w:kern w:val="0"/>
          <w:lang w:val="en-GB"/>
        </w:rPr>
        <w:t>PyTorch</w:t>
      </w:r>
      <w:proofErr w:type="spellEnd"/>
      <w:r w:rsidR="00282FD0" w:rsidRPr="00F40D3C">
        <w:rPr>
          <w:rFonts w:ascii="Helvetica Neue" w:hAnsi="Helvetica Neue" w:cs="Helvetica Neue"/>
          <w:b/>
          <w:bCs/>
          <w:color w:val="10272D"/>
          <w:kern w:val="0"/>
          <w:lang w:val="en-GB"/>
        </w:rPr>
        <w:t xml:space="preserve"> </w:t>
      </w:r>
      <w:r w:rsidR="00282FD0" w:rsidRPr="00282FD0">
        <w:rPr>
          <w:rFonts w:ascii="Helvetica Neue" w:hAnsi="Helvetica Neue" w:cs="Helvetica Neue"/>
          <w:color w:val="10272D"/>
          <w:kern w:val="0"/>
          <w:lang w:val="en-GB"/>
        </w:rPr>
        <w:t xml:space="preserve">to predict customer churn. The architecture of our baseline model consists of an </w:t>
      </w:r>
      <w:r w:rsidR="00282FD0" w:rsidRPr="00F40D3C">
        <w:rPr>
          <w:rFonts w:ascii="Helvetica Neue" w:hAnsi="Helvetica Neue" w:cs="Helvetica Neue"/>
          <w:b/>
          <w:bCs/>
          <w:color w:val="10272D"/>
          <w:kern w:val="0"/>
          <w:lang w:val="en-GB"/>
        </w:rPr>
        <w:t>input layer</w:t>
      </w:r>
      <w:r w:rsidR="00282FD0" w:rsidRPr="00282FD0">
        <w:rPr>
          <w:rFonts w:ascii="Helvetica Neue" w:hAnsi="Helvetica Neue" w:cs="Helvetica Neue"/>
          <w:color w:val="10272D"/>
          <w:kern w:val="0"/>
          <w:lang w:val="en-GB"/>
        </w:rPr>
        <w:t xml:space="preserve">, </w:t>
      </w:r>
      <w:r w:rsidR="00282FD0" w:rsidRPr="00F40D3C">
        <w:rPr>
          <w:rFonts w:ascii="Helvetica Neue" w:hAnsi="Helvetica Neue" w:cs="Helvetica Neue"/>
          <w:b/>
          <w:bCs/>
          <w:color w:val="10272D"/>
          <w:kern w:val="0"/>
          <w:lang w:val="en-GB"/>
        </w:rPr>
        <w:t>two hidden layers</w:t>
      </w:r>
      <w:r w:rsidR="00282FD0" w:rsidRPr="00282FD0">
        <w:rPr>
          <w:rFonts w:ascii="Helvetica Neue" w:hAnsi="Helvetica Neue" w:cs="Helvetica Neue"/>
          <w:color w:val="10272D"/>
          <w:kern w:val="0"/>
          <w:lang w:val="en-GB"/>
        </w:rPr>
        <w:t xml:space="preserve">, and an output layer. The input layer size corresponds to the number of features in the </w:t>
      </w:r>
      <w:r w:rsidRPr="00282FD0">
        <w:rPr>
          <w:rFonts w:ascii="Helvetica Neue" w:hAnsi="Helvetica Neue" w:cs="Helvetica Neue"/>
          <w:color w:val="10272D"/>
          <w:kern w:val="0"/>
          <w:lang w:val="en-GB"/>
        </w:rPr>
        <w:t>pre-processed</w:t>
      </w:r>
      <w:r w:rsidR="00282FD0" w:rsidRPr="00282FD0">
        <w:rPr>
          <w:rFonts w:ascii="Helvetica Neue" w:hAnsi="Helvetica Neue" w:cs="Helvetica Neue"/>
          <w:color w:val="10272D"/>
          <w:kern w:val="0"/>
          <w:lang w:val="en-GB"/>
        </w:rPr>
        <w:t xml:space="preserve"> dataset, while the hidden layers have 100 neurons each. The output layer produces a single value representing the probability of churn.</w:t>
      </w:r>
    </w:p>
    <w:p w14:paraId="421A3179"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01E8C414"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We used the </w:t>
      </w:r>
      <w:proofErr w:type="spellStart"/>
      <w:r w:rsidRPr="00F40D3C">
        <w:rPr>
          <w:rFonts w:ascii="Helvetica Neue" w:hAnsi="Helvetica Neue" w:cs="Helvetica Neue"/>
          <w:b/>
          <w:bCs/>
          <w:color w:val="10272D"/>
          <w:kern w:val="0"/>
          <w:lang w:val="en-GB"/>
        </w:rPr>
        <w:t>ReLU</w:t>
      </w:r>
      <w:proofErr w:type="spellEnd"/>
      <w:r w:rsidRPr="00F40D3C">
        <w:rPr>
          <w:rFonts w:ascii="Helvetica Neue" w:hAnsi="Helvetica Neue" w:cs="Helvetica Neue"/>
          <w:b/>
          <w:bCs/>
          <w:color w:val="10272D"/>
          <w:kern w:val="0"/>
          <w:lang w:val="en-GB"/>
        </w:rPr>
        <w:t xml:space="preserve"> activation function</w:t>
      </w:r>
      <w:r w:rsidRPr="00282FD0">
        <w:rPr>
          <w:rFonts w:ascii="Helvetica Neue" w:hAnsi="Helvetica Neue" w:cs="Helvetica Neue"/>
          <w:color w:val="10272D"/>
          <w:kern w:val="0"/>
          <w:lang w:val="en-GB"/>
        </w:rPr>
        <w:t xml:space="preserve"> in the hidden layers and the sigmoid activation function in the output layer</w:t>
      </w:r>
      <w:r w:rsidRPr="00282FD0">
        <w:rPr>
          <w:rFonts w:ascii="Helvetica Neue" w:hAnsi="Helvetica Neue" w:cs="Helvetica Neue"/>
          <w:color w:val="51514C"/>
          <w:kern w:val="0"/>
          <w:lang w:val="en-GB"/>
        </w:rPr>
        <w:t>1</w:t>
      </w:r>
      <w:r w:rsidRPr="00282FD0">
        <w:rPr>
          <w:rFonts w:ascii="Helvetica Neue" w:hAnsi="Helvetica Neue" w:cs="Helvetica Neue"/>
          <w:color w:val="10272D"/>
          <w:kern w:val="0"/>
          <w:lang w:val="en-GB"/>
        </w:rPr>
        <w:t xml:space="preserve">. The binary cross-entropy loss function was employed to measure the difference between the predicted probabilities and the actual churn labels. The </w:t>
      </w:r>
      <w:r w:rsidRPr="00F40D3C">
        <w:rPr>
          <w:rFonts w:ascii="Helvetica Neue" w:hAnsi="Helvetica Neue" w:cs="Helvetica Neue"/>
          <w:b/>
          <w:bCs/>
          <w:color w:val="10272D"/>
          <w:kern w:val="0"/>
          <w:lang w:val="en-GB"/>
        </w:rPr>
        <w:t>Adam optimizer</w:t>
      </w:r>
      <w:r w:rsidRPr="00282FD0">
        <w:rPr>
          <w:rFonts w:ascii="Helvetica Neue" w:hAnsi="Helvetica Neue" w:cs="Helvetica Neue"/>
          <w:color w:val="10272D"/>
          <w:kern w:val="0"/>
          <w:lang w:val="en-GB"/>
        </w:rPr>
        <w:t xml:space="preserve"> was used to update the model's weights during training</w:t>
      </w:r>
      <w:r w:rsidRPr="00282FD0">
        <w:rPr>
          <w:rFonts w:ascii="Helvetica Neue" w:hAnsi="Helvetica Neue" w:cs="Helvetica Neue"/>
          <w:color w:val="51514C"/>
          <w:kern w:val="0"/>
          <w:lang w:val="en-GB"/>
        </w:rPr>
        <w:t>1</w:t>
      </w:r>
      <w:r w:rsidRPr="00282FD0">
        <w:rPr>
          <w:rFonts w:ascii="Helvetica Neue" w:hAnsi="Helvetica Neue" w:cs="Helvetica Neue"/>
          <w:color w:val="10272D"/>
          <w:kern w:val="0"/>
          <w:lang w:val="en-GB"/>
        </w:rPr>
        <w:t>.</w:t>
      </w:r>
    </w:p>
    <w:p w14:paraId="59B6F3ED"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5AB8C1EF" w14:textId="03A1B06F"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To train the model, we utilized the </w:t>
      </w:r>
      <w:proofErr w:type="spellStart"/>
      <w:r w:rsidRPr="00F40D3C">
        <w:rPr>
          <w:rFonts w:ascii="Helvetica Neue" w:hAnsi="Helvetica Neue" w:cs="Helvetica Neue"/>
          <w:b/>
          <w:bCs/>
          <w:color w:val="10272D"/>
          <w:kern w:val="0"/>
          <w:lang w:val="en-GB"/>
        </w:rPr>
        <w:t>PyTorch</w:t>
      </w:r>
      <w:proofErr w:type="spellEnd"/>
      <w:r w:rsidRPr="00F40D3C">
        <w:rPr>
          <w:rFonts w:ascii="Helvetica Neue" w:hAnsi="Helvetica Neue" w:cs="Helvetica Neue"/>
          <w:b/>
          <w:bCs/>
          <w:color w:val="10272D"/>
          <w:kern w:val="0"/>
          <w:lang w:val="en-GB"/>
        </w:rPr>
        <w:t xml:space="preserve"> Lightning framework</w:t>
      </w:r>
      <w:r w:rsidRPr="00282FD0">
        <w:rPr>
          <w:rFonts w:ascii="Helvetica Neue" w:hAnsi="Helvetica Neue" w:cs="Helvetica Neue"/>
          <w:color w:val="10272D"/>
          <w:kern w:val="0"/>
          <w:lang w:val="en-GB"/>
        </w:rPr>
        <w:t>, which simplifies the training process and provides useful utilities for monitoring and logging. We trained the model for 10 epochs and evaluated its performance on the test set.</w:t>
      </w:r>
    </w:p>
    <w:p w14:paraId="57BC41FF" w14:textId="77777777" w:rsidR="00F40D3C" w:rsidRPr="00282FD0" w:rsidRDefault="00F40D3C" w:rsidP="00282FD0">
      <w:pPr>
        <w:autoSpaceDE w:val="0"/>
        <w:autoSpaceDN w:val="0"/>
        <w:adjustRightInd w:val="0"/>
        <w:jc w:val="both"/>
        <w:rPr>
          <w:rFonts w:ascii="Times-Roman" w:hAnsi="Times-Roman" w:cs="Times-Roman"/>
          <w:color w:val="10272D"/>
          <w:kern w:val="0"/>
          <w:lang w:val="en-GB"/>
        </w:rPr>
      </w:pPr>
    </w:p>
    <w:p w14:paraId="7CF4E1CF" w14:textId="77777777" w:rsidR="00282FD0" w:rsidRPr="00F40D3C" w:rsidRDefault="00282FD0" w:rsidP="00282FD0">
      <w:pPr>
        <w:autoSpaceDE w:val="0"/>
        <w:autoSpaceDN w:val="0"/>
        <w:adjustRightInd w:val="0"/>
        <w:jc w:val="both"/>
        <w:rPr>
          <w:rFonts w:ascii="Times-Roman" w:hAnsi="Times-Roman" w:cs="Times-Roman"/>
          <w:b/>
          <w:bCs/>
          <w:color w:val="10272D"/>
          <w:kern w:val="0"/>
          <w:sz w:val="30"/>
          <w:szCs w:val="30"/>
          <w:lang w:val="en-GB"/>
        </w:rPr>
      </w:pPr>
      <w:r w:rsidRPr="00F40D3C">
        <w:rPr>
          <w:rFonts w:ascii="Times-Roman" w:hAnsi="Times-Roman" w:cs="Times-Roman"/>
          <w:b/>
          <w:bCs/>
          <w:color w:val="10272D"/>
          <w:kern w:val="0"/>
          <w:sz w:val="30"/>
          <w:szCs w:val="30"/>
          <w:lang w:val="en-GB"/>
        </w:rPr>
        <w:t>Model Evaluation</w:t>
      </w:r>
    </w:p>
    <w:p w14:paraId="5987C94B" w14:textId="307B77E1"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After training the </w:t>
      </w:r>
      <w:r w:rsidRPr="00F40D3C">
        <w:rPr>
          <w:rFonts w:ascii="Helvetica Neue" w:hAnsi="Helvetica Neue" w:cs="Helvetica Neue"/>
          <w:b/>
          <w:bCs/>
          <w:color w:val="10272D"/>
          <w:kern w:val="0"/>
          <w:lang w:val="en-GB"/>
        </w:rPr>
        <w:t>baseline model</w:t>
      </w:r>
      <w:r w:rsidRPr="00282FD0">
        <w:rPr>
          <w:rFonts w:ascii="Helvetica Neue" w:hAnsi="Helvetica Neue" w:cs="Helvetica Neue"/>
          <w:color w:val="10272D"/>
          <w:kern w:val="0"/>
          <w:lang w:val="en-GB"/>
        </w:rPr>
        <w:t>, we evaluated its performance using several metrics. The accuracy of the model on the test set was 80</w:t>
      </w:r>
      <w:r w:rsidR="00F40D3C">
        <w:rPr>
          <w:rFonts w:ascii="Helvetica Neue" w:hAnsi="Helvetica Neue" w:cs="Helvetica Neue"/>
          <w:color w:val="10272D"/>
          <w:kern w:val="0"/>
          <w:lang w:val="en-GB"/>
        </w:rPr>
        <w:t>.01</w:t>
      </w:r>
      <w:r w:rsidRPr="00282FD0">
        <w:rPr>
          <w:rFonts w:ascii="Helvetica Neue" w:hAnsi="Helvetica Neue" w:cs="Helvetica Neue"/>
          <w:color w:val="10272D"/>
          <w:kern w:val="0"/>
          <w:lang w:val="en-GB"/>
        </w:rPr>
        <w:t>%, indicating that it correctly predicted the churn status for 80</w:t>
      </w:r>
      <w:r w:rsidR="00F40D3C">
        <w:rPr>
          <w:rFonts w:ascii="Helvetica Neue" w:hAnsi="Helvetica Neue" w:cs="Helvetica Neue"/>
          <w:color w:val="10272D"/>
          <w:kern w:val="0"/>
          <w:lang w:val="en-GB"/>
        </w:rPr>
        <w:t>.01</w:t>
      </w:r>
      <w:r w:rsidRPr="00282FD0">
        <w:rPr>
          <w:rFonts w:ascii="Helvetica Neue" w:hAnsi="Helvetica Neue" w:cs="Helvetica Neue"/>
          <w:color w:val="10272D"/>
          <w:kern w:val="0"/>
          <w:lang w:val="en-GB"/>
        </w:rPr>
        <w:t xml:space="preserve">% of the customers. However, accuracy alone does not provide a complete picture of the model's performance, especially in </w:t>
      </w:r>
      <w:r w:rsidRPr="00F40D3C">
        <w:rPr>
          <w:rFonts w:ascii="Helvetica Neue" w:hAnsi="Helvetica Neue" w:cs="Helvetica Neue"/>
          <w:b/>
          <w:bCs/>
          <w:color w:val="10272D"/>
          <w:kern w:val="0"/>
          <w:lang w:val="en-GB"/>
        </w:rPr>
        <w:t>imbalanced datasets</w:t>
      </w:r>
      <w:r w:rsidR="00EB3D12">
        <w:rPr>
          <w:rFonts w:ascii="Helvetica Neue" w:hAnsi="Helvetica Neue" w:cs="Helvetica Neue"/>
          <w:b/>
          <w:bCs/>
          <w:color w:val="10272D"/>
          <w:kern w:val="0"/>
          <w:lang w:val="en-GB"/>
        </w:rPr>
        <w:t xml:space="preserve"> </w:t>
      </w:r>
      <w:r w:rsidR="00F40D3C" w:rsidRPr="00F40D3C">
        <w:rPr>
          <w:rFonts w:ascii="Helvetica Neue" w:hAnsi="Helvetica Neue" w:cs="Helvetica Neue"/>
          <w:b/>
          <w:bCs/>
          <w:color w:val="10272D"/>
          <w:kern w:val="0"/>
          <w:lang w:val="en-GB"/>
        </w:rPr>
        <w:t xml:space="preserve">(73% </w:t>
      </w:r>
      <w:proofErr w:type="gramStart"/>
      <w:r w:rsidR="00F40D3C" w:rsidRPr="00F40D3C">
        <w:rPr>
          <w:rFonts w:ascii="Helvetica Neue" w:hAnsi="Helvetica Neue" w:cs="Helvetica Neue"/>
          <w:b/>
          <w:bCs/>
          <w:color w:val="10272D"/>
          <w:kern w:val="0"/>
          <w:lang w:val="en-GB"/>
        </w:rPr>
        <w:t>Non-churned</w:t>
      </w:r>
      <w:proofErr w:type="gramEnd"/>
      <w:r w:rsidR="00F40D3C" w:rsidRPr="00F40D3C">
        <w:rPr>
          <w:rFonts w:ascii="Helvetica Neue" w:hAnsi="Helvetica Neue" w:cs="Helvetica Neue"/>
          <w:b/>
          <w:bCs/>
          <w:color w:val="10272D"/>
          <w:kern w:val="0"/>
          <w:lang w:val="en-GB"/>
        </w:rPr>
        <w:t xml:space="preserve"> and 27% Churned)</w:t>
      </w:r>
      <w:r w:rsidRPr="00282FD0">
        <w:rPr>
          <w:rFonts w:ascii="Helvetica Neue" w:hAnsi="Helvetica Neue" w:cs="Helvetica Neue"/>
          <w:color w:val="10272D"/>
          <w:kern w:val="0"/>
          <w:lang w:val="en-GB"/>
        </w:rPr>
        <w:t xml:space="preserve"> like ours, where the number of churned customers is relatively small compared to non-churned customers.</w:t>
      </w:r>
    </w:p>
    <w:p w14:paraId="49422F44"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0B1C288F"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To gain a better understanding of the model's performance, we computed the confusion matrix and classification report</w:t>
      </w:r>
      <w:r w:rsidRPr="00282FD0">
        <w:rPr>
          <w:rFonts w:ascii="Helvetica Neue" w:hAnsi="Helvetica Neue" w:cs="Helvetica Neue"/>
          <w:color w:val="51514C"/>
          <w:kern w:val="0"/>
          <w:lang w:val="en-GB"/>
        </w:rPr>
        <w:t>1</w:t>
      </w:r>
      <w:r w:rsidRPr="00282FD0">
        <w:rPr>
          <w:rFonts w:ascii="Helvetica Neue" w:hAnsi="Helvetica Neue" w:cs="Helvetica Neue"/>
          <w:color w:val="10272D"/>
          <w:kern w:val="0"/>
          <w:lang w:val="en-GB"/>
        </w:rPr>
        <w:t xml:space="preserve">. The confusion matrix revealed that the model had a recall of 44%, meaning it correctly identified 44% of the actual churned </w:t>
      </w:r>
      <w:r w:rsidRPr="00282FD0">
        <w:rPr>
          <w:rFonts w:ascii="Helvetica Neue" w:hAnsi="Helvetica Neue" w:cs="Helvetica Neue"/>
          <w:color w:val="10272D"/>
          <w:kern w:val="0"/>
          <w:lang w:val="en-GB"/>
        </w:rPr>
        <w:lastRenderedPageBreak/>
        <w:t>customers</w:t>
      </w:r>
      <w:r w:rsidRPr="00282FD0">
        <w:rPr>
          <w:rFonts w:ascii="Helvetica Neue" w:hAnsi="Helvetica Neue" w:cs="Helvetica Neue"/>
          <w:color w:val="51514C"/>
          <w:kern w:val="0"/>
          <w:lang w:val="en-GB"/>
        </w:rPr>
        <w:t>1</w:t>
      </w:r>
      <w:r w:rsidRPr="00282FD0">
        <w:rPr>
          <w:rFonts w:ascii="Helvetica Neue" w:hAnsi="Helvetica Neue" w:cs="Helvetica Neue"/>
          <w:color w:val="10272D"/>
          <w:kern w:val="0"/>
          <w:lang w:val="en-GB"/>
        </w:rPr>
        <w:t>. The precision was also relatively low, indicating a high number of false positives.</w:t>
      </w:r>
    </w:p>
    <w:p w14:paraId="524CBC28"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64DB2BF0" w14:textId="52013908" w:rsidR="00282FD0" w:rsidRDefault="00282FD0" w:rsidP="00282FD0">
      <w:pPr>
        <w:autoSpaceDE w:val="0"/>
        <w:autoSpaceDN w:val="0"/>
        <w:adjustRightInd w:val="0"/>
        <w:jc w:val="both"/>
        <w:rPr>
          <w:rFonts w:ascii="Helvetica Neue" w:hAnsi="Helvetica Neue" w:cs="Helvetica Neue"/>
          <w:color w:val="10272D"/>
          <w:kern w:val="0"/>
          <w:lang w:val="en-GB"/>
        </w:rPr>
      </w:pPr>
      <w:r w:rsidRPr="00F40D3C">
        <w:rPr>
          <w:rFonts w:ascii="Helvetica Neue" w:hAnsi="Helvetica Neue" w:cs="Helvetica Neue"/>
          <w:b/>
          <w:bCs/>
          <w:color w:val="10272D"/>
          <w:kern w:val="0"/>
          <w:lang w:val="en-GB"/>
        </w:rPr>
        <w:t>We prioritized recall as our evaluation metric</w:t>
      </w:r>
      <w:r w:rsidRPr="00282FD0">
        <w:rPr>
          <w:rFonts w:ascii="Helvetica Neue" w:hAnsi="Helvetica Neue" w:cs="Helvetica Neue"/>
          <w:color w:val="10272D"/>
          <w:kern w:val="0"/>
          <w:lang w:val="en-GB"/>
        </w:rPr>
        <w:t xml:space="preserve"> because the cost of losing a customer is higher than the cost of retaining a customer. By focusing on recall, we aim to minimize the number of customers that the model predicts will not churn but </w:t>
      </w:r>
      <w:proofErr w:type="gramStart"/>
      <w:r w:rsidRPr="00282FD0">
        <w:rPr>
          <w:rFonts w:ascii="Helvetica Neue" w:hAnsi="Helvetica Neue" w:cs="Helvetica Neue"/>
          <w:color w:val="10272D"/>
          <w:kern w:val="0"/>
          <w:lang w:val="en-GB"/>
        </w:rPr>
        <w:t>actually do</w:t>
      </w:r>
      <w:proofErr w:type="gramEnd"/>
      <w:r w:rsidRPr="00282FD0">
        <w:rPr>
          <w:rFonts w:ascii="Helvetica Neue" w:hAnsi="Helvetica Neue" w:cs="Helvetica Neue"/>
          <w:color w:val="10272D"/>
          <w:kern w:val="0"/>
          <w:lang w:val="en-GB"/>
        </w:rPr>
        <w:t xml:space="preserve"> churn.</w:t>
      </w:r>
    </w:p>
    <w:p w14:paraId="56D72565" w14:textId="77777777" w:rsidR="00F40D3C" w:rsidRPr="00282FD0" w:rsidRDefault="00F40D3C" w:rsidP="00282FD0">
      <w:pPr>
        <w:autoSpaceDE w:val="0"/>
        <w:autoSpaceDN w:val="0"/>
        <w:adjustRightInd w:val="0"/>
        <w:jc w:val="both"/>
        <w:rPr>
          <w:rFonts w:ascii="Times-Roman" w:hAnsi="Times-Roman" w:cs="Times-Roman"/>
          <w:color w:val="10272D"/>
          <w:kern w:val="0"/>
          <w:lang w:val="en-GB"/>
        </w:rPr>
      </w:pPr>
    </w:p>
    <w:p w14:paraId="4731751F" w14:textId="77777777" w:rsidR="00282FD0" w:rsidRPr="00F40D3C" w:rsidRDefault="00282FD0" w:rsidP="00282FD0">
      <w:pPr>
        <w:autoSpaceDE w:val="0"/>
        <w:autoSpaceDN w:val="0"/>
        <w:adjustRightInd w:val="0"/>
        <w:jc w:val="both"/>
        <w:rPr>
          <w:rFonts w:ascii="Times-Roman" w:hAnsi="Times-Roman" w:cs="Times-Roman"/>
          <w:b/>
          <w:bCs/>
          <w:color w:val="10272D"/>
          <w:kern w:val="0"/>
          <w:sz w:val="30"/>
          <w:szCs w:val="30"/>
          <w:lang w:val="en-GB"/>
        </w:rPr>
      </w:pPr>
      <w:r w:rsidRPr="00F40D3C">
        <w:rPr>
          <w:rFonts w:ascii="Times-Roman" w:hAnsi="Times-Roman" w:cs="Times-Roman"/>
          <w:b/>
          <w:bCs/>
          <w:color w:val="10272D"/>
          <w:kern w:val="0"/>
          <w:sz w:val="30"/>
          <w:szCs w:val="30"/>
          <w:lang w:val="en-GB"/>
        </w:rPr>
        <w:t>Experimenting with Different Architectures and Hyperparameters</w:t>
      </w:r>
    </w:p>
    <w:p w14:paraId="4F67056C" w14:textId="73453102" w:rsid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To improve the performance of our churn prediction model, we experimented with different network architectures, activation functions, and learning rates. We defined three different architectures</w:t>
      </w:r>
      <w:r w:rsidR="00F40D3C">
        <w:rPr>
          <w:rFonts w:ascii="Helvetica Neue" w:hAnsi="Helvetica Neue" w:cs="Helvetica Neue"/>
          <w:color w:val="10272D"/>
          <w:kern w:val="0"/>
          <w:lang w:val="en-GB"/>
        </w:rPr>
        <w:t xml:space="preserve"> additional to initial base model</w:t>
      </w:r>
      <w:r w:rsidRPr="00282FD0">
        <w:rPr>
          <w:rFonts w:ascii="Helvetica Neue" w:hAnsi="Helvetica Neue" w:cs="Helvetica Neue"/>
          <w:color w:val="10272D"/>
          <w:kern w:val="0"/>
          <w:lang w:val="en-GB"/>
        </w:rPr>
        <w:t>:</w:t>
      </w:r>
    </w:p>
    <w:p w14:paraId="1915B516" w14:textId="77777777" w:rsidR="00F40D3C" w:rsidRDefault="00F40D3C"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p>
    <w:tbl>
      <w:tblPr>
        <w:tblStyle w:val="TableGrid"/>
        <w:tblW w:w="0" w:type="auto"/>
        <w:tblLook w:val="04A0" w:firstRow="1" w:lastRow="0" w:firstColumn="1" w:lastColumn="0" w:noHBand="0" w:noVBand="1"/>
      </w:tblPr>
      <w:tblGrid>
        <w:gridCol w:w="1838"/>
        <w:gridCol w:w="2670"/>
        <w:gridCol w:w="2433"/>
        <w:gridCol w:w="2075"/>
      </w:tblGrid>
      <w:tr w:rsidR="00F40D3C" w14:paraId="5FD48D48" w14:textId="77777777" w:rsidTr="00EB3D12">
        <w:tc>
          <w:tcPr>
            <w:tcW w:w="1838" w:type="dxa"/>
          </w:tcPr>
          <w:p w14:paraId="31F07964" w14:textId="05648B8E"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Architecture</w:t>
            </w:r>
          </w:p>
        </w:tc>
        <w:tc>
          <w:tcPr>
            <w:tcW w:w="2670" w:type="dxa"/>
          </w:tcPr>
          <w:p w14:paraId="716DBA28" w14:textId="6CB8F899"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 xml:space="preserve">Hidden </w:t>
            </w:r>
            <w:r w:rsidR="00EB3D12">
              <w:rPr>
                <w:rFonts w:ascii="Helvetica Neue" w:hAnsi="Helvetica Neue" w:cs="Helvetica Neue"/>
                <w:b/>
                <w:bCs/>
                <w:color w:val="10272D"/>
                <w:kern w:val="0"/>
                <w:lang w:val="en-GB"/>
              </w:rPr>
              <w:t xml:space="preserve">Layer </w:t>
            </w:r>
            <w:r w:rsidRPr="00F40D3C">
              <w:rPr>
                <w:rFonts w:ascii="Helvetica Neue" w:hAnsi="Helvetica Neue" w:cs="Helvetica Neue"/>
                <w:b/>
                <w:bCs/>
                <w:color w:val="10272D"/>
                <w:kern w:val="0"/>
                <w:lang w:val="en-GB"/>
              </w:rPr>
              <w:t>Sizes</w:t>
            </w:r>
          </w:p>
        </w:tc>
        <w:tc>
          <w:tcPr>
            <w:tcW w:w="2433" w:type="dxa"/>
          </w:tcPr>
          <w:p w14:paraId="198B7FA7" w14:textId="467681CE"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Activation Function</w:t>
            </w:r>
          </w:p>
        </w:tc>
        <w:tc>
          <w:tcPr>
            <w:tcW w:w="2075" w:type="dxa"/>
          </w:tcPr>
          <w:p w14:paraId="17ACEB88" w14:textId="6DC146A0"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Learning rate</w:t>
            </w:r>
          </w:p>
        </w:tc>
      </w:tr>
      <w:tr w:rsidR="00F40D3C" w14:paraId="494CDE2E" w14:textId="77777777" w:rsidTr="00EB3D12">
        <w:tc>
          <w:tcPr>
            <w:tcW w:w="1838" w:type="dxa"/>
          </w:tcPr>
          <w:p w14:paraId="33F4010E" w14:textId="563C58B2"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Base</w:t>
            </w:r>
          </w:p>
        </w:tc>
        <w:tc>
          <w:tcPr>
            <w:tcW w:w="2670" w:type="dxa"/>
          </w:tcPr>
          <w:p w14:paraId="32D953F9" w14:textId="2410F6CD"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100,100</w:t>
            </w:r>
          </w:p>
        </w:tc>
        <w:tc>
          <w:tcPr>
            <w:tcW w:w="2433" w:type="dxa"/>
          </w:tcPr>
          <w:p w14:paraId="567741C9" w14:textId="02AD29DE"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proofErr w:type="spellStart"/>
            <w:r>
              <w:rPr>
                <w:rFonts w:ascii="Helvetica Neue" w:hAnsi="Helvetica Neue" w:cs="Helvetica Neue"/>
                <w:color w:val="10272D"/>
                <w:kern w:val="0"/>
                <w:lang w:val="en-GB"/>
              </w:rPr>
              <w:t>ReLU</w:t>
            </w:r>
            <w:proofErr w:type="spellEnd"/>
          </w:p>
        </w:tc>
        <w:tc>
          <w:tcPr>
            <w:tcW w:w="2075" w:type="dxa"/>
          </w:tcPr>
          <w:p w14:paraId="38239D0D" w14:textId="57D926B8"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0.01</w:t>
            </w:r>
          </w:p>
        </w:tc>
      </w:tr>
      <w:tr w:rsidR="00F40D3C" w14:paraId="1F2BCE84" w14:textId="77777777" w:rsidTr="00EB3D12">
        <w:tc>
          <w:tcPr>
            <w:tcW w:w="1838" w:type="dxa"/>
          </w:tcPr>
          <w:p w14:paraId="783CEAEE" w14:textId="4E498F72"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Arch_</w:t>
            </w:r>
            <w:r w:rsidRPr="00F40D3C">
              <w:rPr>
                <w:rFonts w:ascii="Helvetica Neue" w:hAnsi="Helvetica Neue" w:cs="Helvetica Neue"/>
                <w:b/>
                <w:bCs/>
                <w:color w:val="10272D"/>
                <w:kern w:val="0"/>
                <w:lang w:val="en-GB"/>
              </w:rPr>
              <w:t>1</w:t>
            </w:r>
          </w:p>
        </w:tc>
        <w:tc>
          <w:tcPr>
            <w:tcW w:w="2670" w:type="dxa"/>
          </w:tcPr>
          <w:p w14:paraId="540D9C41" w14:textId="13C18886"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100,100</w:t>
            </w:r>
          </w:p>
        </w:tc>
        <w:tc>
          <w:tcPr>
            <w:tcW w:w="2433" w:type="dxa"/>
          </w:tcPr>
          <w:p w14:paraId="293043C1" w14:textId="1D530C19"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proofErr w:type="spellStart"/>
            <w:r>
              <w:rPr>
                <w:rFonts w:ascii="Helvetica Neue" w:hAnsi="Helvetica Neue" w:cs="Helvetica Neue"/>
                <w:color w:val="10272D"/>
                <w:kern w:val="0"/>
                <w:lang w:val="en-GB"/>
              </w:rPr>
              <w:t>ReLU</w:t>
            </w:r>
            <w:proofErr w:type="spellEnd"/>
          </w:p>
        </w:tc>
        <w:tc>
          <w:tcPr>
            <w:tcW w:w="2075" w:type="dxa"/>
          </w:tcPr>
          <w:p w14:paraId="3BA40A4C" w14:textId="66157AEF"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0.011</w:t>
            </w:r>
          </w:p>
        </w:tc>
      </w:tr>
      <w:tr w:rsidR="00F40D3C" w14:paraId="083B9F82" w14:textId="77777777" w:rsidTr="00EB3D12">
        <w:tc>
          <w:tcPr>
            <w:tcW w:w="1838" w:type="dxa"/>
          </w:tcPr>
          <w:p w14:paraId="6E9E6DAD" w14:textId="61F81547"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Arch_</w:t>
            </w:r>
            <w:r w:rsidRPr="00F40D3C">
              <w:rPr>
                <w:rFonts w:ascii="Helvetica Neue" w:hAnsi="Helvetica Neue" w:cs="Helvetica Neue"/>
                <w:b/>
                <w:bCs/>
                <w:color w:val="10272D"/>
                <w:kern w:val="0"/>
                <w:lang w:val="en-GB"/>
              </w:rPr>
              <w:t>2</w:t>
            </w:r>
          </w:p>
        </w:tc>
        <w:tc>
          <w:tcPr>
            <w:tcW w:w="2670" w:type="dxa"/>
          </w:tcPr>
          <w:p w14:paraId="4EE269E0" w14:textId="76354AE2"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200,100</w:t>
            </w:r>
          </w:p>
        </w:tc>
        <w:tc>
          <w:tcPr>
            <w:tcW w:w="2433" w:type="dxa"/>
          </w:tcPr>
          <w:p w14:paraId="5F04A318" w14:textId="5F0B529D"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Tanh</w:t>
            </w:r>
          </w:p>
        </w:tc>
        <w:tc>
          <w:tcPr>
            <w:tcW w:w="2075" w:type="dxa"/>
          </w:tcPr>
          <w:p w14:paraId="4FF1BF10" w14:textId="73904852"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0.0011</w:t>
            </w:r>
          </w:p>
        </w:tc>
      </w:tr>
      <w:tr w:rsidR="00F40D3C" w14:paraId="4A059D6E" w14:textId="77777777" w:rsidTr="00EB3D12">
        <w:tc>
          <w:tcPr>
            <w:tcW w:w="1838" w:type="dxa"/>
          </w:tcPr>
          <w:p w14:paraId="7262F7C5" w14:textId="69B076BB" w:rsidR="00F40D3C" w:rsidRPr="00F40D3C" w:rsidRDefault="00F40D3C"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Arch_</w:t>
            </w:r>
            <w:r w:rsidRPr="00F40D3C">
              <w:rPr>
                <w:rFonts w:ascii="Helvetica Neue" w:hAnsi="Helvetica Neue" w:cs="Helvetica Neue"/>
                <w:b/>
                <w:bCs/>
                <w:color w:val="10272D"/>
                <w:kern w:val="0"/>
                <w:lang w:val="en-GB"/>
              </w:rPr>
              <w:t>3</w:t>
            </w:r>
          </w:p>
        </w:tc>
        <w:tc>
          <w:tcPr>
            <w:tcW w:w="2670" w:type="dxa"/>
          </w:tcPr>
          <w:p w14:paraId="59C82D96" w14:textId="1A973C5D"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100,100,5</w:t>
            </w:r>
          </w:p>
        </w:tc>
        <w:tc>
          <w:tcPr>
            <w:tcW w:w="2433" w:type="dxa"/>
          </w:tcPr>
          <w:p w14:paraId="6F89B86B" w14:textId="4C75996B"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proofErr w:type="spellStart"/>
            <w:r>
              <w:rPr>
                <w:rFonts w:ascii="Helvetica Neue" w:hAnsi="Helvetica Neue" w:cs="Helvetica Neue"/>
                <w:color w:val="10272D"/>
                <w:kern w:val="0"/>
                <w:lang w:val="en-GB"/>
              </w:rPr>
              <w:t>LeakyReLU</w:t>
            </w:r>
            <w:proofErr w:type="spellEnd"/>
          </w:p>
        </w:tc>
        <w:tc>
          <w:tcPr>
            <w:tcW w:w="2075" w:type="dxa"/>
          </w:tcPr>
          <w:p w14:paraId="1174D46A" w14:textId="6C332B35" w:rsidR="00F40D3C" w:rsidRDefault="00F40D3C"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0.0051</w:t>
            </w:r>
          </w:p>
        </w:tc>
      </w:tr>
    </w:tbl>
    <w:p w14:paraId="7A236CEC" w14:textId="2190FAC7" w:rsidR="00EB3D12" w:rsidRPr="00EB3D12" w:rsidRDefault="00EB3D12" w:rsidP="00EB3D12">
      <w:pPr>
        <w:autoSpaceDE w:val="0"/>
        <w:autoSpaceDN w:val="0"/>
        <w:adjustRightInd w:val="0"/>
        <w:jc w:val="center"/>
        <w:rPr>
          <w:rFonts w:ascii="Helvetica Neue" w:hAnsi="Helvetica Neue" w:cs="Helvetica Neue"/>
          <w:i/>
          <w:iCs/>
          <w:color w:val="51514C"/>
          <w:kern w:val="0"/>
          <w:sz w:val="22"/>
          <w:szCs w:val="22"/>
          <w:lang w:val="en-GB"/>
        </w:rPr>
      </w:pPr>
      <w:r>
        <w:rPr>
          <w:rFonts w:ascii="Helvetica Neue" w:hAnsi="Helvetica Neue" w:cs="Helvetica Neue"/>
          <w:i/>
          <w:iCs/>
          <w:color w:val="51514C"/>
          <w:kern w:val="0"/>
          <w:sz w:val="22"/>
          <w:szCs w:val="22"/>
          <w:lang w:val="en-GB"/>
        </w:rPr>
        <w:t>Hyperparameters of Different Architectures</w:t>
      </w:r>
    </w:p>
    <w:p w14:paraId="147A2180" w14:textId="77777777" w:rsidR="00F40D3C" w:rsidRDefault="00F40D3C"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p>
    <w:p w14:paraId="35B7D019" w14:textId="5A0E4BFA" w:rsidR="00EB3D12"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Pr>
          <w:rFonts w:ascii="Helvetica Neue" w:hAnsi="Helvetica Neue" w:cs="Helvetica Neue"/>
          <w:color w:val="10272D"/>
          <w:kern w:val="0"/>
          <w:lang w:val="en-GB"/>
        </w:rPr>
        <w:t>Other Parameters which we set same for all the architectures:</w:t>
      </w:r>
    </w:p>
    <w:p w14:paraId="2CD96D13" w14:textId="66C50F54" w:rsidR="00EB3D12"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EB3D12">
        <w:rPr>
          <w:rFonts w:ascii="Helvetica Neue" w:hAnsi="Helvetica Neue" w:cs="Helvetica Neue"/>
          <w:b/>
          <w:bCs/>
          <w:color w:val="10272D"/>
          <w:kern w:val="0"/>
          <w:lang w:val="en-GB"/>
        </w:rPr>
        <w:t>Batch Size</w:t>
      </w:r>
      <w:r>
        <w:rPr>
          <w:rFonts w:ascii="Helvetica Neue" w:hAnsi="Helvetica Neue" w:cs="Helvetica Neue"/>
          <w:color w:val="10272D"/>
          <w:kern w:val="0"/>
          <w:lang w:val="en-GB"/>
        </w:rPr>
        <w:t>: 64</w:t>
      </w:r>
    </w:p>
    <w:p w14:paraId="6AE45229" w14:textId="757B2504" w:rsidR="00EB3D12"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EB3D12">
        <w:rPr>
          <w:rFonts w:ascii="Helvetica Neue" w:hAnsi="Helvetica Neue" w:cs="Helvetica Neue"/>
          <w:b/>
          <w:bCs/>
          <w:color w:val="10272D"/>
          <w:kern w:val="0"/>
          <w:lang w:val="en-GB"/>
        </w:rPr>
        <w:t>Optimizer:</w:t>
      </w:r>
      <w:r>
        <w:rPr>
          <w:rFonts w:ascii="Helvetica Neue" w:hAnsi="Helvetica Neue" w:cs="Helvetica Neue"/>
          <w:color w:val="10272D"/>
          <w:kern w:val="0"/>
          <w:lang w:val="en-GB"/>
        </w:rPr>
        <w:t xml:space="preserve"> Adam</w:t>
      </w:r>
    </w:p>
    <w:p w14:paraId="33134BB7" w14:textId="4DD06270" w:rsidR="00EB3D12"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EB3D12">
        <w:rPr>
          <w:rFonts w:ascii="Helvetica Neue" w:hAnsi="Helvetica Neue" w:cs="Helvetica Neue"/>
          <w:b/>
          <w:bCs/>
          <w:color w:val="10272D"/>
          <w:kern w:val="0"/>
          <w:lang w:val="en-GB"/>
        </w:rPr>
        <w:t>Loss Function</w:t>
      </w:r>
      <w:r>
        <w:rPr>
          <w:rFonts w:ascii="Helvetica Neue" w:hAnsi="Helvetica Neue" w:cs="Helvetica Neue"/>
          <w:color w:val="10272D"/>
          <w:kern w:val="0"/>
          <w:lang w:val="en-GB"/>
        </w:rPr>
        <w:t>: Binary Cross Entropy</w:t>
      </w:r>
    </w:p>
    <w:p w14:paraId="04645FC3" w14:textId="10C35D6C" w:rsidR="00EB3D12"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r w:rsidRPr="00EB3D12">
        <w:rPr>
          <w:rFonts w:ascii="Helvetica Neue" w:hAnsi="Helvetica Neue" w:cs="Helvetica Neue"/>
          <w:b/>
          <w:bCs/>
          <w:color w:val="10272D"/>
          <w:kern w:val="0"/>
          <w:lang w:val="en-GB"/>
        </w:rPr>
        <w:t>Epochs</w:t>
      </w:r>
      <w:r>
        <w:rPr>
          <w:rFonts w:ascii="Helvetica Neue" w:hAnsi="Helvetica Neue" w:cs="Helvetica Neue"/>
          <w:color w:val="10272D"/>
          <w:kern w:val="0"/>
          <w:lang w:val="en-GB"/>
        </w:rPr>
        <w:t xml:space="preserve">: </w:t>
      </w:r>
      <w:r w:rsidR="002910A0">
        <w:rPr>
          <w:rFonts w:ascii="Helvetica Neue" w:hAnsi="Helvetica Neue" w:cs="Helvetica Neue"/>
          <w:color w:val="10272D"/>
          <w:kern w:val="0"/>
          <w:lang w:val="en-GB"/>
        </w:rPr>
        <w:t>2</w:t>
      </w:r>
      <w:r>
        <w:rPr>
          <w:rFonts w:ascii="Helvetica Neue" w:hAnsi="Helvetica Neue" w:cs="Helvetica Neue"/>
          <w:color w:val="10272D"/>
          <w:kern w:val="0"/>
          <w:lang w:val="en-GB"/>
        </w:rPr>
        <w:t>0</w:t>
      </w:r>
    </w:p>
    <w:p w14:paraId="48060692" w14:textId="77777777" w:rsidR="00EB3D12" w:rsidRPr="00282FD0" w:rsidRDefault="00EB3D12" w:rsidP="00F40D3C">
      <w:pPr>
        <w:tabs>
          <w:tab w:val="left" w:pos="220"/>
          <w:tab w:val="left" w:pos="720"/>
        </w:tabs>
        <w:autoSpaceDE w:val="0"/>
        <w:autoSpaceDN w:val="0"/>
        <w:adjustRightInd w:val="0"/>
        <w:spacing w:after="160"/>
        <w:jc w:val="both"/>
        <w:rPr>
          <w:rFonts w:ascii="Helvetica Neue" w:hAnsi="Helvetica Neue" w:cs="Helvetica Neue"/>
          <w:color w:val="10272D"/>
          <w:kern w:val="0"/>
          <w:lang w:val="en-GB"/>
        </w:rPr>
      </w:pPr>
    </w:p>
    <w:p w14:paraId="3B519520" w14:textId="7808EEE6" w:rsidR="00282FD0" w:rsidRDefault="00282FD0" w:rsidP="00282FD0">
      <w:pPr>
        <w:autoSpaceDE w:val="0"/>
        <w:autoSpaceDN w:val="0"/>
        <w:adjustRightInd w:val="0"/>
        <w:jc w:val="both"/>
        <w:rPr>
          <w:rFonts w:ascii="Helvetica Neue" w:hAnsi="Helvetica Neue" w:cs="Helvetica Neue"/>
          <w:color w:val="51514C"/>
          <w:kern w:val="0"/>
          <w:lang w:val="en-GB"/>
        </w:rPr>
      </w:pPr>
      <w:r w:rsidRPr="00282FD0">
        <w:rPr>
          <w:rFonts w:ascii="Helvetica Neue" w:hAnsi="Helvetica Neue" w:cs="Helvetica Neue"/>
          <w:color w:val="10272D"/>
          <w:kern w:val="0"/>
          <w:lang w:val="en-GB"/>
        </w:rPr>
        <w:t>We trained and evaluated each architecture using the same training and testing data. The evaluation results showed that Architecture 3 achieved the highest recall of 58%, while Architecture 1 and Architecture 2 had recall values of 41% and 42%, respectively</w:t>
      </w:r>
      <w:r w:rsidR="00EB3D12">
        <w:rPr>
          <w:rFonts w:ascii="Helvetica Neue" w:hAnsi="Helvetica Neue" w:cs="Helvetica Neue"/>
          <w:color w:val="51514C"/>
          <w:kern w:val="0"/>
          <w:lang w:val="en-GB"/>
        </w:rPr>
        <w:t>.</w:t>
      </w:r>
    </w:p>
    <w:p w14:paraId="70D93110" w14:textId="77777777" w:rsidR="00EB3D12" w:rsidRDefault="00EB3D12" w:rsidP="00282FD0">
      <w:pPr>
        <w:autoSpaceDE w:val="0"/>
        <w:autoSpaceDN w:val="0"/>
        <w:adjustRightInd w:val="0"/>
        <w:jc w:val="both"/>
        <w:rPr>
          <w:rFonts w:ascii="Helvetica Neue" w:hAnsi="Helvetica Neue" w:cs="Helvetica Neue"/>
          <w:color w:val="51514C"/>
          <w:kern w:val="0"/>
          <w:lang w:val="en-GB"/>
        </w:rPr>
      </w:pPr>
    </w:p>
    <w:tbl>
      <w:tblPr>
        <w:tblStyle w:val="TableGrid"/>
        <w:tblW w:w="0" w:type="auto"/>
        <w:jc w:val="center"/>
        <w:tblLook w:val="04A0" w:firstRow="1" w:lastRow="0" w:firstColumn="1" w:lastColumn="0" w:noHBand="0" w:noVBand="1"/>
      </w:tblPr>
      <w:tblGrid>
        <w:gridCol w:w="2254"/>
        <w:gridCol w:w="2254"/>
        <w:gridCol w:w="2254"/>
      </w:tblGrid>
      <w:tr w:rsidR="00EB3D12" w:rsidRPr="00F40D3C" w14:paraId="433C7DD3" w14:textId="77777777" w:rsidTr="00DD1A7A">
        <w:trPr>
          <w:jc w:val="center"/>
        </w:trPr>
        <w:tc>
          <w:tcPr>
            <w:tcW w:w="2254" w:type="dxa"/>
          </w:tcPr>
          <w:p w14:paraId="7881026E" w14:textId="77777777" w:rsidR="00EB3D12" w:rsidRPr="00F40D3C"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Architecture</w:t>
            </w:r>
          </w:p>
        </w:tc>
        <w:tc>
          <w:tcPr>
            <w:tcW w:w="2254" w:type="dxa"/>
          </w:tcPr>
          <w:p w14:paraId="038BEA31" w14:textId="3E65666F"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Recall</w:t>
            </w:r>
          </w:p>
        </w:tc>
        <w:tc>
          <w:tcPr>
            <w:tcW w:w="2254" w:type="dxa"/>
          </w:tcPr>
          <w:p w14:paraId="084733C5" w14:textId="25C7FC53" w:rsidR="00EB3D12" w:rsidRPr="00F40D3C"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Accuracy</w:t>
            </w:r>
          </w:p>
        </w:tc>
      </w:tr>
      <w:tr w:rsidR="00EB3D12" w14:paraId="6606B087" w14:textId="77777777" w:rsidTr="00DD1A7A">
        <w:trPr>
          <w:jc w:val="center"/>
        </w:trPr>
        <w:tc>
          <w:tcPr>
            <w:tcW w:w="2254" w:type="dxa"/>
          </w:tcPr>
          <w:p w14:paraId="02B3D163" w14:textId="77777777" w:rsidR="00EB3D12" w:rsidRPr="00F40D3C"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sidRPr="00F40D3C">
              <w:rPr>
                <w:rFonts w:ascii="Helvetica Neue" w:hAnsi="Helvetica Neue" w:cs="Helvetica Neue"/>
                <w:b/>
                <w:bCs/>
                <w:color w:val="10272D"/>
                <w:kern w:val="0"/>
                <w:lang w:val="en-GB"/>
              </w:rPr>
              <w:t>Base</w:t>
            </w:r>
          </w:p>
        </w:tc>
        <w:tc>
          <w:tcPr>
            <w:tcW w:w="2254" w:type="dxa"/>
          </w:tcPr>
          <w:p w14:paraId="160B698E" w14:textId="5317910E"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44%</w:t>
            </w:r>
          </w:p>
        </w:tc>
        <w:tc>
          <w:tcPr>
            <w:tcW w:w="2254" w:type="dxa"/>
          </w:tcPr>
          <w:p w14:paraId="47746C40" w14:textId="7FF55BCB"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80.01%</w:t>
            </w:r>
          </w:p>
        </w:tc>
      </w:tr>
      <w:tr w:rsidR="00EB3D12" w14:paraId="2709F47B" w14:textId="77777777" w:rsidTr="00DD1A7A">
        <w:trPr>
          <w:jc w:val="center"/>
        </w:trPr>
        <w:tc>
          <w:tcPr>
            <w:tcW w:w="2254" w:type="dxa"/>
          </w:tcPr>
          <w:p w14:paraId="29AF0A34" w14:textId="77777777" w:rsidR="00EB3D12" w:rsidRPr="00F40D3C"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Arch_</w:t>
            </w:r>
            <w:r w:rsidRPr="00F40D3C">
              <w:rPr>
                <w:rFonts w:ascii="Helvetica Neue" w:hAnsi="Helvetica Neue" w:cs="Helvetica Neue"/>
                <w:b/>
                <w:bCs/>
                <w:color w:val="10272D"/>
                <w:kern w:val="0"/>
                <w:lang w:val="en-GB"/>
              </w:rPr>
              <w:t>1</w:t>
            </w:r>
          </w:p>
        </w:tc>
        <w:tc>
          <w:tcPr>
            <w:tcW w:w="2254" w:type="dxa"/>
          </w:tcPr>
          <w:p w14:paraId="1399DDB2" w14:textId="4A24B308"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41%</w:t>
            </w:r>
          </w:p>
        </w:tc>
        <w:tc>
          <w:tcPr>
            <w:tcW w:w="2254" w:type="dxa"/>
          </w:tcPr>
          <w:p w14:paraId="3B273A98" w14:textId="30471F90"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79.55%</w:t>
            </w:r>
          </w:p>
        </w:tc>
      </w:tr>
      <w:tr w:rsidR="00EB3D12" w14:paraId="65ACB70E" w14:textId="77777777" w:rsidTr="00DD1A7A">
        <w:trPr>
          <w:jc w:val="center"/>
        </w:trPr>
        <w:tc>
          <w:tcPr>
            <w:tcW w:w="2254" w:type="dxa"/>
          </w:tcPr>
          <w:p w14:paraId="43F4E089" w14:textId="77777777" w:rsidR="00EB3D12" w:rsidRPr="00F40D3C"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10272D"/>
                <w:kern w:val="0"/>
                <w:lang w:val="en-GB"/>
              </w:rPr>
            </w:pPr>
            <w:r>
              <w:rPr>
                <w:rFonts w:ascii="Helvetica Neue" w:hAnsi="Helvetica Neue" w:cs="Helvetica Neue"/>
                <w:b/>
                <w:bCs/>
                <w:color w:val="10272D"/>
                <w:kern w:val="0"/>
                <w:lang w:val="en-GB"/>
              </w:rPr>
              <w:t>Arch_</w:t>
            </w:r>
            <w:r w:rsidRPr="00F40D3C">
              <w:rPr>
                <w:rFonts w:ascii="Helvetica Neue" w:hAnsi="Helvetica Neue" w:cs="Helvetica Neue"/>
                <w:b/>
                <w:bCs/>
                <w:color w:val="10272D"/>
                <w:kern w:val="0"/>
                <w:lang w:val="en-GB"/>
              </w:rPr>
              <w:t>2</w:t>
            </w:r>
          </w:p>
        </w:tc>
        <w:tc>
          <w:tcPr>
            <w:tcW w:w="2254" w:type="dxa"/>
          </w:tcPr>
          <w:p w14:paraId="306C522E" w14:textId="7CF517CA"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42%</w:t>
            </w:r>
          </w:p>
        </w:tc>
        <w:tc>
          <w:tcPr>
            <w:tcW w:w="2254" w:type="dxa"/>
          </w:tcPr>
          <w:p w14:paraId="2456B70C" w14:textId="02748913" w:rsid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10272D"/>
                <w:kern w:val="0"/>
                <w:lang w:val="en-GB"/>
              </w:rPr>
            </w:pPr>
            <w:r>
              <w:rPr>
                <w:rFonts w:ascii="Helvetica Neue" w:hAnsi="Helvetica Neue" w:cs="Helvetica Neue"/>
                <w:color w:val="10272D"/>
                <w:kern w:val="0"/>
                <w:lang w:val="en-GB"/>
              </w:rPr>
              <w:t>78.53%</w:t>
            </w:r>
          </w:p>
        </w:tc>
      </w:tr>
      <w:tr w:rsidR="00EB3D12" w14:paraId="4407960A" w14:textId="77777777" w:rsidTr="00DD1A7A">
        <w:trPr>
          <w:jc w:val="center"/>
        </w:trPr>
        <w:tc>
          <w:tcPr>
            <w:tcW w:w="2254" w:type="dxa"/>
          </w:tcPr>
          <w:p w14:paraId="2DF78408" w14:textId="77777777" w:rsidR="00EB3D12" w:rsidRPr="00EB3D12" w:rsidRDefault="00EB3D12" w:rsidP="00EB3D12">
            <w:pPr>
              <w:tabs>
                <w:tab w:val="left" w:pos="220"/>
                <w:tab w:val="left" w:pos="720"/>
              </w:tabs>
              <w:autoSpaceDE w:val="0"/>
              <w:autoSpaceDN w:val="0"/>
              <w:adjustRightInd w:val="0"/>
              <w:spacing w:after="160"/>
              <w:jc w:val="center"/>
              <w:rPr>
                <w:rFonts w:ascii="Helvetica Neue" w:hAnsi="Helvetica Neue" w:cs="Helvetica Neue"/>
                <w:b/>
                <w:bCs/>
                <w:color w:val="FF0000"/>
                <w:kern w:val="0"/>
                <w:lang w:val="en-GB"/>
              </w:rPr>
            </w:pPr>
            <w:r w:rsidRPr="00EB3D12">
              <w:rPr>
                <w:rFonts w:ascii="Helvetica Neue" w:hAnsi="Helvetica Neue" w:cs="Helvetica Neue"/>
                <w:b/>
                <w:bCs/>
                <w:color w:val="FF0000"/>
                <w:kern w:val="0"/>
                <w:lang w:val="en-GB"/>
              </w:rPr>
              <w:t>Arch_3</w:t>
            </w:r>
          </w:p>
        </w:tc>
        <w:tc>
          <w:tcPr>
            <w:tcW w:w="2254" w:type="dxa"/>
          </w:tcPr>
          <w:p w14:paraId="0B51D850" w14:textId="619E9113" w:rsidR="00EB3D12" w:rsidRP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FF0000"/>
                <w:kern w:val="0"/>
                <w:lang w:val="en-GB"/>
              </w:rPr>
            </w:pPr>
            <w:r w:rsidRPr="00EB3D12">
              <w:rPr>
                <w:rFonts w:ascii="Helvetica Neue" w:hAnsi="Helvetica Neue" w:cs="Helvetica Neue"/>
                <w:color w:val="FF0000"/>
                <w:kern w:val="0"/>
                <w:lang w:val="en-GB"/>
              </w:rPr>
              <w:t>58%</w:t>
            </w:r>
          </w:p>
        </w:tc>
        <w:tc>
          <w:tcPr>
            <w:tcW w:w="2254" w:type="dxa"/>
          </w:tcPr>
          <w:p w14:paraId="0B90E89F" w14:textId="1E3523D6" w:rsidR="00EB3D12" w:rsidRPr="00EB3D12" w:rsidRDefault="00EB3D12" w:rsidP="00EB3D12">
            <w:pPr>
              <w:tabs>
                <w:tab w:val="left" w:pos="220"/>
                <w:tab w:val="left" w:pos="720"/>
              </w:tabs>
              <w:autoSpaceDE w:val="0"/>
              <w:autoSpaceDN w:val="0"/>
              <w:adjustRightInd w:val="0"/>
              <w:spacing w:after="160"/>
              <w:jc w:val="center"/>
              <w:rPr>
                <w:rFonts w:ascii="Helvetica Neue" w:hAnsi="Helvetica Neue" w:cs="Helvetica Neue"/>
                <w:color w:val="FF0000"/>
                <w:kern w:val="0"/>
                <w:lang w:val="en-GB"/>
              </w:rPr>
            </w:pPr>
            <w:r>
              <w:rPr>
                <w:rFonts w:ascii="Helvetica Neue" w:hAnsi="Helvetica Neue" w:cs="Helvetica Neue"/>
                <w:color w:val="FF0000"/>
                <w:kern w:val="0"/>
                <w:lang w:val="en-GB"/>
              </w:rPr>
              <w:t>80.80</w:t>
            </w:r>
            <w:r w:rsidRPr="00EB3D12">
              <w:rPr>
                <w:rFonts w:ascii="Helvetica Neue" w:hAnsi="Helvetica Neue" w:cs="Helvetica Neue"/>
                <w:color w:val="FF0000"/>
                <w:kern w:val="0"/>
                <w:lang w:val="en-GB"/>
              </w:rPr>
              <w:t>%</w:t>
            </w:r>
          </w:p>
        </w:tc>
      </w:tr>
    </w:tbl>
    <w:p w14:paraId="406B8959" w14:textId="3877EDA0" w:rsidR="00EB3D12" w:rsidRPr="00EB3D12" w:rsidRDefault="00EB3D12" w:rsidP="00EB3D12">
      <w:pPr>
        <w:autoSpaceDE w:val="0"/>
        <w:autoSpaceDN w:val="0"/>
        <w:adjustRightInd w:val="0"/>
        <w:jc w:val="center"/>
        <w:rPr>
          <w:rFonts w:ascii="Helvetica Neue" w:hAnsi="Helvetica Neue" w:cs="Helvetica Neue"/>
          <w:i/>
          <w:iCs/>
          <w:color w:val="51514C"/>
          <w:kern w:val="0"/>
          <w:sz w:val="22"/>
          <w:szCs w:val="22"/>
          <w:lang w:val="en-GB"/>
        </w:rPr>
      </w:pPr>
      <w:r w:rsidRPr="00EB3D12">
        <w:rPr>
          <w:rFonts w:ascii="Helvetica Neue" w:hAnsi="Helvetica Neue" w:cs="Helvetica Neue"/>
          <w:i/>
          <w:iCs/>
          <w:color w:val="51514C"/>
          <w:kern w:val="0"/>
          <w:sz w:val="22"/>
          <w:szCs w:val="22"/>
          <w:lang w:val="en-GB"/>
        </w:rPr>
        <w:t>All Iterations Results</w:t>
      </w:r>
    </w:p>
    <w:p w14:paraId="3BE84D57" w14:textId="0992F8B1" w:rsidR="00EB3D12" w:rsidRDefault="00EB3D12" w:rsidP="00EB3D12">
      <w:pPr>
        <w:autoSpaceDE w:val="0"/>
        <w:autoSpaceDN w:val="0"/>
        <w:adjustRightInd w:val="0"/>
        <w:jc w:val="center"/>
        <w:rPr>
          <w:rFonts w:ascii="Times-Roman" w:hAnsi="Times-Roman" w:cs="Times-Roman"/>
          <w:color w:val="10272D"/>
          <w:kern w:val="0"/>
          <w:lang w:val="en-GB"/>
        </w:rPr>
      </w:pPr>
      <w:r w:rsidRPr="00EB3D12">
        <w:rPr>
          <w:rFonts w:ascii="Times-Roman" w:hAnsi="Times-Roman" w:cs="Times-Roman"/>
          <w:color w:val="10272D"/>
          <w:kern w:val="0"/>
          <w:lang w:val="en-GB"/>
        </w:rPr>
        <w:lastRenderedPageBreak/>
        <w:drawing>
          <wp:inline distT="0" distB="0" distL="0" distR="0" wp14:anchorId="665B5AEA" wp14:editId="29E52453">
            <wp:extent cx="3929974" cy="3303013"/>
            <wp:effectExtent l="0" t="0" r="0" b="0"/>
            <wp:docPr id="771628755" name="Picture 1" descr="A chart of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28755" name="Picture 1" descr="A chart of a color chart&#10;&#10;Description automatically generated with medium confidence"/>
                    <pic:cNvPicPr/>
                  </pic:nvPicPr>
                  <pic:blipFill>
                    <a:blip r:embed="rId6"/>
                    <a:stretch>
                      <a:fillRect/>
                    </a:stretch>
                  </pic:blipFill>
                  <pic:spPr>
                    <a:xfrm>
                      <a:off x="0" y="0"/>
                      <a:ext cx="3944554" cy="3315267"/>
                    </a:xfrm>
                    <a:prstGeom prst="rect">
                      <a:avLst/>
                    </a:prstGeom>
                  </pic:spPr>
                </pic:pic>
              </a:graphicData>
            </a:graphic>
          </wp:inline>
        </w:drawing>
      </w:r>
    </w:p>
    <w:p w14:paraId="1EF53F1F" w14:textId="50CE5173" w:rsidR="00EB3D12" w:rsidRDefault="00EB3D12" w:rsidP="00EB3D12">
      <w:pPr>
        <w:autoSpaceDE w:val="0"/>
        <w:autoSpaceDN w:val="0"/>
        <w:adjustRightInd w:val="0"/>
        <w:jc w:val="center"/>
        <w:rPr>
          <w:rFonts w:ascii="Times-Roman" w:hAnsi="Times-Roman" w:cs="Times-Roman"/>
          <w:i/>
          <w:iCs/>
          <w:color w:val="10272D"/>
          <w:kern w:val="0"/>
          <w:lang w:val="en-GB"/>
        </w:rPr>
      </w:pPr>
      <w:r w:rsidRPr="00EB3D12">
        <w:rPr>
          <w:rFonts w:ascii="Times-Roman" w:hAnsi="Times-Roman" w:cs="Times-Roman"/>
          <w:i/>
          <w:iCs/>
          <w:color w:val="10272D"/>
          <w:kern w:val="0"/>
          <w:lang w:val="en-GB"/>
        </w:rPr>
        <w:t xml:space="preserve">Arch_3 Confusion </w:t>
      </w:r>
      <w:proofErr w:type="gramStart"/>
      <w:r w:rsidRPr="00EB3D12">
        <w:rPr>
          <w:rFonts w:ascii="Times-Roman" w:hAnsi="Times-Roman" w:cs="Times-Roman"/>
          <w:i/>
          <w:iCs/>
          <w:color w:val="10272D"/>
          <w:kern w:val="0"/>
          <w:lang w:val="en-GB"/>
        </w:rPr>
        <w:t>matrix</w:t>
      </w:r>
      <w:proofErr w:type="gramEnd"/>
    </w:p>
    <w:p w14:paraId="1D181001" w14:textId="77777777" w:rsidR="00EB3D12" w:rsidRPr="00EB3D12" w:rsidRDefault="00EB3D12" w:rsidP="00EB3D12">
      <w:pPr>
        <w:autoSpaceDE w:val="0"/>
        <w:autoSpaceDN w:val="0"/>
        <w:adjustRightInd w:val="0"/>
        <w:jc w:val="center"/>
        <w:rPr>
          <w:rFonts w:ascii="Times-Roman" w:hAnsi="Times-Roman" w:cs="Times-Roman"/>
          <w:i/>
          <w:iCs/>
          <w:color w:val="10272D"/>
          <w:kern w:val="0"/>
          <w:lang w:val="en-GB"/>
        </w:rPr>
      </w:pPr>
    </w:p>
    <w:p w14:paraId="43D2B36F" w14:textId="77777777" w:rsidR="00282FD0" w:rsidRPr="00EB3D12" w:rsidRDefault="00282FD0" w:rsidP="00282FD0">
      <w:pPr>
        <w:autoSpaceDE w:val="0"/>
        <w:autoSpaceDN w:val="0"/>
        <w:adjustRightInd w:val="0"/>
        <w:jc w:val="both"/>
        <w:rPr>
          <w:rFonts w:ascii="Times-Roman" w:hAnsi="Times-Roman" w:cs="Times-Roman"/>
          <w:b/>
          <w:bCs/>
          <w:color w:val="10272D"/>
          <w:kern w:val="0"/>
          <w:sz w:val="30"/>
          <w:szCs w:val="30"/>
          <w:lang w:val="en-GB"/>
        </w:rPr>
      </w:pPr>
      <w:r w:rsidRPr="00EB3D12">
        <w:rPr>
          <w:rFonts w:ascii="Times-Roman" w:hAnsi="Times-Roman" w:cs="Times-Roman"/>
          <w:b/>
          <w:bCs/>
          <w:color w:val="10272D"/>
          <w:kern w:val="0"/>
          <w:sz w:val="30"/>
          <w:szCs w:val="30"/>
          <w:lang w:val="en-GB"/>
        </w:rPr>
        <w:t>Conclusion</w:t>
      </w:r>
    </w:p>
    <w:p w14:paraId="053A75C1"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In this report, we explored the application of feed-forward neural networks for predicting customer churn. By leveraging a real-world dataset and </w:t>
      </w:r>
      <w:proofErr w:type="spellStart"/>
      <w:r w:rsidRPr="00282FD0">
        <w:rPr>
          <w:rFonts w:ascii="Helvetica Neue" w:hAnsi="Helvetica Neue" w:cs="Helvetica Neue"/>
          <w:color w:val="10272D"/>
          <w:kern w:val="0"/>
          <w:lang w:val="en-GB"/>
        </w:rPr>
        <w:t>preprocessing</w:t>
      </w:r>
      <w:proofErr w:type="spellEnd"/>
      <w:r w:rsidRPr="00282FD0">
        <w:rPr>
          <w:rFonts w:ascii="Helvetica Neue" w:hAnsi="Helvetica Neue" w:cs="Helvetica Neue"/>
          <w:color w:val="10272D"/>
          <w:kern w:val="0"/>
          <w:lang w:val="en-GB"/>
        </w:rPr>
        <w:t xml:space="preserve"> techniques, we developed a baseline model that achieved an accuracy of 80% and a recall of 44%.</w:t>
      </w:r>
    </w:p>
    <w:p w14:paraId="2EC42B15"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36B5806C"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 xml:space="preserve">Through experimentation with different architectures and hyperparameters, we identified an improved model (Architecture 3) that achieved a recall of 58%. This indicates that the model </w:t>
      </w:r>
      <w:proofErr w:type="gramStart"/>
      <w:r w:rsidRPr="00282FD0">
        <w:rPr>
          <w:rFonts w:ascii="Helvetica Neue" w:hAnsi="Helvetica Neue" w:cs="Helvetica Neue"/>
          <w:color w:val="10272D"/>
          <w:kern w:val="0"/>
          <w:lang w:val="en-GB"/>
        </w:rPr>
        <w:t>is capable of identifying</w:t>
      </w:r>
      <w:proofErr w:type="gramEnd"/>
      <w:r w:rsidRPr="00282FD0">
        <w:rPr>
          <w:rFonts w:ascii="Helvetica Neue" w:hAnsi="Helvetica Neue" w:cs="Helvetica Neue"/>
          <w:color w:val="10272D"/>
          <w:kern w:val="0"/>
          <w:lang w:val="en-GB"/>
        </w:rPr>
        <w:t xml:space="preserve"> a higher percentage of customers who are likely to churn, enabling businesses to take proactive measures to retain them.</w:t>
      </w:r>
    </w:p>
    <w:p w14:paraId="6C0C871F"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37A8B2F0"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However, it is important to note that churn prediction is an ongoing process, and the model should be continuously monitored and updated as new data becomes available. Businesses should also consider incorporating additional features and data sources to enhance the predictive power of the model.</w:t>
      </w:r>
    </w:p>
    <w:p w14:paraId="5DE572A2"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466B9BB3"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r w:rsidRPr="00282FD0">
        <w:rPr>
          <w:rFonts w:ascii="Helvetica Neue" w:hAnsi="Helvetica Neue" w:cs="Helvetica Neue"/>
          <w:color w:val="10272D"/>
          <w:kern w:val="0"/>
          <w:lang w:val="en-GB"/>
        </w:rPr>
        <w:t>Furthermore, churn prediction is just one aspect of customer retention strategies. Businesses should also focus on improving customer experience, addressing customer feedback, and implementing targeted retention campaigns to minimize churn and foster long-term customer loyalty.</w:t>
      </w:r>
    </w:p>
    <w:p w14:paraId="2940FC9E" w14:textId="77777777" w:rsidR="00282FD0" w:rsidRPr="00282FD0" w:rsidRDefault="00282FD0" w:rsidP="00282FD0">
      <w:pPr>
        <w:autoSpaceDE w:val="0"/>
        <w:autoSpaceDN w:val="0"/>
        <w:adjustRightInd w:val="0"/>
        <w:jc w:val="both"/>
        <w:rPr>
          <w:rFonts w:ascii="Helvetica Neue" w:hAnsi="Helvetica Neue" w:cs="Helvetica Neue"/>
          <w:color w:val="10272D"/>
          <w:kern w:val="0"/>
          <w:lang w:val="en-GB"/>
        </w:rPr>
      </w:pPr>
    </w:p>
    <w:p w14:paraId="416B5452" w14:textId="3D280407" w:rsidR="00282FD0" w:rsidRPr="00282FD0" w:rsidRDefault="00282FD0" w:rsidP="00282FD0">
      <w:pPr>
        <w:shd w:val="clear" w:color="auto" w:fill="FFFFFF" w:themeFill="background1"/>
        <w:jc w:val="both"/>
        <w:rPr>
          <w:rFonts w:ascii="Arial" w:hAnsi="Arial" w:cs="Arial"/>
          <w:color w:val="202122"/>
          <w:spacing w:val="3"/>
          <w:shd w:val="clear" w:color="auto" w:fill="FFFFFF"/>
        </w:rPr>
      </w:pPr>
      <w:r w:rsidRPr="00282FD0">
        <w:rPr>
          <w:rFonts w:ascii="Helvetica Neue" w:hAnsi="Helvetica Neue" w:cs="Helvetica Neue"/>
          <w:color w:val="10272D"/>
          <w:kern w:val="0"/>
          <w:lang w:val="en-GB"/>
        </w:rPr>
        <w:t>In conclusion, feed-forward neural networks provide a powerful tool for predicting customer churn. By leveraging machine learning techniques and experimenting with different architectures, businesses can develop accurate and reliable churn prediction models. These models enable proactive customer retention efforts, ultimately leading to improved customer satisfaction and business success.</w:t>
      </w:r>
    </w:p>
    <w:p w14:paraId="274AA7D3" w14:textId="77777777" w:rsidR="00EB3D12" w:rsidRDefault="00EB3D12" w:rsidP="00282FD0">
      <w:pPr>
        <w:pBdr>
          <w:bottom w:val="single" w:sz="6" w:space="1" w:color="auto"/>
        </w:pBdr>
        <w:jc w:val="both"/>
        <w:rPr>
          <w:rFonts w:ascii="Arial" w:hAnsi="Arial" w:cs="Arial"/>
          <w:b/>
          <w:bCs/>
          <w:color w:val="202122"/>
          <w:spacing w:val="3"/>
          <w:sz w:val="28"/>
          <w:szCs w:val="28"/>
          <w:shd w:val="clear" w:color="auto" w:fill="FFFFFF"/>
        </w:rPr>
      </w:pPr>
    </w:p>
    <w:p w14:paraId="1269EE71" w14:textId="6B36904C" w:rsidR="005D7BBB" w:rsidRPr="00A5227D" w:rsidRDefault="005D7BBB" w:rsidP="00282FD0">
      <w:pPr>
        <w:pBdr>
          <w:bottom w:val="single" w:sz="6" w:space="1" w:color="auto"/>
        </w:pBdr>
        <w:jc w:val="both"/>
        <w:rPr>
          <w:rFonts w:ascii="Arial" w:hAnsi="Arial" w:cs="Arial"/>
          <w:b/>
          <w:bCs/>
          <w:color w:val="202122"/>
          <w:spacing w:val="3"/>
          <w:sz w:val="28"/>
          <w:szCs w:val="28"/>
          <w:shd w:val="clear" w:color="auto" w:fill="FFFFFF"/>
        </w:rPr>
      </w:pPr>
      <w:r w:rsidRPr="00A5227D">
        <w:rPr>
          <w:rFonts w:ascii="Arial" w:hAnsi="Arial" w:cs="Arial"/>
          <w:b/>
          <w:bCs/>
          <w:color w:val="202122"/>
          <w:spacing w:val="3"/>
          <w:sz w:val="28"/>
          <w:szCs w:val="28"/>
          <w:shd w:val="clear" w:color="auto" w:fill="FFFFFF"/>
        </w:rPr>
        <w:lastRenderedPageBreak/>
        <w:t>References</w:t>
      </w:r>
    </w:p>
    <w:p w14:paraId="77D1F32F" w14:textId="77777777" w:rsidR="005D7BBB" w:rsidRPr="00A5227D" w:rsidRDefault="005D7BBB" w:rsidP="00282FD0">
      <w:pPr>
        <w:jc w:val="both"/>
        <w:rPr>
          <w:rFonts w:ascii="Arial" w:hAnsi="Arial" w:cs="Arial"/>
          <w:b/>
          <w:bCs/>
          <w:color w:val="202122"/>
          <w:spacing w:val="3"/>
          <w:sz w:val="28"/>
          <w:szCs w:val="28"/>
          <w:shd w:val="clear" w:color="auto" w:fill="FFFFFF"/>
        </w:rPr>
      </w:pPr>
    </w:p>
    <w:p w14:paraId="1AFA610D" w14:textId="77777777" w:rsidR="005D7BBB" w:rsidRPr="00A5227D" w:rsidRDefault="005D7BBB" w:rsidP="00282FD0">
      <w:pPr>
        <w:jc w:val="both"/>
        <w:rPr>
          <w:rFonts w:ascii="Arial" w:hAnsi="Arial" w:cs="Arial"/>
          <w:b/>
          <w:bCs/>
          <w:color w:val="202122"/>
          <w:spacing w:val="3"/>
          <w:sz w:val="28"/>
          <w:szCs w:val="28"/>
          <w:shd w:val="clear" w:color="auto" w:fill="FFFFFF"/>
        </w:rPr>
      </w:pPr>
    </w:p>
    <w:p w14:paraId="71C7E4DB" w14:textId="6B0DA26A" w:rsidR="00276BDE" w:rsidRPr="00A5227D" w:rsidRDefault="000B6BDF" w:rsidP="00282FD0">
      <w:pPr>
        <w:pStyle w:val="ListParagraph"/>
        <w:numPr>
          <w:ilvl w:val="0"/>
          <w:numId w:val="8"/>
        </w:numPr>
        <w:jc w:val="both"/>
        <w:rPr>
          <w:rFonts w:ascii="Arial" w:hAnsi="Arial" w:cs="Arial"/>
          <w:sz w:val="22"/>
          <w:szCs w:val="22"/>
        </w:rPr>
      </w:pPr>
      <w:r w:rsidRPr="00A5227D">
        <w:rPr>
          <w:rFonts w:ascii="Arial" w:hAnsi="Arial" w:cs="Arial"/>
          <w:sz w:val="22"/>
          <w:szCs w:val="22"/>
        </w:rPr>
        <w:t>Customer churn prediction using machine learning- A comprehensive overview</w:t>
      </w:r>
      <w:r w:rsidR="00276BDE" w:rsidRPr="00A5227D">
        <w:rPr>
          <w:rFonts w:ascii="Arial" w:hAnsi="Arial" w:cs="Arial"/>
          <w:sz w:val="22"/>
          <w:szCs w:val="22"/>
        </w:rPr>
        <w:t>:</w:t>
      </w:r>
      <w:r w:rsidR="00276BDE" w:rsidRPr="00A5227D">
        <w:rPr>
          <w:rFonts w:ascii="Arial" w:hAnsi="Arial" w:cs="Arial"/>
        </w:rPr>
        <w:t xml:space="preserve"> </w:t>
      </w:r>
      <w:hyperlink r:id="rId7" w:history="1">
        <w:r w:rsidR="00276BDE" w:rsidRPr="00A5227D">
          <w:rPr>
            <w:rStyle w:val="Hyperlink"/>
            <w:rFonts w:ascii="Arial" w:hAnsi="Arial" w:cs="Arial"/>
            <w:sz w:val="22"/>
            <w:szCs w:val="22"/>
          </w:rPr>
          <w:t>https://www.leewayhertz.com/ai-and-ml-in-customer-churn-prediction/</w:t>
        </w:r>
      </w:hyperlink>
    </w:p>
    <w:p w14:paraId="7101ED1F" w14:textId="28A75A71" w:rsidR="00276BDE" w:rsidRPr="00A5227D" w:rsidRDefault="00276BDE" w:rsidP="00282FD0">
      <w:pPr>
        <w:pStyle w:val="ListParagraph"/>
        <w:numPr>
          <w:ilvl w:val="0"/>
          <w:numId w:val="8"/>
        </w:numPr>
        <w:jc w:val="both"/>
        <w:rPr>
          <w:rFonts w:ascii="Arial" w:hAnsi="Arial" w:cs="Arial"/>
          <w:sz w:val="22"/>
          <w:szCs w:val="22"/>
        </w:rPr>
      </w:pPr>
      <w:r w:rsidRPr="00A5227D">
        <w:rPr>
          <w:rFonts w:ascii="Arial" w:hAnsi="Arial" w:cs="Arial"/>
          <w:sz w:val="22"/>
          <w:szCs w:val="22"/>
        </w:rPr>
        <w:t xml:space="preserve">How and Why to Calculate and Predict Customer Churn: </w:t>
      </w:r>
      <w:hyperlink r:id="rId8" w:history="1">
        <w:r w:rsidRPr="00A5227D">
          <w:rPr>
            <w:rStyle w:val="Hyperlink"/>
            <w:rFonts w:ascii="Arial" w:hAnsi="Arial" w:cs="Arial"/>
            <w:sz w:val="22"/>
            <w:szCs w:val="22"/>
          </w:rPr>
          <w:t>https://www.pecan.ai/blog/how-why-churn-analysis-prediction/</w:t>
        </w:r>
      </w:hyperlink>
    </w:p>
    <w:p w14:paraId="5919AF6B" w14:textId="59694D62" w:rsidR="00276BDE" w:rsidRPr="00282FD0" w:rsidRDefault="00276BDE" w:rsidP="00282FD0">
      <w:pPr>
        <w:pStyle w:val="ListParagraph"/>
        <w:numPr>
          <w:ilvl w:val="0"/>
          <w:numId w:val="8"/>
        </w:numPr>
        <w:jc w:val="both"/>
        <w:rPr>
          <w:rStyle w:val="Hyperlink"/>
          <w:rFonts w:ascii="Arial" w:hAnsi="Arial" w:cs="Arial"/>
          <w:color w:val="auto"/>
          <w:sz w:val="22"/>
          <w:szCs w:val="22"/>
          <w:u w:val="none"/>
        </w:rPr>
      </w:pPr>
      <w:r w:rsidRPr="00A5227D">
        <w:rPr>
          <w:rFonts w:ascii="Arial" w:hAnsi="Arial" w:cs="Arial"/>
          <w:sz w:val="22"/>
          <w:szCs w:val="22"/>
        </w:rPr>
        <w:t xml:space="preserve">Predicting Customer Churn: </w:t>
      </w:r>
      <w:hyperlink r:id="rId9" w:history="1">
        <w:r w:rsidRPr="00A5227D">
          <w:rPr>
            <w:rStyle w:val="Hyperlink"/>
            <w:rFonts w:ascii="Arial" w:hAnsi="Arial" w:cs="Arial"/>
            <w:sz w:val="22"/>
            <w:szCs w:val="22"/>
          </w:rPr>
          <w:t>https://www.avaus.com/blog/predicting-customer-churn/</w:t>
        </w:r>
      </w:hyperlink>
    </w:p>
    <w:p w14:paraId="73B7ECA2" w14:textId="1E169529" w:rsidR="00282FD0" w:rsidRDefault="00282FD0" w:rsidP="00282FD0">
      <w:pPr>
        <w:pStyle w:val="ListParagraph"/>
        <w:numPr>
          <w:ilvl w:val="0"/>
          <w:numId w:val="8"/>
        </w:numPr>
        <w:jc w:val="both"/>
        <w:rPr>
          <w:rFonts w:ascii="Arial" w:hAnsi="Arial" w:cs="Arial"/>
          <w:sz w:val="22"/>
          <w:szCs w:val="22"/>
        </w:rPr>
      </w:pPr>
      <w:r>
        <w:rPr>
          <w:rFonts w:ascii="Arial" w:hAnsi="Arial" w:cs="Arial"/>
          <w:sz w:val="22"/>
          <w:szCs w:val="22"/>
        </w:rPr>
        <w:t xml:space="preserve">Amplitude: </w:t>
      </w:r>
      <w:hyperlink r:id="rId10" w:history="1">
        <w:r w:rsidRPr="00FD3923">
          <w:rPr>
            <w:rStyle w:val="Hyperlink"/>
            <w:rFonts w:ascii="Arial" w:hAnsi="Arial" w:cs="Arial"/>
            <w:sz w:val="22"/>
            <w:szCs w:val="22"/>
          </w:rPr>
          <w:t>https://amplitude.com/blog/churn-prediction</w:t>
        </w:r>
      </w:hyperlink>
    </w:p>
    <w:p w14:paraId="1331E038" w14:textId="77777777" w:rsidR="00282FD0" w:rsidRPr="00282FD0" w:rsidRDefault="00282FD0" w:rsidP="00282FD0">
      <w:pPr>
        <w:pStyle w:val="ListParagraph"/>
        <w:jc w:val="both"/>
        <w:rPr>
          <w:rFonts w:ascii="Arial" w:hAnsi="Arial" w:cs="Arial"/>
          <w:sz w:val="22"/>
          <w:szCs w:val="22"/>
        </w:rPr>
      </w:pPr>
    </w:p>
    <w:sectPr w:rsidR="00282FD0" w:rsidRPr="0028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BA01F4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B0009DE6"/>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DF373A"/>
    <w:multiLevelType w:val="multilevel"/>
    <w:tmpl w:val="EDF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568D0"/>
    <w:multiLevelType w:val="hybridMultilevel"/>
    <w:tmpl w:val="138072B8"/>
    <w:lvl w:ilvl="0" w:tplc="5E2C5C44">
      <w:start w:val="1"/>
      <w:numFmt w:val="decimal"/>
      <w:lvlText w:val="%1."/>
      <w:lvlJc w:val="left"/>
      <w:pPr>
        <w:ind w:left="720" w:hanging="360"/>
      </w:pPr>
      <w:rPr>
        <w:rFonts w:ascii="Helvetica Neue" w:hAnsi="Helvetica Neue" w:hint="default"/>
        <w:b/>
        <w:color w:val="1F1F1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581F79"/>
    <w:multiLevelType w:val="hybridMultilevel"/>
    <w:tmpl w:val="2CE6C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206E9"/>
    <w:multiLevelType w:val="hybridMultilevel"/>
    <w:tmpl w:val="8DFC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72808"/>
    <w:multiLevelType w:val="multilevel"/>
    <w:tmpl w:val="D8444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F0486"/>
    <w:multiLevelType w:val="multilevel"/>
    <w:tmpl w:val="739E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10D36"/>
    <w:multiLevelType w:val="multilevel"/>
    <w:tmpl w:val="0218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F55B2"/>
    <w:multiLevelType w:val="hybridMultilevel"/>
    <w:tmpl w:val="C6E86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2E13A1"/>
    <w:multiLevelType w:val="multilevel"/>
    <w:tmpl w:val="833E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26594"/>
    <w:multiLevelType w:val="multilevel"/>
    <w:tmpl w:val="5DDE6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23EFD"/>
    <w:multiLevelType w:val="hybridMultilevel"/>
    <w:tmpl w:val="732A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660E93"/>
    <w:multiLevelType w:val="multilevel"/>
    <w:tmpl w:val="B2ECB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2629CB"/>
    <w:multiLevelType w:val="hybridMultilevel"/>
    <w:tmpl w:val="8E3294BE"/>
    <w:lvl w:ilvl="0" w:tplc="E5F0CAE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826797">
    <w:abstractNumId w:val="8"/>
  </w:num>
  <w:num w:numId="2" w16cid:durableId="1140075870">
    <w:abstractNumId w:val="10"/>
  </w:num>
  <w:num w:numId="3" w16cid:durableId="828711261">
    <w:abstractNumId w:val="3"/>
  </w:num>
  <w:num w:numId="4" w16cid:durableId="1808627599">
    <w:abstractNumId w:val="13"/>
  </w:num>
  <w:num w:numId="5" w16cid:durableId="1763792390">
    <w:abstractNumId w:val="14"/>
  </w:num>
  <w:num w:numId="6" w16cid:durableId="746224511">
    <w:abstractNumId w:val="11"/>
  </w:num>
  <w:num w:numId="7" w16cid:durableId="585576047">
    <w:abstractNumId w:val="6"/>
  </w:num>
  <w:num w:numId="8" w16cid:durableId="2085375876">
    <w:abstractNumId w:val="9"/>
  </w:num>
  <w:num w:numId="9" w16cid:durableId="1740402759">
    <w:abstractNumId w:val="5"/>
  </w:num>
  <w:num w:numId="10" w16cid:durableId="1747611310">
    <w:abstractNumId w:val="12"/>
  </w:num>
  <w:num w:numId="11" w16cid:durableId="1145781125">
    <w:abstractNumId w:val="4"/>
  </w:num>
  <w:num w:numId="12" w16cid:durableId="1377197408">
    <w:abstractNumId w:val="7"/>
  </w:num>
  <w:num w:numId="13" w16cid:durableId="879130981">
    <w:abstractNumId w:val="2"/>
  </w:num>
  <w:num w:numId="14" w16cid:durableId="1788309874">
    <w:abstractNumId w:val="0"/>
  </w:num>
  <w:num w:numId="15" w16cid:durableId="1874923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D"/>
    <w:rsid w:val="000B6BDF"/>
    <w:rsid w:val="00201F92"/>
    <w:rsid w:val="002674D7"/>
    <w:rsid w:val="00276BDE"/>
    <w:rsid w:val="00282FD0"/>
    <w:rsid w:val="002910A0"/>
    <w:rsid w:val="002B2542"/>
    <w:rsid w:val="003B4FC0"/>
    <w:rsid w:val="005C120A"/>
    <w:rsid w:val="005D7BBB"/>
    <w:rsid w:val="006A5F0B"/>
    <w:rsid w:val="006A6781"/>
    <w:rsid w:val="006B5E3D"/>
    <w:rsid w:val="007374DE"/>
    <w:rsid w:val="007A560F"/>
    <w:rsid w:val="007B713B"/>
    <w:rsid w:val="008452A0"/>
    <w:rsid w:val="00A5227D"/>
    <w:rsid w:val="00B42D4D"/>
    <w:rsid w:val="00BB3C9B"/>
    <w:rsid w:val="00C911BD"/>
    <w:rsid w:val="00D37DEB"/>
    <w:rsid w:val="00D808E4"/>
    <w:rsid w:val="00D87CD8"/>
    <w:rsid w:val="00DD503B"/>
    <w:rsid w:val="00E16036"/>
    <w:rsid w:val="00EB3D12"/>
    <w:rsid w:val="00F40D3C"/>
    <w:rsid w:val="00F620D0"/>
    <w:rsid w:val="00F878A0"/>
    <w:rsid w:val="00FC6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C678B4"/>
  <w15:chartTrackingRefBased/>
  <w15:docId w15:val="{3DA2C33E-268B-284A-B707-A6B64EF3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D12"/>
  </w:style>
  <w:style w:type="paragraph" w:styleId="Heading1">
    <w:name w:val="heading 1"/>
    <w:basedOn w:val="Normal"/>
    <w:next w:val="Normal"/>
    <w:link w:val="Heading1Char"/>
    <w:uiPriority w:val="9"/>
    <w:qFormat/>
    <w:rsid w:val="00C91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1BD"/>
    <w:rPr>
      <w:rFonts w:eastAsiaTheme="majorEastAsia" w:cstheme="majorBidi"/>
      <w:color w:val="272727" w:themeColor="text1" w:themeTint="D8"/>
    </w:rPr>
  </w:style>
  <w:style w:type="paragraph" w:styleId="Title">
    <w:name w:val="Title"/>
    <w:basedOn w:val="Normal"/>
    <w:next w:val="Normal"/>
    <w:link w:val="TitleChar"/>
    <w:uiPriority w:val="10"/>
    <w:qFormat/>
    <w:rsid w:val="00C911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1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1BD"/>
    <w:rPr>
      <w:i/>
      <w:iCs/>
      <w:color w:val="404040" w:themeColor="text1" w:themeTint="BF"/>
    </w:rPr>
  </w:style>
  <w:style w:type="paragraph" w:styleId="ListParagraph">
    <w:name w:val="List Paragraph"/>
    <w:basedOn w:val="Normal"/>
    <w:uiPriority w:val="34"/>
    <w:qFormat/>
    <w:rsid w:val="00C911BD"/>
    <w:pPr>
      <w:ind w:left="720"/>
      <w:contextualSpacing/>
    </w:pPr>
  </w:style>
  <w:style w:type="character" w:styleId="IntenseEmphasis">
    <w:name w:val="Intense Emphasis"/>
    <w:basedOn w:val="DefaultParagraphFont"/>
    <w:uiPriority w:val="21"/>
    <w:qFormat/>
    <w:rsid w:val="00C911BD"/>
    <w:rPr>
      <w:i/>
      <w:iCs/>
      <w:color w:val="0F4761" w:themeColor="accent1" w:themeShade="BF"/>
    </w:rPr>
  </w:style>
  <w:style w:type="paragraph" w:styleId="IntenseQuote">
    <w:name w:val="Intense Quote"/>
    <w:basedOn w:val="Normal"/>
    <w:next w:val="Normal"/>
    <w:link w:val="IntenseQuoteChar"/>
    <w:uiPriority w:val="30"/>
    <w:qFormat/>
    <w:rsid w:val="00C91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BD"/>
    <w:rPr>
      <w:i/>
      <w:iCs/>
      <w:color w:val="0F4761" w:themeColor="accent1" w:themeShade="BF"/>
    </w:rPr>
  </w:style>
  <w:style w:type="character" w:styleId="IntenseReference">
    <w:name w:val="Intense Reference"/>
    <w:basedOn w:val="DefaultParagraphFont"/>
    <w:uiPriority w:val="32"/>
    <w:qFormat/>
    <w:rsid w:val="00C911BD"/>
    <w:rPr>
      <w:b/>
      <w:bCs/>
      <w:smallCaps/>
      <w:color w:val="0F4761" w:themeColor="accent1" w:themeShade="BF"/>
      <w:spacing w:val="5"/>
    </w:rPr>
  </w:style>
  <w:style w:type="paragraph" w:styleId="NormalWeb">
    <w:name w:val="Normal (Web)"/>
    <w:basedOn w:val="Normal"/>
    <w:uiPriority w:val="99"/>
    <w:semiHidden/>
    <w:unhideWhenUsed/>
    <w:rsid w:val="00F878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78A0"/>
    <w:rPr>
      <w:b/>
      <w:bCs/>
    </w:rPr>
  </w:style>
  <w:style w:type="character" w:styleId="Hyperlink">
    <w:name w:val="Hyperlink"/>
    <w:basedOn w:val="DefaultParagraphFont"/>
    <w:uiPriority w:val="99"/>
    <w:unhideWhenUsed/>
    <w:rsid w:val="00D37DEB"/>
    <w:rPr>
      <w:color w:val="467886" w:themeColor="hyperlink"/>
      <w:u w:val="single"/>
    </w:rPr>
  </w:style>
  <w:style w:type="character" w:styleId="UnresolvedMention">
    <w:name w:val="Unresolved Mention"/>
    <w:basedOn w:val="DefaultParagraphFont"/>
    <w:uiPriority w:val="99"/>
    <w:semiHidden/>
    <w:unhideWhenUsed/>
    <w:rsid w:val="00D37DEB"/>
    <w:rPr>
      <w:color w:val="605E5C"/>
      <w:shd w:val="clear" w:color="auto" w:fill="E1DFDD"/>
    </w:rPr>
  </w:style>
  <w:style w:type="character" w:styleId="FollowedHyperlink">
    <w:name w:val="FollowedHyperlink"/>
    <w:basedOn w:val="DefaultParagraphFont"/>
    <w:uiPriority w:val="99"/>
    <w:semiHidden/>
    <w:unhideWhenUsed/>
    <w:rsid w:val="00276BDE"/>
    <w:rPr>
      <w:color w:val="96607D" w:themeColor="followedHyperlink"/>
      <w:u w:val="single"/>
    </w:rPr>
  </w:style>
  <w:style w:type="table" w:styleId="TableGrid">
    <w:name w:val="Table Grid"/>
    <w:basedOn w:val="TableNormal"/>
    <w:uiPriority w:val="39"/>
    <w:rsid w:val="00A52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nowrap">
    <w:name w:val="whitespace-nowrap"/>
    <w:basedOn w:val="DefaultParagraphFont"/>
    <w:rsid w:val="00282FD0"/>
  </w:style>
  <w:style w:type="character" w:customStyle="1" w:styleId="text-060rem">
    <w:name w:val="text-[0.60rem]"/>
    <w:basedOn w:val="DefaultParagraphFont"/>
    <w:rsid w:val="00282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0978">
      <w:bodyDiv w:val="1"/>
      <w:marLeft w:val="0"/>
      <w:marRight w:val="0"/>
      <w:marTop w:val="0"/>
      <w:marBottom w:val="0"/>
      <w:divBdr>
        <w:top w:val="none" w:sz="0" w:space="0" w:color="auto"/>
        <w:left w:val="none" w:sz="0" w:space="0" w:color="auto"/>
        <w:bottom w:val="none" w:sz="0" w:space="0" w:color="auto"/>
        <w:right w:val="none" w:sz="0" w:space="0" w:color="auto"/>
      </w:divBdr>
      <w:divsChild>
        <w:div w:id="1167095806">
          <w:marLeft w:val="0"/>
          <w:marRight w:val="0"/>
          <w:marTop w:val="0"/>
          <w:marBottom w:val="0"/>
          <w:divBdr>
            <w:top w:val="none" w:sz="0" w:space="0" w:color="auto"/>
            <w:left w:val="none" w:sz="0" w:space="0" w:color="auto"/>
            <w:bottom w:val="none" w:sz="0" w:space="0" w:color="auto"/>
            <w:right w:val="none" w:sz="0" w:space="0" w:color="auto"/>
          </w:divBdr>
          <w:divsChild>
            <w:div w:id="1671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17">
      <w:bodyDiv w:val="1"/>
      <w:marLeft w:val="0"/>
      <w:marRight w:val="0"/>
      <w:marTop w:val="0"/>
      <w:marBottom w:val="0"/>
      <w:divBdr>
        <w:top w:val="none" w:sz="0" w:space="0" w:color="auto"/>
        <w:left w:val="none" w:sz="0" w:space="0" w:color="auto"/>
        <w:bottom w:val="none" w:sz="0" w:space="0" w:color="auto"/>
        <w:right w:val="none" w:sz="0" w:space="0" w:color="auto"/>
      </w:divBdr>
    </w:div>
    <w:div w:id="231626122">
      <w:bodyDiv w:val="1"/>
      <w:marLeft w:val="0"/>
      <w:marRight w:val="0"/>
      <w:marTop w:val="0"/>
      <w:marBottom w:val="0"/>
      <w:divBdr>
        <w:top w:val="none" w:sz="0" w:space="0" w:color="auto"/>
        <w:left w:val="none" w:sz="0" w:space="0" w:color="auto"/>
        <w:bottom w:val="none" w:sz="0" w:space="0" w:color="auto"/>
        <w:right w:val="none" w:sz="0" w:space="0" w:color="auto"/>
      </w:divBdr>
    </w:div>
    <w:div w:id="264851600">
      <w:bodyDiv w:val="1"/>
      <w:marLeft w:val="0"/>
      <w:marRight w:val="0"/>
      <w:marTop w:val="0"/>
      <w:marBottom w:val="0"/>
      <w:divBdr>
        <w:top w:val="none" w:sz="0" w:space="0" w:color="auto"/>
        <w:left w:val="none" w:sz="0" w:space="0" w:color="auto"/>
        <w:bottom w:val="none" w:sz="0" w:space="0" w:color="auto"/>
        <w:right w:val="none" w:sz="0" w:space="0" w:color="auto"/>
      </w:divBdr>
    </w:div>
    <w:div w:id="285744848">
      <w:bodyDiv w:val="1"/>
      <w:marLeft w:val="0"/>
      <w:marRight w:val="0"/>
      <w:marTop w:val="0"/>
      <w:marBottom w:val="0"/>
      <w:divBdr>
        <w:top w:val="none" w:sz="0" w:space="0" w:color="auto"/>
        <w:left w:val="none" w:sz="0" w:space="0" w:color="auto"/>
        <w:bottom w:val="none" w:sz="0" w:space="0" w:color="auto"/>
        <w:right w:val="none" w:sz="0" w:space="0" w:color="auto"/>
      </w:divBdr>
      <w:divsChild>
        <w:div w:id="1905405987">
          <w:marLeft w:val="0"/>
          <w:marRight w:val="0"/>
          <w:marTop w:val="0"/>
          <w:marBottom w:val="0"/>
          <w:divBdr>
            <w:top w:val="single" w:sz="2" w:space="0" w:color="E5E7EB"/>
            <w:left w:val="single" w:sz="2" w:space="0" w:color="E5E7EB"/>
            <w:bottom w:val="single" w:sz="2" w:space="0" w:color="E5E7EB"/>
            <w:right w:val="single" w:sz="2" w:space="0" w:color="E5E7EB"/>
          </w:divBdr>
        </w:div>
        <w:div w:id="19511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772355">
      <w:bodyDiv w:val="1"/>
      <w:marLeft w:val="0"/>
      <w:marRight w:val="0"/>
      <w:marTop w:val="0"/>
      <w:marBottom w:val="0"/>
      <w:divBdr>
        <w:top w:val="none" w:sz="0" w:space="0" w:color="auto"/>
        <w:left w:val="none" w:sz="0" w:space="0" w:color="auto"/>
        <w:bottom w:val="none" w:sz="0" w:space="0" w:color="auto"/>
        <w:right w:val="none" w:sz="0" w:space="0" w:color="auto"/>
      </w:divBdr>
    </w:div>
    <w:div w:id="548536708">
      <w:bodyDiv w:val="1"/>
      <w:marLeft w:val="0"/>
      <w:marRight w:val="0"/>
      <w:marTop w:val="0"/>
      <w:marBottom w:val="0"/>
      <w:divBdr>
        <w:top w:val="none" w:sz="0" w:space="0" w:color="auto"/>
        <w:left w:val="none" w:sz="0" w:space="0" w:color="auto"/>
        <w:bottom w:val="none" w:sz="0" w:space="0" w:color="auto"/>
        <w:right w:val="none" w:sz="0" w:space="0" w:color="auto"/>
      </w:divBdr>
      <w:divsChild>
        <w:div w:id="932396861">
          <w:marLeft w:val="0"/>
          <w:marRight w:val="0"/>
          <w:marTop w:val="0"/>
          <w:marBottom w:val="0"/>
          <w:divBdr>
            <w:top w:val="none" w:sz="0" w:space="0" w:color="auto"/>
            <w:left w:val="none" w:sz="0" w:space="0" w:color="auto"/>
            <w:bottom w:val="none" w:sz="0" w:space="0" w:color="auto"/>
            <w:right w:val="none" w:sz="0" w:space="0" w:color="auto"/>
          </w:divBdr>
          <w:divsChild>
            <w:div w:id="212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6346">
      <w:bodyDiv w:val="1"/>
      <w:marLeft w:val="0"/>
      <w:marRight w:val="0"/>
      <w:marTop w:val="0"/>
      <w:marBottom w:val="0"/>
      <w:divBdr>
        <w:top w:val="none" w:sz="0" w:space="0" w:color="auto"/>
        <w:left w:val="none" w:sz="0" w:space="0" w:color="auto"/>
        <w:bottom w:val="none" w:sz="0" w:space="0" w:color="auto"/>
        <w:right w:val="none" w:sz="0" w:space="0" w:color="auto"/>
      </w:divBdr>
      <w:divsChild>
        <w:div w:id="1007319519">
          <w:marLeft w:val="0"/>
          <w:marRight w:val="0"/>
          <w:marTop w:val="0"/>
          <w:marBottom w:val="0"/>
          <w:divBdr>
            <w:top w:val="single" w:sz="2" w:space="0" w:color="E5E7EB"/>
            <w:left w:val="single" w:sz="2" w:space="0" w:color="E5E7EB"/>
            <w:bottom w:val="single" w:sz="2" w:space="0" w:color="E5E7EB"/>
            <w:right w:val="single" w:sz="2" w:space="0" w:color="E5E7EB"/>
          </w:divBdr>
        </w:div>
        <w:div w:id="49630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378083">
      <w:bodyDiv w:val="1"/>
      <w:marLeft w:val="0"/>
      <w:marRight w:val="0"/>
      <w:marTop w:val="0"/>
      <w:marBottom w:val="0"/>
      <w:divBdr>
        <w:top w:val="none" w:sz="0" w:space="0" w:color="auto"/>
        <w:left w:val="none" w:sz="0" w:space="0" w:color="auto"/>
        <w:bottom w:val="none" w:sz="0" w:space="0" w:color="auto"/>
        <w:right w:val="none" w:sz="0" w:space="0" w:color="auto"/>
      </w:divBdr>
    </w:div>
    <w:div w:id="812141234">
      <w:bodyDiv w:val="1"/>
      <w:marLeft w:val="0"/>
      <w:marRight w:val="0"/>
      <w:marTop w:val="0"/>
      <w:marBottom w:val="0"/>
      <w:divBdr>
        <w:top w:val="none" w:sz="0" w:space="0" w:color="auto"/>
        <w:left w:val="none" w:sz="0" w:space="0" w:color="auto"/>
        <w:bottom w:val="none" w:sz="0" w:space="0" w:color="auto"/>
        <w:right w:val="none" w:sz="0" w:space="0" w:color="auto"/>
      </w:divBdr>
      <w:divsChild>
        <w:div w:id="138697744">
          <w:marLeft w:val="0"/>
          <w:marRight w:val="0"/>
          <w:marTop w:val="0"/>
          <w:marBottom w:val="0"/>
          <w:divBdr>
            <w:top w:val="single" w:sz="2" w:space="0" w:color="E5E7EB"/>
            <w:left w:val="single" w:sz="2" w:space="0" w:color="E5E7EB"/>
            <w:bottom w:val="single" w:sz="2" w:space="0" w:color="E5E7EB"/>
            <w:right w:val="single" w:sz="2" w:space="0" w:color="E5E7EB"/>
          </w:divBdr>
        </w:div>
        <w:div w:id="2053534785">
          <w:marLeft w:val="0"/>
          <w:marRight w:val="0"/>
          <w:marTop w:val="0"/>
          <w:marBottom w:val="0"/>
          <w:divBdr>
            <w:top w:val="single" w:sz="2" w:space="0" w:color="E5E7EB"/>
            <w:left w:val="single" w:sz="2" w:space="0" w:color="E5E7EB"/>
            <w:bottom w:val="single" w:sz="2" w:space="0" w:color="E5E7EB"/>
            <w:right w:val="single" w:sz="2" w:space="0" w:color="E5E7EB"/>
          </w:divBdr>
        </w:div>
        <w:div w:id="194664191">
          <w:marLeft w:val="0"/>
          <w:marRight w:val="0"/>
          <w:marTop w:val="0"/>
          <w:marBottom w:val="0"/>
          <w:divBdr>
            <w:top w:val="single" w:sz="2" w:space="0" w:color="E5E7EB"/>
            <w:left w:val="single" w:sz="2" w:space="0" w:color="E5E7EB"/>
            <w:bottom w:val="single" w:sz="2" w:space="0" w:color="E5E7EB"/>
            <w:right w:val="single" w:sz="2" w:space="0" w:color="E5E7EB"/>
          </w:divBdr>
        </w:div>
        <w:div w:id="2070765582">
          <w:marLeft w:val="0"/>
          <w:marRight w:val="0"/>
          <w:marTop w:val="0"/>
          <w:marBottom w:val="0"/>
          <w:divBdr>
            <w:top w:val="single" w:sz="2" w:space="0" w:color="E5E7EB"/>
            <w:left w:val="single" w:sz="2" w:space="0" w:color="E5E7EB"/>
            <w:bottom w:val="single" w:sz="2" w:space="0" w:color="E5E7EB"/>
            <w:right w:val="single" w:sz="2" w:space="0" w:color="E5E7EB"/>
          </w:divBdr>
        </w:div>
        <w:div w:id="1451165300">
          <w:marLeft w:val="0"/>
          <w:marRight w:val="0"/>
          <w:marTop w:val="0"/>
          <w:marBottom w:val="0"/>
          <w:divBdr>
            <w:top w:val="single" w:sz="2" w:space="0" w:color="E5E7EB"/>
            <w:left w:val="single" w:sz="2" w:space="0" w:color="E5E7EB"/>
            <w:bottom w:val="single" w:sz="2" w:space="0" w:color="E5E7EB"/>
            <w:right w:val="single" w:sz="2" w:space="0" w:color="E5E7EB"/>
          </w:divBdr>
        </w:div>
        <w:div w:id="275672648">
          <w:marLeft w:val="0"/>
          <w:marRight w:val="0"/>
          <w:marTop w:val="0"/>
          <w:marBottom w:val="0"/>
          <w:divBdr>
            <w:top w:val="single" w:sz="2" w:space="0" w:color="E5E7EB"/>
            <w:left w:val="single" w:sz="2" w:space="0" w:color="E5E7EB"/>
            <w:bottom w:val="single" w:sz="2" w:space="0" w:color="E5E7EB"/>
            <w:right w:val="single" w:sz="2" w:space="0" w:color="E5E7EB"/>
          </w:divBdr>
        </w:div>
        <w:div w:id="666134016">
          <w:marLeft w:val="0"/>
          <w:marRight w:val="0"/>
          <w:marTop w:val="0"/>
          <w:marBottom w:val="0"/>
          <w:divBdr>
            <w:top w:val="single" w:sz="2" w:space="0" w:color="E5E7EB"/>
            <w:left w:val="single" w:sz="2" w:space="0" w:color="E5E7EB"/>
            <w:bottom w:val="single" w:sz="2" w:space="0" w:color="E5E7EB"/>
            <w:right w:val="single" w:sz="2" w:space="0" w:color="E5E7EB"/>
          </w:divBdr>
        </w:div>
        <w:div w:id="2097287253">
          <w:marLeft w:val="0"/>
          <w:marRight w:val="0"/>
          <w:marTop w:val="0"/>
          <w:marBottom w:val="0"/>
          <w:divBdr>
            <w:top w:val="single" w:sz="2" w:space="0" w:color="E5E7EB"/>
            <w:left w:val="single" w:sz="2" w:space="0" w:color="E5E7EB"/>
            <w:bottom w:val="single" w:sz="2" w:space="0" w:color="E5E7EB"/>
            <w:right w:val="single" w:sz="2" w:space="0" w:color="E5E7EB"/>
          </w:divBdr>
        </w:div>
        <w:div w:id="1617324726">
          <w:marLeft w:val="0"/>
          <w:marRight w:val="0"/>
          <w:marTop w:val="0"/>
          <w:marBottom w:val="0"/>
          <w:divBdr>
            <w:top w:val="single" w:sz="2" w:space="0" w:color="E5E7EB"/>
            <w:left w:val="single" w:sz="2" w:space="0" w:color="E5E7EB"/>
            <w:bottom w:val="single" w:sz="2" w:space="0" w:color="E5E7EB"/>
            <w:right w:val="single" w:sz="2" w:space="0" w:color="E5E7EB"/>
          </w:divBdr>
        </w:div>
        <w:div w:id="1936862607">
          <w:marLeft w:val="0"/>
          <w:marRight w:val="0"/>
          <w:marTop w:val="0"/>
          <w:marBottom w:val="0"/>
          <w:divBdr>
            <w:top w:val="single" w:sz="2" w:space="0" w:color="E5E7EB"/>
            <w:left w:val="single" w:sz="2" w:space="0" w:color="E5E7EB"/>
            <w:bottom w:val="single" w:sz="2" w:space="0" w:color="E5E7EB"/>
            <w:right w:val="single" w:sz="2" w:space="0" w:color="E5E7EB"/>
          </w:divBdr>
        </w:div>
        <w:div w:id="671184075">
          <w:marLeft w:val="0"/>
          <w:marRight w:val="0"/>
          <w:marTop w:val="0"/>
          <w:marBottom w:val="0"/>
          <w:divBdr>
            <w:top w:val="single" w:sz="2" w:space="0" w:color="E5E7EB"/>
            <w:left w:val="single" w:sz="2" w:space="0" w:color="E5E7EB"/>
            <w:bottom w:val="single" w:sz="2" w:space="0" w:color="E5E7EB"/>
            <w:right w:val="single" w:sz="2" w:space="0" w:color="E5E7EB"/>
          </w:divBdr>
        </w:div>
        <w:div w:id="1826506467">
          <w:marLeft w:val="0"/>
          <w:marRight w:val="0"/>
          <w:marTop w:val="0"/>
          <w:marBottom w:val="0"/>
          <w:divBdr>
            <w:top w:val="single" w:sz="2" w:space="0" w:color="E5E7EB"/>
            <w:left w:val="single" w:sz="2" w:space="0" w:color="E5E7EB"/>
            <w:bottom w:val="single" w:sz="2" w:space="0" w:color="E5E7EB"/>
            <w:right w:val="single" w:sz="2" w:space="0" w:color="E5E7EB"/>
          </w:divBdr>
        </w:div>
        <w:div w:id="1828672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372081">
      <w:bodyDiv w:val="1"/>
      <w:marLeft w:val="0"/>
      <w:marRight w:val="0"/>
      <w:marTop w:val="0"/>
      <w:marBottom w:val="0"/>
      <w:divBdr>
        <w:top w:val="none" w:sz="0" w:space="0" w:color="auto"/>
        <w:left w:val="none" w:sz="0" w:space="0" w:color="auto"/>
        <w:bottom w:val="none" w:sz="0" w:space="0" w:color="auto"/>
        <w:right w:val="none" w:sz="0" w:space="0" w:color="auto"/>
      </w:divBdr>
    </w:div>
    <w:div w:id="944993992">
      <w:bodyDiv w:val="1"/>
      <w:marLeft w:val="0"/>
      <w:marRight w:val="0"/>
      <w:marTop w:val="0"/>
      <w:marBottom w:val="0"/>
      <w:divBdr>
        <w:top w:val="none" w:sz="0" w:space="0" w:color="auto"/>
        <w:left w:val="none" w:sz="0" w:space="0" w:color="auto"/>
        <w:bottom w:val="none" w:sz="0" w:space="0" w:color="auto"/>
        <w:right w:val="none" w:sz="0" w:space="0" w:color="auto"/>
      </w:divBdr>
      <w:divsChild>
        <w:div w:id="1107194663">
          <w:marLeft w:val="0"/>
          <w:marRight w:val="0"/>
          <w:marTop w:val="0"/>
          <w:marBottom w:val="0"/>
          <w:divBdr>
            <w:top w:val="none" w:sz="0" w:space="0" w:color="auto"/>
            <w:left w:val="none" w:sz="0" w:space="0" w:color="auto"/>
            <w:bottom w:val="none" w:sz="0" w:space="0" w:color="auto"/>
            <w:right w:val="none" w:sz="0" w:space="0" w:color="auto"/>
          </w:divBdr>
          <w:divsChild>
            <w:div w:id="1305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231">
      <w:bodyDiv w:val="1"/>
      <w:marLeft w:val="0"/>
      <w:marRight w:val="0"/>
      <w:marTop w:val="0"/>
      <w:marBottom w:val="0"/>
      <w:divBdr>
        <w:top w:val="none" w:sz="0" w:space="0" w:color="auto"/>
        <w:left w:val="none" w:sz="0" w:space="0" w:color="auto"/>
        <w:bottom w:val="none" w:sz="0" w:space="0" w:color="auto"/>
        <w:right w:val="none" w:sz="0" w:space="0" w:color="auto"/>
      </w:divBdr>
    </w:div>
    <w:div w:id="1138492299">
      <w:bodyDiv w:val="1"/>
      <w:marLeft w:val="0"/>
      <w:marRight w:val="0"/>
      <w:marTop w:val="0"/>
      <w:marBottom w:val="0"/>
      <w:divBdr>
        <w:top w:val="none" w:sz="0" w:space="0" w:color="auto"/>
        <w:left w:val="none" w:sz="0" w:space="0" w:color="auto"/>
        <w:bottom w:val="none" w:sz="0" w:space="0" w:color="auto"/>
        <w:right w:val="none" w:sz="0" w:space="0" w:color="auto"/>
      </w:divBdr>
    </w:div>
    <w:div w:id="1196580255">
      <w:bodyDiv w:val="1"/>
      <w:marLeft w:val="0"/>
      <w:marRight w:val="0"/>
      <w:marTop w:val="0"/>
      <w:marBottom w:val="0"/>
      <w:divBdr>
        <w:top w:val="none" w:sz="0" w:space="0" w:color="auto"/>
        <w:left w:val="none" w:sz="0" w:space="0" w:color="auto"/>
        <w:bottom w:val="none" w:sz="0" w:space="0" w:color="auto"/>
        <w:right w:val="none" w:sz="0" w:space="0" w:color="auto"/>
      </w:divBdr>
    </w:div>
    <w:div w:id="1297029563">
      <w:bodyDiv w:val="1"/>
      <w:marLeft w:val="0"/>
      <w:marRight w:val="0"/>
      <w:marTop w:val="0"/>
      <w:marBottom w:val="0"/>
      <w:divBdr>
        <w:top w:val="none" w:sz="0" w:space="0" w:color="auto"/>
        <w:left w:val="none" w:sz="0" w:space="0" w:color="auto"/>
        <w:bottom w:val="none" w:sz="0" w:space="0" w:color="auto"/>
        <w:right w:val="none" w:sz="0" w:space="0" w:color="auto"/>
      </w:divBdr>
    </w:div>
    <w:div w:id="1310867332">
      <w:bodyDiv w:val="1"/>
      <w:marLeft w:val="0"/>
      <w:marRight w:val="0"/>
      <w:marTop w:val="0"/>
      <w:marBottom w:val="0"/>
      <w:divBdr>
        <w:top w:val="none" w:sz="0" w:space="0" w:color="auto"/>
        <w:left w:val="none" w:sz="0" w:space="0" w:color="auto"/>
        <w:bottom w:val="none" w:sz="0" w:space="0" w:color="auto"/>
        <w:right w:val="none" w:sz="0" w:space="0" w:color="auto"/>
      </w:divBdr>
    </w:div>
    <w:div w:id="1399784613">
      <w:bodyDiv w:val="1"/>
      <w:marLeft w:val="0"/>
      <w:marRight w:val="0"/>
      <w:marTop w:val="0"/>
      <w:marBottom w:val="0"/>
      <w:divBdr>
        <w:top w:val="none" w:sz="0" w:space="0" w:color="auto"/>
        <w:left w:val="none" w:sz="0" w:space="0" w:color="auto"/>
        <w:bottom w:val="none" w:sz="0" w:space="0" w:color="auto"/>
        <w:right w:val="none" w:sz="0" w:space="0" w:color="auto"/>
      </w:divBdr>
    </w:div>
    <w:div w:id="1563101739">
      <w:bodyDiv w:val="1"/>
      <w:marLeft w:val="0"/>
      <w:marRight w:val="0"/>
      <w:marTop w:val="0"/>
      <w:marBottom w:val="0"/>
      <w:divBdr>
        <w:top w:val="none" w:sz="0" w:space="0" w:color="auto"/>
        <w:left w:val="none" w:sz="0" w:space="0" w:color="auto"/>
        <w:bottom w:val="none" w:sz="0" w:space="0" w:color="auto"/>
        <w:right w:val="none" w:sz="0" w:space="0" w:color="auto"/>
      </w:divBdr>
    </w:div>
    <w:div w:id="1573544934">
      <w:bodyDiv w:val="1"/>
      <w:marLeft w:val="0"/>
      <w:marRight w:val="0"/>
      <w:marTop w:val="0"/>
      <w:marBottom w:val="0"/>
      <w:divBdr>
        <w:top w:val="none" w:sz="0" w:space="0" w:color="auto"/>
        <w:left w:val="none" w:sz="0" w:space="0" w:color="auto"/>
        <w:bottom w:val="none" w:sz="0" w:space="0" w:color="auto"/>
        <w:right w:val="none" w:sz="0" w:space="0" w:color="auto"/>
      </w:divBdr>
    </w:div>
    <w:div w:id="1652517470">
      <w:bodyDiv w:val="1"/>
      <w:marLeft w:val="0"/>
      <w:marRight w:val="0"/>
      <w:marTop w:val="0"/>
      <w:marBottom w:val="0"/>
      <w:divBdr>
        <w:top w:val="none" w:sz="0" w:space="0" w:color="auto"/>
        <w:left w:val="none" w:sz="0" w:space="0" w:color="auto"/>
        <w:bottom w:val="none" w:sz="0" w:space="0" w:color="auto"/>
        <w:right w:val="none" w:sz="0" w:space="0" w:color="auto"/>
      </w:divBdr>
      <w:divsChild>
        <w:div w:id="483397977">
          <w:marLeft w:val="0"/>
          <w:marRight w:val="0"/>
          <w:marTop w:val="0"/>
          <w:marBottom w:val="0"/>
          <w:divBdr>
            <w:top w:val="single" w:sz="2" w:space="0" w:color="E5E7EB"/>
            <w:left w:val="single" w:sz="2" w:space="0" w:color="E5E7EB"/>
            <w:bottom w:val="single" w:sz="2" w:space="0" w:color="E5E7EB"/>
            <w:right w:val="single" w:sz="2" w:space="0" w:color="E5E7EB"/>
          </w:divBdr>
        </w:div>
        <w:div w:id="20060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502239">
      <w:bodyDiv w:val="1"/>
      <w:marLeft w:val="0"/>
      <w:marRight w:val="0"/>
      <w:marTop w:val="0"/>
      <w:marBottom w:val="0"/>
      <w:divBdr>
        <w:top w:val="none" w:sz="0" w:space="0" w:color="auto"/>
        <w:left w:val="none" w:sz="0" w:space="0" w:color="auto"/>
        <w:bottom w:val="none" w:sz="0" w:space="0" w:color="auto"/>
        <w:right w:val="none" w:sz="0" w:space="0" w:color="auto"/>
      </w:divBdr>
    </w:div>
    <w:div w:id="1735467230">
      <w:bodyDiv w:val="1"/>
      <w:marLeft w:val="0"/>
      <w:marRight w:val="0"/>
      <w:marTop w:val="0"/>
      <w:marBottom w:val="0"/>
      <w:divBdr>
        <w:top w:val="none" w:sz="0" w:space="0" w:color="auto"/>
        <w:left w:val="none" w:sz="0" w:space="0" w:color="auto"/>
        <w:bottom w:val="none" w:sz="0" w:space="0" w:color="auto"/>
        <w:right w:val="none" w:sz="0" w:space="0" w:color="auto"/>
      </w:divBdr>
    </w:div>
    <w:div w:id="1749500550">
      <w:bodyDiv w:val="1"/>
      <w:marLeft w:val="0"/>
      <w:marRight w:val="0"/>
      <w:marTop w:val="0"/>
      <w:marBottom w:val="0"/>
      <w:divBdr>
        <w:top w:val="none" w:sz="0" w:space="0" w:color="auto"/>
        <w:left w:val="none" w:sz="0" w:space="0" w:color="auto"/>
        <w:bottom w:val="none" w:sz="0" w:space="0" w:color="auto"/>
        <w:right w:val="none" w:sz="0" w:space="0" w:color="auto"/>
      </w:divBdr>
      <w:divsChild>
        <w:div w:id="1099180831">
          <w:marLeft w:val="0"/>
          <w:marRight w:val="0"/>
          <w:marTop w:val="0"/>
          <w:marBottom w:val="0"/>
          <w:divBdr>
            <w:top w:val="single" w:sz="2" w:space="0" w:color="E5E7EB"/>
            <w:left w:val="single" w:sz="2" w:space="0" w:color="E5E7EB"/>
            <w:bottom w:val="single" w:sz="2" w:space="0" w:color="E5E7EB"/>
            <w:right w:val="single" w:sz="2" w:space="0" w:color="E5E7EB"/>
          </w:divBdr>
        </w:div>
        <w:div w:id="19288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084500">
      <w:bodyDiv w:val="1"/>
      <w:marLeft w:val="0"/>
      <w:marRight w:val="0"/>
      <w:marTop w:val="0"/>
      <w:marBottom w:val="0"/>
      <w:divBdr>
        <w:top w:val="none" w:sz="0" w:space="0" w:color="auto"/>
        <w:left w:val="none" w:sz="0" w:space="0" w:color="auto"/>
        <w:bottom w:val="none" w:sz="0" w:space="0" w:color="auto"/>
        <w:right w:val="none" w:sz="0" w:space="0" w:color="auto"/>
      </w:divBdr>
    </w:div>
    <w:div w:id="2047175937">
      <w:bodyDiv w:val="1"/>
      <w:marLeft w:val="0"/>
      <w:marRight w:val="0"/>
      <w:marTop w:val="0"/>
      <w:marBottom w:val="0"/>
      <w:divBdr>
        <w:top w:val="none" w:sz="0" w:space="0" w:color="auto"/>
        <w:left w:val="none" w:sz="0" w:space="0" w:color="auto"/>
        <w:bottom w:val="none" w:sz="0" w:space="0" w:color="auto"/>
        <w:right w:val="none" w:sz="0" w:space="0" w:color="auto"/>
      </w:divBdr>
    </w:div>
    <w:div w:id="2048142382">
      <w:bodyDiv w:val="1"/>
      <w:marLeft w:val="0"/>
      <w:marRight w:val="0"/>
      <w:marTop w:val="0"/>
      <w:marBottom w:val="0"/>
      <w:divBdr>
        <w:top w:val="none" w:sz="0" w:space="0" w:color="auto"/>
        <w:left w:val="none" w:sz="0" w:space="0" w:color="auto"/>
        <w:bottom w:val="none" w:sz="0" w:space="0" w:color="auto"/>
        <w:right w:val="none" w:sz="0" w:space="0" w:color="auto"/>
      </w:divBdr>
    </w:div>
    <w:div w:id="20578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can.ai/blog/how-why-churn-analysis-prediction/" TargetMode="External"/><Relationship Id="rId3" Type="http://schemas.openxmlformats.org/officeDocument/2006/relationships/settings" Target="settings.xml"/><Relationship Id="rId7" Type="http://schemas.openxmlformats.org/officeDocument/2006/relationships/hyperlink" Target="https://www.leewayhertz.com/ai-and-ml-in-customer-churn-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yeanzc/telco-customer-churn-ibm-dataset" TargetMode="External"/><Relationship Id="rId10" Type="http://schemas.openxmlformats.org/officeDocument/2006/relationships/hyperlink" Target="https://amplitude.com/blog/churn-prediction" TargetMode="External"/><Relationship Id="rId4" Type="http://schemas.openxmlformats.org/officeDocument/2006/relationships/webSettings" Target="webSettings.xml"/><Relationship Id="rId9" Type="http://schemas.openxmlformats.org/officeDocument/2006/relationships/hyperlink" Target="https://www.avaus.com/blog/predicting-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Gupta</dc:creator>
  <cp:keywords/>
  <dc:description/>
  <cp:lastModifiedBy>Krishan Gupta</cp:lastModifiedBy>
  <cp:revision>5</cp:revision>
  <cp:lastPrinted>2024-04-15T04:45:00Z</cp:lastPrinted>
  <dcterms:created xsi:type="dcterms:W3CDTF">2024-04-15T04:45:00Z</dcterms:created>
  <dcterms:modified xsi:type="dcterms:W3CDTF">2024-04-15T04:48:00Z</dcterms:modified>
</cp:coreProperties>
</file>