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CF" w:rsidRPr="007656CF" w:rsidRDefault="007656CF" w:rsidP="007656C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Link:  </w:t>
      </w:r>
      <w:hyperlink r:id="rId8" w:history="1">
        <w:proofErr w:type="spellStart"/>
        <w:r w:rsidRPr="007656CF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Github</w:t>
        </w:r>
        <w:proofErr w:type="spellEnd"/>
      </w:hyperlink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</w:t>
      </w:r>
    </w:p>
    <w:p w:rsidR="007656CF" w:rsidRPr="007656CF" w:rsidRDefault="007656CF" w:rsidP="007656CF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Title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:Predicting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customer churn using machine learning to uncover hidden patterns                          </w:t>
      </w:r>
    </w:p>
    <w:p w:rsidR="006A2D85" w:rsidRDefault="007656CF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</w:t>
      </w:r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7656CF">
        <w:rPr>
          <w:rFonts w:ascii="Times New Roman" w:eastAsia="Times New Roman" w:hAnsi="Times New Roman" w:cs="Times New Roman"/>
          <w:sz w:val="36"/>
          <w:szCs w:val="36"/>
        </w:rPr>
        <w:t>Krisha.A.P</w:t>
      </w:r>
      <w:proofErr w:type="spellEnd"/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712523104035</w:t>
      </w:r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656CF" w:rsidRPr="000779FD">
        <w:rPr>
          <w:rFonts w:ascii="Times New Roman" w:eastAsia="Times New Roman" w:hAnsi="Times New Roman" w:cs="Times New Roman"/>
          <w:sz w:val="32"/>
        </w:rPr>
        <w:t>PPG Institute of Technology</w:t>
      </w:r>
      <w:r w:rsidR="007656CF">
        <w:rPr>
          <w:rFonts w:ascii="Times New Roman" w:eastAsia="Times New Roman" w:hAnsi="Times New Roman" w:cs="Times New Roman"/>
          <w:sz w:val="32"/>
        </w:rPr>
        <w:t>.</w:t>
      </w:r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656CF" w:rsidRPr="000779FD">
        <w:rPr>
          <w:rFonts w:ascii="Times New Roman" w:eastAsia="Times New Roman" w:hAnsi="Times New Roman" w:cs="Times New Roman"/>
          <w:sz w:val="32"/>
        </w:rPr>
        <w:t>BE Computer Science and Engineering</w:t>
      </w:r>
      <w:r w:rsidR="007656CF">
        <w:rPr>
          <w:rFonts w:ascii="Times New Roman" w:eastAsia="Times New Roman" w:hAnsi="Times New Roman" w:cs="Times New Roman"/>
          <w:sz w:val="32"/>
        </w:rPr>
        <w:t>.</w:t>
      </w:r>
    </w:p>
    <w:p w:rsidR="006A2D85" w:rsidRDefault="00C078D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7656C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10436">
        <w:rPr>
          <w:rFonts w:ascii="Times New Roman" w:eastAsia="Times New Roman" w:hAnsi="Times New Roman" w:cs="Times New Roman"/>
          <w:sz w:val="36"/>
          <w:szCs w:val="36"/>
        </w:rPr>
        <w:t>05.05.25</w:t>
      </w:r>
      <w:bookmarkStart w:id="0" w:name="_GoBack"/>
      <w:bookmarkEnd w:id="0"/>
    </w:p>
    <w:p w:rsidR="006A2D85" w:rsidRDefault="0015682A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" w:name="_6axgh8gdahev" w:colFirst="0" w:colLast="0"/>
      <w:bookmarkEnd w:id="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:rsidR="00CE04E9" w:rsidRPr="00CA4AA0" w:rsidRDefault="00CE04E9" w:rsidP="00507A7D">
      <w:pPr>
        <w:pStyle w:val="Heading3"/>
        <w:spacing w:before="280"/>
        <w:rPr>
          <w:rFonts w:ascii="Times New Roman" w:eastAsia="Times New Roman" w:hAnsi="Times New Roman" w:cs="Times New Roman"/>
        </w:rPr>
      </w:pPr>
      <w:bookmarkStart w:id="2" w:name="_jhv644wjlxxg" w:colFirst="0" w:colLast="0"/>
      <w:bookmarkEnd w:id="2"/>
      <w:r w:rsidRPr="00CA4AA0">
        <w:rPr>
          <w:rFonts w:ascii="Times New Roman" w:eastAsia="Times New Roman" w:hAnsi="Times New Roman" w:cs="Times New Roman"/>
        </w:rPr>
        <w:t>The goal is to predict customer churn in a subscription-based service using machine learning. Churn refers to customers who stop using the service within a certain period. Identifying such customers in advance can help businesses take proactive measures to retain them.</w:t>
      </w:r>
    </w:p>
    <w:p w:rsidR="00CE04E9" w:rsidRPr="00CA4AA0" w:rsidRDefault="00CE04E9" w:rsidP="00507A7D">
      <w:pPr>
        <w:pStyle w:val="Heading3"/>
        <w:spacing w:before="280"/>
        <w:rPr>
          <w:rFonts w:ascii="Times New Roman" w:eastAsia="Times New Roman" w:hAnsi="Times New Roman" w:cs="Times New Roman"/>
        </w:rPr>
      </w:pPr>
      <w:r w:rsidRPr="0043105D">
        <w:rPr>
          <w:rFonts w:ascii="Times New Roman" w:eastAsia="Times New Roman" w:hAnsi="Times New Roman" w:cs="Times New Roman"/>
          <w:b/>
        </w:rPr>
        <w:t>Problem Type:</w:t>
      </w:r>
      <w:r w:rsidRPr="00CA4AA0">
        <w:rPr>
          <w:rFonts w:ascii="Times New Roman" w:eastAsia="Times New Roman" w:hAnsi="Times New Roman" w:cs="Times New Roman"/>
        </w:rPr>
        <w:t xml:space="preserve"> Classification</w:t>
      </w:r>
    </w:p>
    <w:p w:rsidR="006A2D85" w:rsidRPr="00CE04E9" w:rsidRDefault="00CE04E9" w:rsidP="00507A7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r w:rsidRPr="0043105D">
        <w:rPr>
          <w:rFonts w:ascii="Times New Roman" w:eastAsia="Times New Roman" w:hAnsi="Times New Roman" w:cs="Times New Roman"/>
          <w:b/>
        </w:rPr>
        <w:t>Relevance:</w:t>
      </w:r>
      <w:r w:rsidRPr="00CA4AA0">
        <w:rPr>
          <w:rFonts w:ascii="Times New Roman" w:eastAsia="Times New Roman" w:hAnsi="Times New Roman" w:cs="Times New Roman"/>
        </w:rPr>
        <w:t xml:space="preserve"> Reducing churn can significantly improve revenue and customer lifetime value. Early detection of churn enables targeted marketing, personalized offers, and better resource allocation.</w:t>
      </w:r>
      <w:r w:rsidR="00C078D9" w:rsidRPr="00CE04E9">
        <w:rPr>
          <w:rFonts w:ascii="Times New Roman" w:eastAsia="Times New Roman" w:hAnsi="Times New Roman" w:cs="Times New Roman"/>
          <w:i/>
        </w:rPr>
        <w:br/>
      </w:r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ei33ytp83rlc" w:colFirst="0" w:colLast="0"/>
      <w:bookmarkEnd w:id="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:rsidR="00CE04E9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4" w:name="_khwztxca6k4k" w:colFirst="0" w:colLast="0"/>
      <w:bookmarkEnd w:id="4"/>
      <w:r w:rsidRPr="00CA4AA0">
        <w:rPr>
          <w:rFonts w:ascii="Times New Roman" w:eastAsia="Times New Roman" w:hAnsi="Times New Roman" w:cs="Times New Roman"/>
          <w:sz w:val="28"/>
          <w:szCs w:val="28"/>
        </w:rPr>
        <w:t>Build a model that accurately predicts whether a customer will churn.</w:t>
      </w:r>
    </w:p>
    <w:p w:rsidR="00CE04E9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lastRenderedPageBreak/>
        <w:t>Achieve high precision and recall to minimize false positives and false negatives.</w:t>
      </w:r>
    </w:p>
    <w:p w:rsidR="00CE04E9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Provide insights into the key features influencing churn.</w:t>
      </w:r>
    </w:p>
    <w:p w:rsidR="006A2D85" w:rsidRPr="00CA4AA0" w:rsidRDefault="00CE04E9" w:rsidP="00CA4A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Develop a robust, interpretable solution suitable for real-world deployment.</w:t>
      </w:r>
    </w:p>
    <w:p w:rsidR="00CE04E9" w:rsidRDefault="00C078D9" w:rsidP="00CE04E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98o5guxdiqy3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  <w:bookmarkStart w:id="6" w:name="_w3uignlbtyht" w:colFirst="0" w:colLast="0"/>
      <w:bookmarkEnd w:id="6"/>
    </w:p>
    <w:p w:rsidR="00CA4AA0" w:rsidRPr="00CA4AA0" w:rsidRDefault="00CA4AA0" w:rsidP="00CA4AA0">
      <w:r>
        <w:rPr>
          <w:noProof/>
          <w:lang w:val="en-US"/>
        </w:rPr>
        <w:drawing>
          <wp:inline distT="0" distB="0" distL="0" distR="0">
            <wp:extent cx="4424001" cy="3425588"/>
            <wp:effectExtent l="0" t="0" r="0" b="3810"/>
            <wp:docPr id="4" name="Picture 4" descr="E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88" cy="34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8uc2engz15zn" w:colFirst="0" w:colLast="0"/>
      <w:bookmarkStart w:id="8" w:name="_bw01c8sfa0q9" w:colFirst="0" w:colLast="0"/>
      <w:bookmarkEnd w:id="7"/>
      <w:bookmarkEnd w:id="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:rsidR="007656CF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ltdlevjhfcd6" w:colFirst="0" w:colLast="0"/>
      <w:bookmarkEnd w:id="9"/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Dataset Name</w:t>
      </w:r>
      <w:r w:rsidRPr="00401A6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Telco Customer Churn</w:t>
      </w:r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Source: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Kaggle</w:t>
      </w:r>
      <w:proofErr w:type="spellEnd"/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Type: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Structured tabular data</w:t>
      </w:r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Records &amp; Features: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~7,000 records, 20+ features</w:t>
      </w:r>
    </w:p>
    <w:p w:rsidR="00CE04E9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Nature: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Static</w:t>
      </w:r>
    </w:p>
    <w:p w:rsidR="006A2D85" w:rsidRPr="007656CF" w:rsidRDefault="00CE04E9" w:rsidP="007656CF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b/>
          <w:sz w:val="28"/>
          <w:szCs w:val="28"/>
        </w:rPr>
        <w:t>Target Variable:</w:t>
      </w: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 Churn (Yes/No)</w:t>
      </w:r>
    </w:p>
    <w:p w:rsidR="007656CF" w:rsidRPr="007656CF" w:rsidRDefault="007656CF" w:rsidP="007656CF">
      <w:pPr>
        <w:pStyle w:val="Heading3"/>
        <w:keepNext w:val="0"/>
        <w:keepLines w:val="0"/>
        <w:numPr>
          <w:ilvl w:val="0"/>
          <w:numId w:val="2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0" w:name="_kj46s3tklagi" w:colFirst="0" w:colLast="0"/>
      <w:bookmarkEnd w:id="10"/>
      <w:r>
        <w:rPr>
          <w:rFonts w:ascii="Times New Roman" w:eastAsia="Times New Roman" w:hAnsi="Times New Roman" w:cs="Times New Roman"/>
          <w:b/>
          <w:color w:val="000000" w:themeColor="text1"/>
        </w:rPr>
        <w:t>Data set link</w:t>
      </w:r>
      <w:r w:rsidR="00401A69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hyperlink r:id="rId10" w:history="1">
        <w:r w:rsidR="00401A69" w:rsidRPr="00401A69">
          <w:rPr>
            <w:rStyle w:val="Hyperlink"/>
            <w:rFonts w:ascii="Times New Roman" w:eastAsia="Times New Roman" w:hAnsi="Times New Roman" w:cs="Times New Roman"/>
            <w:b/>
          </w:rPr>
          <w:t>https://www.kaggle.com/</w:t>
        </w:r>
      </w:hyperlink>
    </w:p>
    <w:p w:rsidR="00B10436" w:rsidRDefault="00B10436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0028F0" w:rsidRPr="00CA4AA0" w:rsidRDefault="00C078D9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5. Data Preprocessing</w:t>
      </w:r>
      <w:bookmarkStart w:id="11" w:name="_rcpoi2krx6k9" w:colFirst="0" w:colLast="0"/>
      <w:bookmarkEnd w:id="11"/>
    </w:p>
    <w:p w:rsidR="00CA4AA0" w:rsidRPr="00CA4AA0" w:rsidRDefault="00CA4AA0" w:rsidP="00CA4AA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Handled missing values using mode imputation for categorical and mean for numerical columns.</w:t>
      </w:r>
    </w:p>
    <w:p w:rsidR="00CA4AA0" w:rsidRPr="00CA4AA0" w:rsidRDefault="00CA4AA0" w:rsidP="00CA4AA0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Removed duplicate entries based on customer ID.</w:t>
      </w:r>
    </w:p>
    <w:p w:rsidR="00CA4AA0" w:rsidRPr="00CA4AA0" w:rsidRDefault="00CA4AA0" w:rsidP="00CA4AA0">
      <w:pPr>
        <w:spacing w:before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A4AA0" w:rsidRPr="00CA4AA0" w:rsidRDefault="00CA4AA0" w:rsidP="00CA4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Detected outliers using IQR and handled extreme values.</w:t>
      </w:r>
    </w:p>
    <w:p w:rsidR="00CA4AA0" w:rsidRPr="00CA4AA0" w:rsidRDefault="00CA4AA0" w:rsidP="00CA4AA0">
      <w:pPr>
        <w:rPr>
          <w:rFonts w:ascii="Times New Roman" w:hAnsi="Times New Roman" w:cs="Times New Roman"/>
          <w:sz w:val="28"/>
          <w:szCs w:val="28"/>
        </w:rPr>
      </w:pPr>
    </w:p>
    <w:p w:rsidR="00CA4AA0" w:rsidRPr="00CA4AA0" w:rsidRDefault="00CA4AA0" w:rsidP="00CA4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 xml:space="preserve">Converted data types (e.g., </w:t>
      </w:r>
      <w:proofErr w:type="spellStart"/>
      <w:r w:rsidRPr="00CA4AA0">
        <w:rPr>
          <w:rFonts w:ascii="Times New Roman" w:hAnsi="Times New Roman" w:cs="Times New Roman"/>
          <w:sz w:val="28"/>
          <w:szCs w:val="28"/>
        </w:rPr>
        <w:t>TotalCharges</w:t>
      </w:r>
      <w:proofErr w:type="spellEnd"/>
      <w:r w:rsidRPr="00CA4AA0">
        <w:rPr>
          <w:rFonts w:ascii="Times New Roman" w:hAnsi="Times New Roman" w:cs="Times New Roman"/>
          <w:sz w:val="28"/>
          <w:szCs w:val="28"/>
        </w:rPr>
        <w:t xml:space="preserve"> from object to float).</w:t>
      </w:r>
    </w:p>
    <w:p w:rsidR="00CA4AA0" w:rsidRPr="00CA4AA0" w:rsidRDefault="00CA4AA0" w:rsidP="00CA4AA0">
      <w:pPr>
        <w:rPr>
          <w:rFonts w:ascii="Times New Roman" w:hAnsi="Times New Roman" w:cs="Times New Roman"/>
          <w:sz w:val="28"/>
          <w:szCs w:val="28"/>
        </w:rPr>
      </w:pPr>
    </w:p>
    <w:p w:rsidR="000028F0" w:rsidRPr="00CA4AA0" w:rsidRDefault="00CA4AA0" w:rsidP="00CA4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8"/>
          <w:szCs w:val="28"/>
        </w:rPr>
      </w:pPr>
      <w:r w:rsidRPr="00CA4AA0">
        <w:rPr>
          <w:rFonts w:ascii="Times New Roman" w:hAnsi="Times New Roman" w:cs="Times New Roman"/>
          <w:sz w:val="28"/>
          <w:szCs w:val="28"/>
        </w:rPr>
        <w:t>Encoded categorical variables using One-Hot Encoding</w:t>
      </w:r>
      <w:r w:rsidRPr="00CA4AA0">
        <w:rPr>
          <w:rFonts w:ascii="Times New Roman" w:hAnsi="Times New Roman" w:cs="Times New Roman"/>
          <w:i/>
          <w:sz w:val="28"/>
          <w:szCs w:val="28"/>
        </w:rPr>
        <w:t>.</w:t>
      </w:r>
      <w:bookmarkStart w:id="12" w:name="_z9r2cdttnhnq" w:colFirst="0" w:colLast="0"/>
      <w:bookmarkEnd w:id="12"/>
    </w:p>
    <w:p w:rsidR="006A2D85" w:rsidRPr="000028F0" w:rsidRDefault="00C078D9" w:rsidP="000028F0">
      <w:pPr>
        <w:pStyle w:val="Heading3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:rsidR="006A2D85" w:rsidRPr="00CA4AA0" w:rsidRDefault="00C078D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>Univariate</w:t>
      </w:r>
      <w:proofErr w:type="spellEnd"/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 xml:space="preserve"> Analysis:</w:t>
      </w: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6A2D85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Histograms and boxplots for tenure,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MonthlyCharges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TotalChargesCount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plots for churn distribution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C078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>Bivariate/Multivariate Analysis:</w:t>
      </w:r>
      <w:r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028F0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Correlation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heatmap</w:t>
      </w:r>
      <w:proofErr w:type="spellEnd"/>
    </w:p>
    <w:p w:rsidR="006A2D85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Churn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vs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contract type, payment method, and tenure plots.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C078D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t>Insights Summary:</w:t>
      </w:r>
      <w:r w:rsidRPr="00CA4AA0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0028F0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Month-to-month contracts have higher churn</w:t>
      </w:r>
    </w:p>
    <w:p w:rsidR="006A2D85" w:rsidRPr="00CA4AA0" w:rsidRDefault="000028F0" w:rsidP="000028F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Customers with fiber internet tend to churn more</w:t>
      </w:r>
    </w:p>
    <w:p w:rsidR="006A2D85" w:rsidRPr="000028F0" w:rsidRDefault="00C078D9" w:rsidP="000028F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rbwnxhs3tlbn" w:colFirst="0" w:colLast="0"/>
      <w:bookmarkStart w:id="14" w:name="_3f6wc7farj1l" w:colFirst="0" w:colLast="0"/>
      <w:bookmarkEnd w:id="13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:rsidR="006A2D85" w:rsidRPr="00CA4AA0" w:rsidRDefault="000028F0" w:rsidP="000028F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Created a new feature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AvgMonthlySpend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TotalCharges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/ tenure.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507A7D" w:rsidP="00507A7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Extracted tenure groups using binning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507A7D" w:rsidP="00507A7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Removed less impactful or redundant features (e.g., </w:t>
      </w:r>
      <w:proofErr w:type="spellStart"/>
      <w:r w:rsidRPr="00CA4AA0">
        <w:rPr>
          <w:rFonts w:ascii="Times New Roman" w:eastAsia="Times New Roman" w:hAnsi="Times New Roman" w:cs="Times New Roman"/>
          <w:sz w:val="28"/>
          <w:szCs w:val="28"/>
        </w:rPr>
        <w:t>customerID</w:t>
      </w:r>
      <w:proofErr w:type="spellEnd"/>
      <w:r w:rsidRPr="00CA4AA0">
        <w:rPr>
          <w:rFonts w:ascii="Times New Roman" w:eastAsia="Times New Roman" w:hAnsi="Times New Roman" w:cs="Times New Roman"/>
          <w:sz w:val="28"/>
          <w:szCs w:val="28"/>
        </w:rPr>
        <w:t>)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Pr="00CA4AA0" w:rsidRDefault="00507A7D" w:rsidP="00507A7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Tried polynomial interaction features but retained only </w:t>
      </w:r>
      <w:proofErr w:type="gramStart"/>
      <w:r w:rsidRPr="00CA4AA0">
        <w:rPr>
          <w:rFonts w:ascii="Times New Roman" w:eastAsia="Times New Roman" w:hAnsi="Times New Roman" w:cs="Times New Roman"/>
          <w:sz w:val="28"/>
          <w:szCs w:val="28"/>
        </w:rPr>
        <w:t>those</w:t>
      </w:r>
      <w:proofErr w:type="gramEnd"/>
      <w:r w:rsidRPr="00CA4AA0">
        <w:rPr>
          <w:rFonts w:ascii="Times New Roman" w:eastAsia="Times New Roman" w:hAnsi="Times New Roman" w:cs="Times New Roman"/>
          <w:sz w:val="28"/>
          <w:szCs w:val="28"/>
        </w:rPr>
        <w:t xml:space="preserve"> improving model accuracy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CA4AA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Default="00507A7D" w:rsidP="00507A7D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A4AA0">
        <w:rPr>
          <w:rFonts w:ascii="Times New Roman" w:eastAsia="Times New Roman" w:hAnsi="Times New Roman" w:cs="Times New Roman"/>
          <w:sz w:val="28"/>
          <w:szCs w:val="28"/>
        </w:rPr>
        <w:t>Considered PCA but skipped due to good interpretability without dimensionality reduction.</w:t>
      </w:r>
    </w:p>
    <w:p w:rsidR="006A2D85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1inthw6rsb6" w:colFirst="0" w:colLast="0"/>
      <w:bookmarkEnd w:id="15"/>
    </w:p>
    <w:p w:rsidR="00507A7D" w:rsidRDefault="00C078D9" w:rsidP="00507A7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tippxhqkcoin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  <w:bookmarkStart w:id="17" w:name="_7uj0sp6jciqa" w:colFirst="0" w:colLast="0"/>
      <w:bookmarkStart w:id="18" w:name="_cne6a0wicgmu" w:colFirst="0" w:colLast="0"/>
      <w:bookmarkEnd w:id="17"/>
      <w:bookmarkEnd w:id="18"/>
    </w:p>
    <w:p w:rsidR="00507A7D" w:rsidRPr="00CA4AA0" w:rsidRDefault="0011474B" w:rsidP="004F4E27">
      <w:pPr>
        <w:pStyle w:val="Heading3"/>
        <w:keepNext w:val="0"/>
        <w:keepLines w:val="0"/>
        <w:numPr>
          <w:ilvl w:val="0"/>
          <w:numId w:val="11"/>
        </w:numPr>
        <w:tabs>
          <w:tab w:val="left" w:pos="360"/>
          <w:tab w:val="left" w:pos="450"/>
          <w:tab w:val="left" w:pos="3537"/>
        </w:tabs>
        <w:spacing w:before="28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Models Used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Logistic </w:t>
      </w:r>
      <w:proofErr w:type="spellStart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Regression</w:t>
      </w:r>
      <w:proofErr w:type="gramStart"/>
      <w:r w:rsidRPr="00CA4AA0">
        <w:rPr>
          <w:rFonts w:ascii="Times New Roman" w:eastAsia="Times New Roman" w:hAnsi="Times New Roman" w:cs="Times New Roman"/>
          <w:color w:val="000000" w:themeColor="text1"/>
        </w:rPr>
        <w:t>,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Random</w:t>
      </w:r>
      <w:proofErr w:type="spellEnd"/>
      <w:proofErr w:type="gramEnd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Forest Classifier</w:t>
      </w:r>
    </w:p>
    <w:p w:rsidR="00507A7D" w:rsidRPr="00CA4AA0" w:rsidRDefault="00CA4AA0" w:rsidP="00CA4AA0">
      <w:pPr>
        <w:pStyle w:val="Heading3"/>
        <w:keepNext w:val="0"/>
        <w:keepLines w:val="0"/>
        <w:spacing w:before="280"/>
        <w:ind w:left="450"/>
        <w:rPr>
          <w:rFonts w:ascii="Times New Roman" w:eastAsia="Times New Roman" w:hAnsi="Times New Roman" w:cs="Times New Roman"/>
          <w:color w:val="980000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proofErr w:type="gramStart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and</w:t>
      </w:r>
      <w:proofErr w:type="gramEnd"/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interpretability</w:t>
      </w:r>
    </w:p>
    <w:p w:rsidR="00507A7D" w:rsidRPr="00CA4AA0" w:rsidRDefault="00507A7D" w:rsidP="0011474B">
      <w:pPr>
        <w:pStyle w:val="Heading3"/>
        <w:keepNext w:val="0"/>
        <w:keepLines w:val="0"/>
        <w:numPr>
          <w:ilvl w:val="0"/>
          <w:numId w:val="11"/>
        </w:numPr>
        <w:spacing w:before="280"/>
        <w:rPr>
          <w:rFonts w:ascii="Times New Roman" w:eastAsia="Times New Roman" w:hAnsi="Times New Roman" w:cs="Times New Roman"/>
          <w:color w:val="980000"/>
        </w:rPr>
      </w:pPr>
      <w:r w:rsidRPr="00CA4AA0">
        <w:rPr>
          <w:rFonts w:ascii="Times New Roman" w:eastAsia="Times New Roman" w:hAnsi="Times New Roman" w:cs="Times New Roman"/>
          <w:color w:val="000000" w:themeColor="text1"/>
        </w:rPr>
        <w:t>Random Forest for handling non-linear relationships and feature importance</w:t>
      </w:r>
    </w:p>
    <w:p w:rsidR="00507A7D" w:rsidRPr="00CA4AA0" w:rsidRDefault="00CA4AA0" w:rsidP="00CA4AA0">
      <w:pPr>
        <w:pStyle w:val="Heading3"/>
        <w:tabs>
          <w:tab w:val="left" w:pos="360"/>
        </w:tabs>
        <w:spacing w:before="280"/>
        <w:ind w:left="81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 xml:space="preserve">   </w:t>
      </w:r>
      <w:r w:rsidR="00507A7D" w:rsidRPr="00CA4AA0">
        <w:rPr>
          <w:rFonts w:ascii="Times New Roman" w:eastAsia="Times New Roman" w:hAnsi="Times New Roman" w:cs="Times New Roman"/>
          <w:b/>
          <w:color w:val="000000" w:themeColor="text1"/>
        </w:rPr>
        <w:t>Training/Test Split: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80/20 with stratification</w:t>
      </w:r>
    </w:p>
    <w:p w:rsidR="00507A7D" w:rsidRPr="00CA4AA0" w:rsidRDefault="00CA4AA0" w:rsidP="00CA4AA0">
      <w:pPr>
        <w:pStyle w:val="Heading3"/>
        <w:tabs>
          <w:tab w:val="left" w:pos="360"/>
        </w:tabs>
        <w:spacing w:before="280"/>
        <w:ind w:left="81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11474B" w:rsidRPr="00CA4AA0">
        <w:rPr>
          <w:rFonts w:ascii="Times New Roman" w:eastAsia="Times New Roman" w:hAnsi="Times New Roman" w:cs="Times New Roman"/>
          <w:b/>
          <w:color w:val="000000" w:themeColor="text1"/>
        </w:rPr>
        <w:t>Evaluation Metrics:</w:t>
      </w:r>
      <w:r w:rsidR="0011474B" w:rsidRPr="00CA4A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Accuracy, Precision, Recall, F1-Score</w:t>
      </w:r>
    </w:p>
    <w:p w:rsidR="00507A7D" w:rsidRPr="00CA4AA0" w:rsidRDefault="00CA4AA0" w:rsidP="00CA4AA0">
      <w:pPr>
        <w:pStyle w:val="Heading3"/>
        <w:spacing w:before="280"/>
        <w:ind w:left="810"/>
        <w:rPr>
          <w:rFonts w:ascii="Times New Roman" w:eastAsia="Times New Roman" w:hAnsi="Times New Roman" w:cs="Times New Roman"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507A7D" w:rsidRPr="00CA4AA0">
        <w:rPr>
          <w:rFonts w:ascii="Times New Roman" w:eastAsia="Times New Roman" w:hAnsi="Times New Roman" w:cs="Times New Roman"/>
          <w:b/>
          <w:color w:val="000000" w:themeColor="text1"/>
        </w:rPr>
        <w:t>Logistic Regression: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 xml:space="preserve"> F1 = 0.79</w:t>
      </w:r>
    </w:p>
    <w:p w:rsidR="006A2D85" w:rsidRPr="00CA4AA0" w:rsidRDefault="00CA4AA0" w:rsidP="00CA4AA0">
      <w:pPr>
        <w:pStyle w:val="Heading3"/>
        <w:keepNext w:val="0"/>
        <w:keepLines w:val="0"/>
        <w:spacing w:before="280"/>
        <w:ind w:left="810"/>
        <w:rPr>
          <w:rFonts w:ascii="Times New Roman" w:eastAsia="Times New Roman" w:hAnsi="Times New Roman" w:cs="Times New Roman"/>
          <w:i/>
          <w:color w:val="000000" w:themeColor="text1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 xml:space="preserve">   </w:t>
      </w:r>
      <w:r w:rsidR="00507A7D" w:rsidRPr="00CA4AA0">
        <w:rPr>
          <w:rFonts w:ascii="Times New Roman" w:eastAsia="Times New Roman" w:hAnsi="Times New Roman" w:cs="Times New Roman"/>
          <w:b/>
          <w:color w:val="000000" w:themeColor="text1"/>
        </w:rPr>
        <w:t>Random Forest</w:t>
      </w:r>
      <w:r w:rsidR="00507A7D" w:rsidRPr="00CA4AA0">
        <w:rPr>
          <w:rFonts w:ascii="Times New Roman" w:eastAsia="Times New Roman" w:hAnsi="Times New Roman" w:cs="Times New Roman"/>
          <w:color w:val="000000" w:themeColor="text1"/>
        </w:rPr>
        <w:t>: F1 = 0.86</w:t>
      </w:r>
    </w:p>
    <w:p w:rsidR="006A2D85" w:rsidRPr="00507A7D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980000"/>
          <w:sz w:val="30"/>
          <w:szCs w:val="30"/>
        </w:rPr>
      </w:pPr>
      <w:bookmarkStart w:id="19" w:name="_6fjfnzebmfyo" w:colFirst="0" w:colLast="0"/>
      <w:bookmarkEnd w:id="19"/>
    </w:p>
    <w:p w:rsidR="00CA4AA0" w:rsidRDefault="00C078D9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98smbbx991gg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  <w:bookmarkStart w:id="21" w:name="_hsjb9oyc4xjs" w:colFirst="0" w:colLast="0"/>
      <w:bookmarkEnd w:id="21"/>
    </w:p>
    <w:p w:rsidR="00CA4AA0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Confusion Matrix: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Showed a balanced true positive/negative rate</w:t>
      </w:r>
    </w:p>
    <w:p w:rsidR="00CA4AA0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ROC Curve: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AUC = 0.90 for Random Forest</w:t>
      </w:r>
    </w:p>
    <w:p w:rsidR="00CA4AA0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t>Feature Importance: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 xml:space="preserve"> Tenure, Contract Type, Monthly Charges were top predictors</w:t>
      </w:r>
    </w:p>
    <w:p w:rsidR="00301CFB" w:rsidRDefault="00CA4AA0" w:rsidP="00CA4AA0">
      <w:pPr>
        <w:pStyle w:val="Heading3"/>
        <w:keepNext w:val="0"/>
        <w:keepLines w:val="0"/>
        <w:numPr>
          <w:ilvl w:val="0"/>
          <w:numId w:val="19"/>
        </w:numPr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 w:rsidRPr="00CA4AA0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Insights:</w:t>
      </w:r>
    </w:p>
    <w:p w:rsidR="00CA4AA0" w:rsidRPr="00301CFB" w:rsidRDefault="00301CFB" w:rsidP="00301CFB">
      <w:pPr>
        <w:pStyle w:val="Heading3"/>
        <w:keepNext w:val="0"/>
        <w:keepLines w:val="0"/>
        <w:spacing w:before="280"/>
        <w:ind w:left="72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      </w:t>
      </w:r>
      <w:r w:rsidR="00CA4AA0" w:rsidRPr="00301CFB">
        <w:rPr>
          <w:rFonts w:ascii="Times New Roman" w:eastAsia="Times New Roman" w:hAnsi="Times New Roman" w:cs="Times New Roman"/>
          <w:color w:val="000000" w:themeColor="text1"/>
        </w:rPr>
        <w:t xml:space="preserve"> Long-tenure customers less likely to churn</w:t>
      </w:r>
    </w:p>
    <w:p w:rsidR="00CA4AA0" w:rsidRPr="00CA4AA0" w:rsidRDefault="00CA4AA0" w:rsidP="00CA4AA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</w:t>
      </w:r>
      <w:r w:rsidRPr="00CA4AA0">
        <w:rPr>
          <w:rFonts w:ascii="Times New Roman" w:eastAsia="Times New Roman" w:hAnsi="Times New Roman" w:cs="Times New Roman"/>
          <w:color w:val="000000" w:themeColor="text1"/>
        </w:rPr>
        <w:t>Auto-pay customers have lower churn rates</w:t>
      </w:r>
    </w:p>
    <w:p w:rsidR="006A2D85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6A2D85" w:rsidRPr="0043105D" w:rsidRDefault="00C078D9" w:rsidP="0043105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2" w:name="_a40lax22yq5z" w:colFirst="0" w:colLast="0"/>
      <w:bookmarkEnd w:id="2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:rsidR="00CA4AA0" w:rsidRPr="007656CF" w:rsidRDefault="00CA4AA0" w:rsidP="00CA4AA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>Programming Language: Python.</w:t>
      </w:r>
    </w:p>
    <w:p w:rsidR="00CA4AA0" w:rsidRPr="007656CF" w:rsidRDefault="00CA4AA0" w:rsidP="00CA4AA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IDE/Notebook: Google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Colab</w:t>
      </w:r>
      <w:proofErr w:type="spellEnd"/>
      <w:r w:rsidR="00280B90" w:rsidRPr="007656CF">
        <w:rPr>
          <w:rFonts w:ascii="Times New Roman" w:eastAsia="Times New Roman" w:hAnsi="Times New Roman" w:cs="Times New Roman"/>
          <w:sz w:val="28"/>
          <w:szCs w:val="28"/>
        </w:rPr>
        <w:t>, VS</w:t>
      </w:r>
      <w:r w:rsidR="00C078D9" w:rsidRPr="007656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4AA0" w:rsidRPr="007656CF" w:rsidRDefault="00CA4AA0" w:rsidP="00CA4AA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Libraries: pandas,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scikit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-learn,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XGBoost</w:t>
      </w:r>
      <w:proofErr w:type="spellEnd"/>
      <w:r w:rsidR="00C078D9" w:rsidRPr="007656C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78D9" w:rsidRPr="007656C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A2D85" w:rsidRDefault="00CA4AA0" w:rsidP="00CA4AA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Visualization Tools: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56CF">
        <w:rPr>
          <w:rFonts w:ascii="Times New Roman" w:eastAsia="Times New Roman" w:hAnsi="Times New Roman" w:cs="Times New Roman"/>
          <w:sz w:val="28"/>
          <w:szCs w:val="28"/>
        </w:rPr>
        <w:t>Plotly</w:t>
      </w:r>
      <w:proofErr w:type="spellEnd"/>
      <w:r w:rsidRPr="007656C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</w:t>
      </w:r>
    </w:p>
    <w:p w:rsidR="006A2D85" w:rsidRDefault="006A2D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23" w:name="_vnj1oesa5eu3" w:colFirst="0" w:colLast="0"/>
      <w:bookmarkEnd w:id="23"/>
    </w:p>
    <w:p w:rsidR="006A2D85" w:rsidRDefault="00C078D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4" w:name="_dkq12q87n1rz" w:colFirst="0" w:colLast="0"/>
      <w:bookmarkEnd w:id="2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96"/>
        <w:gridCol w:w="5609"/>
      </w:tblGrid>
      <w:tr w:rsidR="00301CFB" w:rsidTr="007656CF">
        <w:tc>
          <w:tcPr>
            <w:tcW w:w="1998" w:type="dxa"/>
          </w:tcPr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280B90">
              <w:rPr>
                <w:rFonts w:ascii="Times New Roman" w:eastAsia="Times New Roman" w:hAnsi="Times New Roman" w:cs="Times New Roman"/>
                <w:b/>
                <w:color w:val="000000" w:themeColor="text1"/>
                <w:sz w:val="30"/>
              </w:rPr>
              <w:t>NAME</w:t>
            </w:r>
          </w:p>
        </w:tc>
        <w:tc>
          <w:tcPr>
            <w:tcW w:w="2070" w:type="dxa"/>
          </w:tcPr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280B90">
              <w:rPr>
                <w:rFonts w:ascii="Times New Roman" w:eastAsia="Times New Roman" w:hAnsi="Times New Roman" w:cs="Times New Roman"/>
                <w:b/>
                <w:color w:val="000000" w:themeColor="text1"/>
                <w:sz w:val="30"/>
              </w:rPr>
              <w:t>ROLE</w:t>
            </w:r>
          </w:p>
        </w:tc>
        <w:tc>
          <w:tcPr>
            <w:tcW w:w="6228" w:type="dxa"/>
          </w:tcPr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</w:p>
          <w:p w:rsidR="00301CFB" w:rsidRPr="00280B90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</w:pPr>
            <w:r w:rsidRPr="00280B90">
              <w:rPr>
                <w:rFonts w:ascii="Times New Roman" w:eastAsia="Times New Roman" w:hAnsi="Times New Roman" w:cs="Times New Roman"/>
                <w:b/>
                <w:color w:val="000000" w:themeColor="text1"/>
                <w:sz w:val="30"/>
              </w:rPr>
              <w:t>DESCRIPTION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Krisha.A.P</w:t>
            </w:r>
            <w:proofErr w:type="spellEnd"/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Project Manager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Oversees project planning, timelines, and deliverables, Coordinates communication among team members, Ensures the project aligns with goals and deadlines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Nivitharasri.V</w:t>
            </w:r>
            <w:proofErr w:type="spellEnd"/>
          </w:p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Analyst &amp; Visualizer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Identifies business goals and interprets model </w:t>
            </w: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insights,Translates</w:t>
            </w:r>
            <w:proofErr w:type="spellEnd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technical findings into actionable business </w:t>
            </w: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strategies,Works</w:t>
            </w:r>
            <w:proofErr w:type="spellEnd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on visualization and presenting results to stakeholders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Ganga.SS</w:t>
            </w:r>
            <w:proofErr w:type="spellEnd"/>
          </w:p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Machine </w:t>
            </w: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Learning Developer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Develops and trains machine learning models, </w:t>
            </w: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Conducts feature engineering and model evaluation, Tunes </w:t>
            </w: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hyperparameters</w:t>
            </w:r>
            <w:proofErr w:type="spellEnd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and selects the best model.                     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Hirudhanya.S</w:t>
            </w:r>
            <w:proofErr w:type="spellEnd"/>
          </w:p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 Engineer</w:t>
            </w:r>
          </w:p>
        </w:tc>
        <w:tc>
          <w:tcPr>
            <w:tcW w:w="6228" w:type="dxa"/>
          </w:tcPr>
          <w:p w:rsidR="00301CFB" w:rsidRPr="007656CF" w:rsidRDefault="004436D9" w:rsidP="007656C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Responsible for data collection, cleaning, and preprocessing, Builds and maintains data pipelines, Ensures data quality and integrity.</w:t>
            </w:r>
          </w:p>
        </w:tc>
      </w:tr>
      <w:tr w:rsidR="00301CFB" w:rsidRPr="007656CF" w:rsidTr="007656CF">
        <w:tc>
          <w:tcPr>
            <w:tcW w:w="1998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proofErr w:type="spellStart"/>
            <w:r w:rsidRPr="007656CF">
              <w:rPr>
                <w:rFonts w:ascii="Times New Roman" w:eastAsia="Times New Roman" w:hAnsi="Times New Roman" w:cs="Times New Roman"/>
                <w:sz w:val="28"/>
                <w:szCs w:val="28"/>
              </w:rPr>
              <w:t>Vijay.S</w:t>
            </w:r>
            <w:proofErr w:type="spellEnd"/>
          </w:p>
        </w:tc>
        <w:tc>
          <w:tcPr>
            <w:tcW w:w="2070" w:type="dxa"/>
          </w:tcPr>
          <w:p w:rsidR="00301CFB" w:rsidRPr="007656CF" w:rsidRDefault="00301CFB" w:rsidP="007656CF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sz w:val="28"/>
                <w:szCs w:val="28"/>
              </w:rPr>
              <w:t>Deployment</w:t>
            </w:r>
          </w:p>
        </w:tc>
        <w:tc>
          <w:tcPr>
            <w:tcW w:w="6228" w:type="dxa"/>
          </w:tcPr>
          <w:p w:rsidR="00301CFB" w:rsidRPr="007656CF" w:rsidRDefault="004436D9" w:rsidP="004436D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56C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Develops a user interface or dashboard for model outputs, Handles integration and deployment of the model, Ensures scalability, maintainability, and user accessibility.</w:t>
            </w:r>
          </w:p>
        </w:tc>
      </w:tr>
    </w:tbl>
    <w:p w:rsidR="006A2D85" w:rsidRPr="007656CF" w:rsidRDefault="006A2D8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A2D85" w:rsidRPr="007656C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82A" w:rsidRDefault="0015682A">
      <w:pPr>
        <w:spacing w:line="240" w:lineRule="auto"/>
      </w:pPr>
      <w:r>
        <w:separator/>
      </w:r>
    </w:p>
  </w:endnote>
  <w:endnote w:type="continuationSeparator" w:id="0">
    <w:p w:rsidR="0015682A" w:rsidRDefault="00156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82A" w:rsidRDefault="0015682A">
      <w:pPr>
        <w:spacing w:line="240" w:lineRule="auto"/>
      </w:pPr>
      <w:r>
        <w:separator/>
      </w:r>
    </w:p>
  </w:footnote>
  <w:footnote w:type="continuationSeparator" w:id="0">
    <w:p w:rsidR="0015682A" w:rsidRDefault="001568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6CF" w:rsidRDefault="007656CF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DB2"/>
    <w:multiLevelType w:val="multilevel"/>
    <w:tmpl w:val="A5B6E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56700E"/>
    <w:multiLevelType w:val="hybridMultilevel"/>
    <w:tmpl w:val="4EB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71A00"/>
    <w:multiLevelType w:val="multilevel"/>
    <w:tmpl w:val="673CE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BD3671"/>
    <w:multiLevelType w:val="multilevel"/>
    <w:tmpl w:val="E7B005CA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9F3151"/>
    <w:multiLevelType w:val="multilevel"/>
    <w:tmpl w:val="5F7A34CA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6700A80"/>
    <w:multiLevelType w:val="hybridMultilevel"/>
    <w:tmpl w:val="A4FAAD7C"/>
    <w:lvl w:ilvl="0" w:tplc="D924E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65736"/>
    <w:multiLevelType w:val="multilevel"/>
    <w:tmpl w:val="055AC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B3329A1"/>
    <w:multiLevelType w:val="multilevel"/>
    <w:tmpl w:val="6ACEBBBE"/>
    <w:lvl w:ilvl="0">
      <w:start w:val="1"/>
      <w:numFmt w:val="bullet"/>
      <w:lvlText w:val="●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E764EB"/>
    <w:multiLevelType w:val="multilevel"/>
    <w:tmpl w:val="BF548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7B2020A"/>
    <w:multiLevelType w:val="hybridMultilevel"/>
    <w:tmpl w:val="D5187C5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5BD95388"/>
    <w:multiLevelType w:val="multilevel"/>
    <w:tmpl w:val="98EC2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17D4703"/>
    <w:multiLevelType w:val="hybridMultilevel"/>
    <w:tmpl w:val="78D4C266"/>
    <w:lvl w:ilvl="0" w:tplc="3508CA0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67C36524"/>
    <w:multiLevelType w:val="hybridMultilevel"/>
    <w:tmpl w:val="D1BA5A0C"/>
    <w:lvl w:ilvl="0" w:tplc="FA145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75C27"/>
    <w:multiLevelType w:val="hybridMultilevel"/>
    <w:tmpl w:val="1070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36234"/>
    <w:multiLevelType w:val="multilevel"/>
    <w:tmpl w:val="79C62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1B56D09"/>
    <w:multiLevelType w:val="multilevel"/>
    <w:tmpl w:val="9CB8D2F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>
    <w:nsid w:val="720D3CD4"/>
    <w:multiLevelType w:val="hybridMultilevel"/>
    <w:tmpl w:val="EC82D5D2"/>
    <w:lvl w:ilvl="0" w:tplc="66A68B0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748F5C16"/>
    <w:multiLevelType w:val="hybridMultilevel"/>
    <w:tmpl w:val="072462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7D987E21"/>
    <w:multiLevelType w:val="hybridMultilevel"/>
    <w:tmpl w:val="D570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AC5C8C"/>
    <w:multiLevelType w:val="multilevel"/>
    <w:tmpl w:val="7EA4B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0"/>
  </w:num>
  <w:num w:numId="5">
    <w:abstractNumId w:val="19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14"/>
  </w:num>
  <w:num w:numId="11">
    <w:abstractNumId w:val="11"/>
  </w:num>
  <w:num w:numId="12">
    <w:abstractNumId w:val="9"/>
  </w:num>
  <w:num w:numId="13">
    <w:abstractNumId w:val="17"/>
  </w:num>
  <w:num w:numId="14">
    <w:abstractNumId w:val="3"/>
  </w:num>
  <w:num w:numId="15">
    <w:abstractNumId w:val="12"/>
  </w:num>
  <w:num w:numId="16">
    <w:abstractNumId w:val="13"/>
  </w:num>
  <w:num w:numId="17">
    <w:abstractNumId w:val="16"/>
  </w:num>
  <w:num w:numId="18">
    <w:abstractNumId w:val="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2D85"/>
    <w:rsid w:val="000028F0"/>
    <w:rsid w:val="000F3118"/>
    <w:rsid w:val="0011474B"/>
    <w:rsid w:val="0015682A"/>
    <w:rsid w:val="00157E96"/>
    <w:rsid w:val="00280B90"/>
    <w:rsid w:val="00301CFB"/>
    <w:rsid w:val="00324AA7"/>
    <w:rsid w:val="00401A69"/>
    <w:rsid w:val="0043105D"/>
    <w:rsid w:val="004436D9"/>
    <w:rsid w:val="004F4E27"/>
    <w:rsid w:val="00507A7D"/>
    <w:rsid w:val="006A2D85"/>
    <w:rsid w:val="007656CF"/>
    <w:rsid w:val="00B10436"/>
    <w:rsid w:val="00B86AB5"/>
    <w:rsid w:val="00C0148E"/>
    <w:rsid w:val="00C078D9"/>
    <w:rsid w:val="00C96342"/>
    <w:rsid w:val="00CA4AA0"/>
    <w:rsid w:val="00CE04E9"/>
    <w:rsid w:val="00F2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2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A0"/>
  </w:style>
  <w:style w:type="paragraph" w:styleId="Footer">
    <w:name w:val="footer"/>
    <w:basedOn w:val="Normal"/>
    <w:link w:val="Foot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A0"/>
  </w:style>
  <w:style w:type="paragraph" w:styleId="BalloonText">
    <w:name w:val="Balloon Text"/>
    <w:basedOn w:val="Normal"/>
    <w:link w:val="BalloonTextChar"/>
    <w:uiPriority w:val="99"/>
    <w:semiHidden/>
    <w:unhideWhenUsed/>
    <w:rsid w:val="00CA4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CFB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56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2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A0"/>
  </w:style>
  <w:style w:type="paragraph" w:styleId="Footer">
    <w:name w:val="footer"/>
    <w:basedOn w:val="Normal"/>
    <w:link w:val="FooterChar"/>
    <w:uiPriority w:val="99"/>
    <w:unhideWhenUsed/>
    <w:rsid w:val="00CA4A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A0"/>
  </w:style>
  <w:style w:type="paragraph" w:styleId="BalloonText">
    <w:name w:val="Balloon Text"/>
    <w:basedOn w:val="Normal"/>
    <w:link w:val="BalloonTextChar"/>
    <w:uiPriority w:val="99"/>
    <w:semiHidden/>
    <w:unhideWhenUsed/>
    <w:rsid w:val="00CA4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CFB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56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aparamesvaran/customer-chur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2025-05-09T05:45:00Z</dcterms:created>
  <dcterms:modified xsi:type="dcterms:W3CDTF">2025-05-09T05:45:00Z</dcterms:modified>
</cp:coreProperties>
</file>