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CF0D2" w14:textId="37F65F42" w:rsidR="00591FDB" w:rsidRPr="000E05C1" w:rsidRDefault="00591FDB" w:rsidP="00891BB8">
      <w:pPr>
        <w:spacing w:line="240" w:lineRule="auto"/>
        <w:jc w:val="center"/>
        <w:rPr>
          <w:rFonts w:ascii="Times New Roman" w:hAnsi="Times New Roman" w:cs="Times New Roman"/>
          <w:b/>
          <w:bCs/>
          <w:sz w:val="40"/>
          <w:szCs w:val="40"/>
        </w:rPr>
      </w:pPr>
      <w:r w:rsidRPr="000E05C1">
        <w:rPr>
          <w:rFonts w:ascii="Times New Roman" w:hAnsi="Times New Roman" w:cs="Times New Roman"/>
          <w:b/>
          <w:bCs/>
          <w:sz w:val="40"/>
          <w:szCs w:val="40"/>
        </w:rPr>
        <w:t>Industrial Internet of Things</w:t>
      </w:r>
    </w:p>
    <w:p w14:paraId="05CE9D99" w14:textId="19A92784" w:rsidR="00591FDB" w:rsidRPr="000E05C1" w:rsidRDefault="00591FDB" w:rsidP="00891BB8">
      <w:pPr>
        <w:spacing w:line="240" w:lineRule="auto"/>
        <w:jc w:val="both"/>
        <w:rPr>
          <w:rFonts w:ascii="Times New Roman" w:hAnsi="Times New Roman" w:cs="Times New Roman"/>
        </w:rPr>
      </w:pPr>
      <w:r w:rsidRPr="000E05C1">
        <w:rPr>
          <w:rFonts w:ascii="Times New Roman" w:hAnsi="Times New Roman" w:cs="Times New Roman"/>
        </w:rPr>
        <w:t>Internet of things (IoT) means connecting everyday devices to the internet so they can collect, share and analyse data. Devices may include smartwatches, thermostats, Ac’s, fridges, etc.</w:t>
      </w:r>
    </w:p>
    <w:p w14:paraId="6DA024FE" w14:textId="50B241F7" w:rsidR="00591FDB" w:rsidRPr="000E05C1" w:rsidRDefault="00591FDB" w:rsidP="00891BB8">
      <w:pPr>
        <w:spacing w:line="240" w:lineRule="auto"/>
        <w:jc w:val="both"/>
        <w:rPr>
          <w:rFonts w:ascii="Times New Roman" w:hAnsi="Times New Roman" w:cs="Times New Roman"/>
        </w:rPr>
      </w:pPr>
      <w:r w:rsidRPr="000E05C1">
        <w:rPr>
          <w:rFonts w:ascii="Times New Roman" w:hAnsi="Times New Roman" w:cs="Times New Roman"/>
        </w:rPr>
        <w:t>Industrial Internet of things (</w:t>
      </w:r>
      <w:r w:rsidRPr="00591FDB">
        <w:rPr>
          <w:rFonts w:ascii="Times New Roman" w:hAnsi="Times New Roman" w:cs="Times New Roman"/>
        </w:rPr>
        <w:t>IIoT</w:t>
      </w:r>
      <w:r w:rsidRPr="000E05C1">
        <w:rPr>
          <w:rFonts w:ascii="Times New Roman" w:hAnsi="Times New Roman" w:cs="Times New Roman"/>
        </w:rPr>
        <w:t>)</w:t>
      </w:r>
      <w:r w:rsidRPr="00591FDB">
        <w:rPr>
          <w:rFonts w:ascii="Times New Roman" w:hAnsi="Times New Roman" w:cs="Times New Roman"/>
        </w:rPr>
        <w:t xml:space="preserve"> is a type of IoT but it </w:t>
      </w:r>
      <w:r w:rsidRPr="000E05C1">
        <w:rPr>
          <w:rFonts w:ascii="Times New Roman" w:hAnsi="Times New Roman" w:cs="Times New Roman"/>
        </w:rPr>
        <w:t xml:space="preserve">mainly focuses on devices being used </w:t>
      </w:r>
      <w:r w:rsidRPr="00591FDB">
        <w:rPr>
          <w:rFonts w:ascii="Times New Roman" w:hAnsi="Times New Roman" w:cs="Times New Roman"/>
        </w:rPr>
        <w:t xml:space="preserve">in industries </w:t>
      </w:r>
      <w:r w:rsidRPr="000E05C1">
        <w:rPr>
          <w:rFonts w:ascii="Times New Roman" w:hAnsi="Times New Roman" w:cs="Times New Roman"/>
        </w:rPr>
        <w:t>which may include</w:t>
      </w:r>
      <w:r w:rsidRPr="00591FDB">
        <w:rPr>
          <w:rFonts w:ascii="Times New Roman" w:hAnsi="Times New Roman" w:cs="Times New Roman"/>
        </w:rPr>
        <w:t xml:space="preserve"> manufacturing, energy, and transportation.</w:t>
      </w:r>
      <w:r w:rsidRPr="000E05C1">
        <w:rPr>
          <w:rFonts w:ascii="Times New Roman" w:hAnsi="Times New Roman" w:cs="Times New Roman"/>
        </w:rPr>
        <w:t xml:space="preserve"> While IoT devices main focus is in convenience and automation IIoT focuses on </w:t>
      </w:r>
      <w:r w:rsidRPr="00591FDB">
        <w:rPr>
          <w:rFonts w:ascii="Times New Roman" w:hAnsi="Times New Roman" w:cs="Times New Roman"/>
        </w:rPr>
        <w:t>automating tasks, reducing errors, and predicting maintenance</w:t>
      </w:r>
      <w:r w:rsidRPr="000E05C1">
        <w:rPr>
          <w:rFonts w:ascii="Times New Roman" w:hAnsi="Times New Roman" w:cs="Times New Roman"/>
        </w:rPr>
        <w:t>. It handles large of amounts of data and need real time analysis whereas IoT handles smaller, less complex data. Hence, very high security is needed in IIoT devices.</w:t>
      </w:r>
    </w:p>
    <w:p w14:paraId="74929002" w14:textId="26D2FB2F" w:rsidR="00591FDB" w:rsidRPr="000E05C1" w:rsidRDefault="00591FDB" w:rsidP="00891BB8">
      <w:pPr>
        <w:spacing w:line="240" w:lineRule="auto"/>
        <w:jc w:val="center"/>
        <w:rPr>
          <w:rFonts w:ascii="Times New Roman" w:hAnsi="Times New Roman" w:cs="Times New Roman"/>
          <w:b/>
          <w:bCs/>
          <w:sz w:val="40"/>
          <w:szCs w:val="40"/>
        </w:rPr>
      </w:pPr>
      <w:r w:rsidRPr="000E05C1">
        <w:rPr>
          <w:rFonts w:ascii="Times New Roman" w:hAnsi="Times New Roman" w:cs="Times New Roman"/>
          <w:b/>
          <w:bCs/>
          <w:sz w:val="40"/>
          <w:szCs w:val="40"/>
        </w:rPr>
        <w:t>Industrial Internet of Things Architecture</w:t>
      </w:r>
    </w:p>
    <w:p w14:paraId="68D8EDF2" w14:textId="251D74FF" w:rsidR="00591FDB" w:rsidRPr="000E05C1" w:rsidRDefault="00591FDB" w:rsidP="00891BB8">
      <w:pPr>
        <w:spacing w:line="240" w:lineRule="auto"/>
        <w:jc w:val="both"/>
        <w:rPr>
          <w:rFonts w:ascii="Times New Roman" w:hAnsi="Times New Roman" w:cs="Times New Roman"/>
        </w:rPr>
      </w:pPr>
      <w:r w:rsidRPr="000E05C1">
        <w:rPr>
          <w:rFonts w:ascii="Times New Roman" w:hAnsi="Times New Roman" w:cs="Times New Roman"/>
        </w:rPr>
        <w:t>The following three layers are present in IIoT architecture:</w:t>
      </w:r>
    </w:p>
    <w:p w14:paraId="7EA7EB4F" w14:textId="79C48472" w:rsidR="00591FDB" w:rsidRPr="000E05C1" w:rsidRDefault="00591FDB" w:rsidP="00891BB8">
      <w:pPr>
        <w:pStyle w:val="ListParagraph"/>
        <w:numPr>
          <w:ilvl w:val="0"/>
          <w:numId w:val="2"/>
        </w:numPr>
        <w:spacing w:line="240" w:lineRule="auto"/>
        <w:jc w:val="both"/>
        <w:rPr>
          <w:rFonts w:ascii="Times New Roman" w:hAnsi="Times New Roman" w:cs="Times New Roman"/>
        </w:rPr>
      </w:pPr>
      <w:r w:rsidRPr="000E05C1">
        <w:rPr>
          <w:rFonts w:ascii="Times New Roman" w:hAnsi="Times New Roman" w:cs="Times New Roman"/>
          <w:b/>
          <w:bCs/>
        </w:rPr>
        <w:t>Edge Layer</w:t>
      </w:r>
      <w:r w:rsidRPr="000E05C1">
        <w:rPr>
          <w:rFonts w:ascii="Times New Roman" w:hAnsi="Times New Roman" w:cs="Times New Roman"/>
        </w:rPr>
        <w:t xml:space="preserve"> / Device Layer / Perception Layer</w:t>
      </w:r>
    </w:p>
    <w:p w14:paraId="3B64617F" w14:textId="19D953C8" w:rsidR="00591FDB" w:rsidRPr="000E05C1" w:rsidRDefault="00591FDB" w:rsidP="00891BB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0E05C1">
        <w:rPr>
          <w:rFonts w:ascii="Times New Roman" w:eastAsia="Times New Roman" w:hAnsi="Times New Roman" w:cs="Times New Roman"/>
          <w:kern w:val="0"/>
          <w:lang w:eastAsia="en-IN"/>
          <w14:ligatures w14:val="none"/>
        </w:rPr>
        <w:t>Devices like sensors and controllers collect raw data from industrial equipment. Some pre-processing that can be filtering or basic analytics which may be done on edge gateways or microcontrollers. The processed or raw data is transmitted to the cloud using wired or wireless networks.</w:t>
      </w:r>
    </w:p>
    <w:p w14:paraId="053B3C56" w14:textId="69246BA0" w:rsidR="00591FDB" w:rsidRPr="000E05C1" w:rsidRDefault="00591FDB" w:rsidP="00891BB8">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0E05C1">
        <w:rPr>
          <w:rFonts w:ascii="Times New Roman" w:eastAsia="Times New Roman" w:hAnsi="Times New Roman" w:cs="Times New Roman"/>
          <w:b/>
          <w:bCs/>
          <w:kern w:val="0"/>
          <w:lang w:eastAsia="en-IN"/>
          <w14:ligatures w14:val="none"/>
        </w:rPr>
        <w:t>Cloud Layer</w:t>
      </w:r>
      <w:r w:rsidRPr="000E05C1">
        <w:rPr>
          <w:rFonts w:ascii="Times New Roman" w:eastAsia="Times New Roman" w:hAnsi="Times New Roman" w:cs="Times New Roman"/>
          <w:kern w:val="0"/>
          <w:lang w:eastAsia="en-IN"/>
          <w14:ligatures w14:val="none"/>
        </w:rPr>
        <w:t xml:space="preserve"> / Network / Data Processing Layer</w:t>
      </w:r>
    </w:p>
    <w:p w14:paraId="188B1BAA" w14:textId="77777777" w:rsidR="000E05C1" w:rsidRPr="000E05C1" w:rsidRDefault="00591FDB" w:rsidP="00891BB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0E05C1">
        <w:rPr>
          <w:rFonts w:ascii="Times New Roman" w:eastAsia="Times New Roman" w:hAnsi="Times New Roman" w:cs="Times New Roman"/>
          <w:kern w:val="0"/>
          <w:lang w:eastAsia="en-IN"/>
          <w14:ligatures w14:val="none"/>
        </w:rPr>
        <w:t xml:space="preserve">The cloud stores, aggregates, and analyses the incoming data at scale. All the data from machines (like temperature, pressure, vibration) is saved in the cloud. The cloud organizes this data and the organization may be done by grouping it by machine, time, or location. Advanced analytics and AI/ML algorithms are applied here to the organized data. </w:t>
      </w:r>
      <w:r w:rsidR="000E05C1" w:rsidRPr="000E05C1">
        <w:rPr>
          <w:rFonts w:ascii="Times New Roman" w:eastAsia="Times New Roman" w:hAnsi="Times New Roman" w:cs="Times New Roman"/>
          <w:kern w:val="0"/>
          <w:lang w:eastAsia="en-IN"/>
          <w14:ligatures w14:val="none"/>
        </w:rPr>
        <w:t>The cloud turns complex data into easy-to-understand charts, alerts, and reports and these f</w:t>
      </w:r>
      <w:r w:rsidRPr="000E05C1">
        <w:rPr>
          <w:rFonts w:ascii="Times New Roman" w:eastAsia="Times New Roman" w:hAnsi="Times New Roman" w:cs="Times New Roman"/>
          <w:kern w:val="0"/>
          <w:lang w:eastAsia="en-IN"/>
          <w14:ligatures w14:val="none"/>
        </w:rPr>
        <w:t xml:space="preserve">inal insights, alerts, and reports are generated and sent to the SOC (Security Operations </w:t>
      </w:r>
      <w:r w:rsidR="000E05C1" w:rsidRPr="000E05C1">
        <w:rPr>
          <w:rFonts w:ascii="Times New Roman" w:eastAsia="Times New Roman" w:hAnsi="Times New Roman" w:cs="Times New Roman"/>
          <w:kern w:val="0"/>
          <w:lang w:eastAsia="en-IN"/>
          <w14:ligatures w14:val="none"/>
        </w:rPr>
        <w:t>Centre</w:t>
      </w:r>
      <w:r w:rsidRPr="000E05C1">
        <w:rPr>
          <w:rFonts w:ascii="Times New Roman" w:eastAsia="Times New Roman" w:hAnsi="Times New Roman" w:cs="Times New Roman"/>
          <w:kern w:val="0"/>
          <w:lang w:eastAsia="en-IN"/>
          <w14:ligatures w14:val="none"/>
        </w:rPr>
        <w:t>) or dashboard.</w:t>
      </w:r>
    </w:p>
    <w:p w14:paraId="2D4A3AC1" w14:textId="4B791738" w:rsidR="000E05C1" w:rsidRPr="000E05C1" w:rsidRDefault="000E05C1" w:rsidP="00891BB8">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0E05C1">
        <w:rPr>
          <w:rFonts w:ascii="Times New Roman" w:eastAsia="Times New Roman" w:hAnsi="Times New Roman" w:cs="Times New Roman"/>
          <w:b/>
          <w:bCs/>
          <w:kern w:val="0"/>
          <w:lang w:eastAsia="en-IN"/>
          <w14:ligatures w14:val="none"/>
        </w:rPr>
        <w:t>Application Layer</w:t>
      </w:r>
      <w:r w:rsidRPr="000E05C1">
        <w:rPr>
          <w:rFonts w:ascii="Times New Roman" w:eastAsia="Times New Roman" w:hAnsi="Times New Roman" w:cs="Times New Roman"/>
          <w:kern w:val="0"/>
          <w:lang w:eastAsia="en-IN"/>
          <w14:ligatures w14:val="none"/>
        </w:rPr>
        <w:t xml:space="preserve"> / SOC / Dashboard Layer</w:t>
      </w:r>
    </w:p>
    <w:p w14:paraId="73A84E07" w14:textId="66FE995B" w:rsidR="000E05C1" w:rsidRPr="000E05C1" w:rsidRDefault="000E05C1" w:rsidP="00891BB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0E05C1">
        <w:rPr>
          <w:rFonts w:ascii="Times New Roman" w:eastAsia="Times New Roman" w:hAnsi="Times New Roman" w:cs="Times New Roman"/>
          <w:kern w:val="0"/>
          <w:lang w:eastAsia="en-IN"/>
          <w14:ligatures w14:val="none"/>
        </w:rPr>
        <w:t>It may include SOC (Security Operations Centre) that Monitors IIoT cybersecurity threats or a Dashboards / HMIs used for visualizing interfaces for monitoring KPIs, alerts, and trends. Here visualization of real-time and historical data is done. It acts as a support for operators and engineers to make decisions. It is used for Security monitoring, anomaly detection, and incident response.</w:t>
      </w:r>
    </w:p>
    <w:p w14:paraId="7B64BD93" w14:textId="642B0187" w:rsidR="000E05C1" w:rsidRDefault="000E05C1" w:rsidP="00891BB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0E05C1">
        <w:rPr>
          <w:rFonts w:ascii="Times New Roman" w:eastAsia="Times New Roman" w:hAnsi="Times New Roman" w:cs="Times New Roman"/>
          <w:kern w:val="0"/>
          <w:lang w:eastAsia="en-IN"/>
          <w14:ligatures w14:val="none"/>
        </w:rPr>
        <w:t>If the system is a closed loop system it may even contain a feedback loop. A closed-loop system uses feedback to control itself and improve performance or correct errors. The SOC or dashboard layer might send back control signals or configuration updates down to the edge layer via the cloud</w:t>
      </w:r>
      <w:r w:rsidR="000A1E38">
        <w:rPr>
          <w:rFonts w:ascii="Times New Roman" w:eastAsia="Times New Roman" w:hAnsi="Times New Roman" w:cs="Times New Roman"/>
          <w:kern w:val="0"/>
          <w:lang w:eastAsia="en-IN"/>
          <w14:ligatures w14:val="none"/>
        </w:rPr>
        <w:t xml:space="preserve">. </w:t>
      </w:r>
    </w:p>
    <w:p w14:paraId="059746AA" w14:textId="09D3F21D" w:rsidR="000A1E38" w:rsidRPr="000E05C1" w:rsidRDefault="000A1E38" w:rsidP="00891BB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69209E31" w14:textId="3BBF9780" w:rsidR="000A1E38" w:rsidRDefault="000A1E38" w:rsidP="00891BB8">
      <w:pPr>
        <w:spacing w:line="240" w:lineRule="auto"/>
        <w:jc w:val="both"/>
        <w:rPr>
          <w:rFonts w:ascii="Times New Roman" w:hAnsi="Times New Roman" w:cs="Times New Roman"/>
        </w:rPr>
      </w:pPr>
    </w:p>
    <w:p w14:paraId="68C00A3B" w14:textId="77777777" w:rsidR="000A1E38" w:rsidRDefault="000A1E38" w:rsidP="00891BB8">
      <w:pPr>
        <w:spacing w:line="240" w:lineRule="auto"/>
        <w:jc w:val="both"/>
        <w:rPr>
          <w:noProof/>
        </w:rPr>
      </w:pPr>
    </w:p>
    <w:p w14:paraId="63CA1432" w14:textId="5A75B81A" w:rsidR="00002FC9" w:rsidRDefault="000A1E38" w:rsidP="00891BB8">
      <w:pPr>
        <w:spacing w:line="240" w:lineRule="auto"/>
        <w:jc w:val="both"/>
        <w:rPr>
          <w:rFonts w:ascii="Times New Roman" w:hAnsi="Times New Roman" w:cs="Times New Roman"/>
        </w:rPr>
      </w:pPr>
      <w:r>
        <w:rPr>
          <w:noProof/>
        </w:rPr>
        <w:lastRenderedPageBreak/>
        <w:drawing>
          <wp:inline distT="0" distB="0" distL="0" distR="0" wp14:anchorId="5BC8FFEB" wp14:editId="60EFD358">
            <wp:extent cx="5712017" cy="8001000"/>
            <wp:effectExtent l="0" t="0" r="3175" b="0"/>
            <wp:docPr id="430328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8925" cy="8010677"/>
                    </a:xfrm>
                    <a:prstGeom prst="rect">
                      <a:avLst/>
                    </a:prstGeom>
                    <a:noFill/>
                    <a:ln>
                      <a:noFill/>
                    </a:ln>
                  </pic:spPr>
                </pic:pic>
              </a:graphicData>
            </a:graphic>
          </wp:inline>
        </w:drawing>
      </w:r>
    </w:p>
    <w:p w14:paraId="4B38F624" w14:textId="77777777" w:rsidR="000A1E38" w:rsidRDefault="000A1E38" w:rsidP="00891BB8">
      <w:pPr>
        <w:spacing w:line="240" w:lineRule="auto"/>
        <w:jc w:val="both"/>
        <w:rPr>
          <w:rFonts w:ascii="Times New Roman" w:hAnsi="Times New Roman" w:cs="Times New Roman"/>
        </w:rPr>
      </w:pPr>
    </w:p>
    <w:p w14:paraId="4EFF6229" w14:textId="680C3A3E" w:rsidR="000A1E38" w:rsidRDefault="00002FC9" w:rsidP="00891BB8">
      <w:pPr>
        <w:spacing w:line="240" w:lineRule="auto"/>
        <w:jc w:val="center"/>
        <w:rPr>
          <w:rFonts w:ascii="Times New Roman" w:hAnsi="Times New Roman" w:cs="Times New Roman"/>
        </w:rPr>
      </w:pPr>
      <w:r>
        <w:rPr>
          <w:noProof/>
        </w:rPr>
        <w:lastRenderedPageBreak/>
        <w:drawing>
          <wp:inline distT="0" distB="0" distL="0" distR="0" wp14:anchorId="38233D42" wp14:editId="62AF4AB9">
            <wp:extent cx="5390968" cy="5991225"/>
            <wp:effectExtent l="0" t="0" r="635" b="0"/>
            <wp:docPr id="1770535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2872" cy="6004454"/>
                    </a:xfrm>
                    <a:prstGeom prst="rect">
                      <a:avLst/>
                    </a:prstGeom>
                    <a:noFill/>
                    <a:ln>
                      <a:noFill/>
                    </a:ln>
                  </pic:spPr>
                </pic:pic>
              </a:graphicData>
            </a:graphic>
          </wp:inline>
        </w:drawing>
      </w:r>
    </w:p>
    <w:p w14:paraId="22FD05DB" w14:textId="77777777" w:rsidR="00002FC9" w:rsidRDefault="00002FC9" w:rsidP="00891BB8">
      <w:pPr>
        <w:spacing w:line="240" w:lineRule="auto"/>
        <w:jc w:val="both"/>
        <w:rPr>
          <w:rFonts w:ascii="Times New Roman" w:hAnsi="Times New Roman" w:cs="Times New Roman"/>
        </w:rPr>
      </w:pPr>
    </w:p>
    <w:p w14:paraId="4EEEF5DF" w14:textId="6A31E248" w:rsidR="00002FC9" w:rsidRPr="00002FC9" w:rsidRDefault="00002FC9" w:rsidP="00891BB8">
      <w:pPr>
        <w:pStyle w:val="ListParagraph"/>
        <w:numPr>
          <w:ilvl w:val="0"/>
          <w:numId w:val="3"/>
        </w:numPr>
        <w:spacing w:line="240" w:lineRule="auto"/>
        <w:jc w:val="both"/>
        <w:rPr>
          <w:rFonts w:ascii="Times New Roman" w:hAnsi="Times New Roman" w:cs="Times New Roman"/>
          <w:b/>
          <w:bCs/>
          <w:sz w:val="28"/>
          <w:szCs w:val="28"/>
        </w:rPr>
      </w:pPr>
      <w:r w:rsidRPr="00002FC9">
        <w:rPr>
          <w:rFonts w:ascii="Times New Roman" w:hAnsi="Times New Roman" w:cs="Times New Roman"/>
          <w:b/>
          <w:bCs/>
          <w:sz w:val="28"/>
          <w:szCs w:val="28"/>
        </w:rPr>
        <w:t xml:space="preserve">Application Layer – Interface with end users and systems </w:t>
      </w:r>
    </w:p>
    <w:p w14:paraId="05BD473F" w14:textId="77777777" w:rsidR="00002FC9" w:rsidRDefault="00002FC9" w:rsidP="00891BB8">
      <w:pPr>
        <w:pStyle w:val="cvgsua"/>
        <w:jc w:val="both"/>
        <w:rPr>
          <w:color w:val="000000"/>
        </w:rPr>
      </w:pPr>
      <w:r>
        <w:rPr>
          <w:rStyle w:val="oypena"/>
          <w:rFonts w:eastAsiaTheme="majorEastAsia"/>
          <w:b/>
          <w:bCs/>
          <w:color w:val="000000"/>
        </w:rPr>
        <w:t>Fleet Management Dashboards -</w:t>
      </w:r>
      <w:r>
        <w:rPr>
          <w:rStyle w:val="oypena"/>
          <w:rFonts w:eastAsiaTheme="majorEastAsia"/>
          <w:color w:val="000000"/>
        </w:rPr>
        <w:t xml:space="preserve"> Monitors and manages real-time data from multiple vehicles to optimize fleet operations.</w:t>
      </w:r>
      <w:r>
        <w:rPr>
          <w:color w:val="000000"/>
        </w:rPr>
        <w:t xml:space="preserve"> </w:t>
      </w:r>
    </w:p>
    <w:p w14:paraId="27525DB7" w14:textId="77777777" w:rsidR="00002FC9" w:rsidRDefault="00002FC9" w:rsidP="00891BB8">
      <w:pPr>
        <w:pStyle w:val="cvgsua"/>
        <w:jc w:val="both"/>
        <w:rPr>
          <w:color w:val="000000"/>
        </w:rPr>
      </w:pPr>
      <w:r>
        <w:rPr>
          <w:rStyle w:val="oypena"/>
          <w:rFonts w:eastAsiaTheme="majorEastAsia"/>
          <w:b/>
          <w:bCs/>
          <w:color w:val="000000"/>
        </w:rPr>
        <w:t xml:space="preserve">Driver Assistance Systems - </w:t>
      </w:r>
      <w:r>
        <w:rPr>
          <w:rStyle w:val="oypena"/>
          <w:rFonts w:eastAsiaTheme="majorEastAsia"/>
          <w:color w:val="000000"/>
        </w:rPr>
        <w:t>These are smart features in vehicles like lane-keeping assist, adaptive cruise control, collision warnings, etc.</w:t>
      </w:r>
    </w:p>
    <w:p w14:paraId="661F32E4" w14:textId="77777777" w:rsidR="00002FC9" w:rsidRDefault="00002FC9" w:rsidP="00891BB8">
      <w:pPr>
        <w:pStyle w:val="cvgsua"/>
        <w:jc w:val="both"/>
        <w:rPr>
          <w:color w:val="000000"/>
        </w:rPr>
      </w:pPr>
      <w:r>
        <w:rPr>
          <w:rStyle w:val="oypena"/>
          <w:rFonts w:eastAsiaTheme="majorEastAsia"/>
          <w:b/>
          <w:bCs/>
          <w:color w:val="000000"/>
        </w:rPr>
        <w:t xml:space="preserve">Autonomous Driving Support - </w:t>
      </w:r>
      <w:r>
        <w:rPr>
          <w:rStyle w:val="oypena"/>
          <w:rFonts w:eastAsiaTheme="majorEastAsia"/>
          <w:color w:val="000000"/>
        </w:rPr>
        <w:t>Powers self-driving capabilities by combining local sensors with cloud-based intelligence. Cloud assists with tasks like long-range planning and sharing data between vehicles</w:t>
      </w:r>
    </w:p>
    <w:p w14:paraId="2CC69FEA" w14:textId="42E079F1" w:rsidR="00002FC9" w:rsidRDefault="00002FC9" w:rsidP="00891BB8">
      <w:pPr>
        <w:pStyle w:val="cvgsua"/>
        <w:jc w:val="both"/>
        <w:rPr>
          <w:color w:val="000000"/>
        </w:rPr>
      </w:pPr>
      <w:r>
        <w:rPr>
          <w:rStyle w:val="oypena"/>
          <w:rFonts w:eastAsiaTheme="majorEastAsia"/>
          <w:b/>
          <w:bCs/>
          <w:color w:val="000000"/>
        </w:rPr>
        <w:t>Insurance Telematics -</w:t>
      </w:r>
      <w:r>
        <w:rPr>
          <w:rStyle w:val="oypena"/>
          <w:rFonts w:eastAsiaTheme="majorEastAsia"/>
          <w:color w:val="000000"/>
        </w:rPr>
        <w:t xml:space="preserve"> Tracks driving behaviour to calculate personalized insurance premiums and reward safe driving.</w:t>
      </w:r>
    </w:p>
    <w:p w14:paraId="527C24A4" w14:textId="4BD10556" w:rsidR="00002FC9" w:rsidRDefault="00002FC9" w:rsidP="00891BB8">
      <w:pPr>
        <w:pStyle w:val="cvgsua"/>
        <w:jc w:val="both"/>
        <w:rPr>
          <w:rStyle w:val="oypena"/>
          <w:rFonts w:eastAsiaTheme="majorEastAsia"/>
          <w:color w:val="000000"/>
        </w:rPr>
      </w:pPr>
      <w:r>
        <w:rPr>
          <w:rStyle w:val="oypena"/>
          <w:rFonts w:eastAsiaTheme="majorEastAsia"/>
          <w:b/>
          <w:bCs/>
          <w:color w:val="000000"/>
        </w:rPr>
        <w:lastRenderedPageBreak/>
        <w:t xml:space="preserve">Public Transportation Optimization - </w:t>
      </w:r>
      <w:r>
        <w:rPr>
          <w:rStyle w:val="oypena"/>
          <w:rFonts w:eastAsiaTheme="majorEastAsia"/>
          <w:color w:val="000000"/>
        </w:rPr>
        <w:t>Uses IoT data to improve scheduling, routing, and load management in buses, trains, and metros. Often integrates with passenger mobile apps for real-time tracking.</w:t>
      </w:r>
    </w:p>
    <w:p w14:paraId="04C10E58" w14:textId="67F88BAB" w:rsidR="00002FC9" w:rsidRPr="00002FC9" w:rsidRDefault="00002FC9" w:rsidP="00891BB8">
      <w:pPr>
        <w:pStyle w:val="cvgsua"/>
        <w:numPr>
          <w:ilvl w:val="0"/>
          <w:numId w:val="3"/>
        </w:numPr>
        <w:jc w:val="both"/>
        <w:rPr>
          <w:rStyle w:val="oypena"/>
          <w:b/>
          <w:bCs/>
          <w:color w:val="000000"/>
          <w:sz w:val="28"/>
          <w:szCs w:val="28"/>
        </w:rPr>
      </w:pPr>
      <w:r w:rsidRPr="00002FC9">
        <w:rPr>
          <w:rStyle w:val="oypena"/>
          <w:rFonts w:eastAsiaTheme="majorEastAsia"/>
          <w:b/>
          <w:bCs/>
          <w:color w:val="000000"/>
          <w:sz w:val="28"/>
          <w:szCs w:val="28"/>
        </w:rPr>
        <w:t xml:space="preserve">Cloud Layer – Store, process and analyse data </w:t>
      </w:r>
    </w:p>
    <w:p w14:paraId="16B563F5" w14:textId="42CD4DE1" w:rsidR="00002FC9" w:rsidRDefault="00002FC9" w:rsidP="00891BB8">
      <w:pPr>
        <w:pStyle w:val="cvgsua"/>
        <w:jc w:val="both"/>
        <w:rPr>
          <w:color w:val="000000"/>
        </w:rPr>
      </w:pPr>
      <w:r>
        <w:rPr>
          <w:rStyle w:val="oypena"/>
          <w:rFonts w:eastAsiaTheme="majorEastAsia"/>
          <w:b/>
          <w:bCs/>
          <w:color w:val="000000"/>
        </w:rPr>
        <w:t>Real-time traffic data analytics -</w:t>
      </w:r>
      <w:r>
        <w:rPr>
          <w:rStyle w:val="oypena"/>
          <w:rFonts w:eastAsiaTheme="majorEastAsia"/>
          <w:color w:val="000000"/>
        </w:rPr>
        <w:t xml:space="preserve"> Analyses live traffic data from connected sources to detect congestion and suggest faster routes.</w:t>
      </w:r>
    </w:p>
    <w:p w14:paraId="02965DCC" w14:textId="77777777" w:rsidR="00002FC9" w:rsidRDefault="00002FC9" w:rsidP="00891BB8">
      <w:pPr>
        <w:pStyle w:val="cvgsua"/>
        <w:jc w:val="both"/>
        <w:rPr>
          <w:color w:val="000000"/>
        </w:rPr>
      </w:pPr>
      <w:r>
        <w:rPr>
          <w:rStyle w:val="oypena"/>
          <w:rFonts w:eastAsiaTheme="majorEastAsia"/>
          <w:b/>
          <w:bCs/>
          <w:color w:val="000000"/>
        </w:rPr>
        <w:t xml:space="preserve">Predictive maintenance models - </w:t>
      </w:r>
      <w:r>
        <w:rPr>
          <w:rStyle w:val="oypena"/>
          <w:rFonts w:eastAsiaTheme="majorEastAsia"/>
          <w:color w:val="000000"/>
        </w:rPr>
        <w:t>Uses vehicle sensor data to predict when a component is likely to fail.</w:t>
      </w:r>
      <w:r>
        <w:rPr>
          <w:rStyle w:val="oypena"/>
          <w:rFonts w:eastAsiaTheme="majorEastAsia"/>
          <w:b/>
          <w:bCs/>
          <w:color w:val="000000"/>
        </w:rPr>
        <w:t xml:space="preserve"> </w:t>
      </w:r>
    </w:p>
    <w:p w14:paraId="1EC2F06B" w14:textId="5DD49378" w:rsidR="00002FC9" w:rsidRDefault="00002FC9" w:rsidP="00891BB8">
      <w:pPr>
        <w:pStyle w:val="cvgsua"/>
        <w:jc w:val="both"/>
        <w:rPr>
          <w:color w:val="000000"/>
        </w:rPr>
      </w:pPr>
      <w:r>
        <w:rPr>
          <w:rStyle w:val="oypena"/>
          <w:rFonts w:eastAsiaTheme="majorEastAsia"/>
          <w:b/>
          <w:bCs/>
          <w:color w:val="000000"/>
        </w:rPr>
        <w:t xml:space="preserve">Incident detection / congestion alerts - </w:t>
      </w:r>
      <w:r>
        <w:rPr>
          <w:rStyle w:val="oypena"/>
          <w:rFonts w:eastAsiaTheme="majorEastAsia"/>
          <w:color w:val="000000"/>
        </w:rPr>
        <w:t>Detects accidents, road closures, and bottlenecks by analysing patterns in traffic flow, vehicle speed, and V2X data.</w:t>
      </w:r>
      <w:r>
        <w:rPr>
          <w:rStyle w:val="oypena"/>
          <w:rFonts w:eastAsiaTheme="majorEastAsia"/>
          <w:b/>
          <w:bCs/>
          <w:color w:val="000000"/>
        </w:rPr>
        <w:t xml:space="preserve"> </w:t>
      </w:r>
    </w:p>
    <w:p w14:paraId="76B26611" w14:textId="53BD4312" w:rsidR="00002FC9" w:rsidRPr="00002FC9" w:rsidRDefault="00002FC9" w:rsidP="00891BB8">
      <w:pPr>
        <w:pStyle w:val="cvgsua"/>
        <w:jc w:val="both"/>
        <w:rPr>
          <w:rStyle w:val="oypena"/>
          <w:rFonts w:eastAsiaTheme="majorEastAsia"/>
          <w:b/>
          <w:bCs/>
          <w:color w:val="000000"/>
          <w:sz w:val="32"/>
          <w:szCs w:val="32"/>
        </w:rPr>
      </w:pPr>
      <w:r>
        <w:rPr>
          <w:rStyle w:val="oypena"/>
          <w:rFonts w:eastAsiaTheme="majorEastAsia"/>
          <w:b/>
          <w:bCs/>
          <w:color w:val="000000"/>
        </w:rPr>
        <w:t xml:space="preserve">Digital twin simulations for fleet health - </w:t>
      </w:r>
      <w:r>
        <w:rPr>
          <w:rStyle w:val="oypena"/>
          <w:rFonts w:eastAsiaTheme="majorEastAsia"/>
          <w:color w:val="000000"/>
        </w:rPr>
        <w:t>Creates a live virtual replica of each vehicle to monitor health and simulate fleet operations.</w:t>
      </w:r>
    </w:p>
    <w:p w14:paraId="21BA29EB" w14:textId="0D73D9B7" w:rsidR="00002FC9" w:rsidRPr="00002FC9" w:rsidRDefault="00002FC9" w:rsidP="00891BB8">
      <w:pPr>
        <w:pStyle w:val="cvgsua"/>
        <w:numPr>
          <w:ilvl w:val="0"/>
          <w:numId w:val="3"/>
        </w:numPr>
        <w:jc w:val="both"/>
        <w:rPr>
          <w:b/>
          <w:bCs/>
          <w:color w:val="000000"/>
          <w:sz w:val="28"/>
          <w:szCs w:val="28"/>
        </w:rPr>
      </w:pPr>
      <w:r w:rsidRPr="00002FC9">
        <w:rPr>
          <w:b/>
          <w:bCs/>
          <w:color w:val="000000"/>
          <w:sz w:val="28"/>
          <w:szCs w:val="28"/>
        </w:rPr>
        <w:t>Edge Layer – Data collection from the environment.</w:t>
      </w:r>
    </w:p>
    <w:p w14:paraId="1A253251" w14:textId="0F62799D" w:rsidR="00002FC9" w:rsidRPr="00002FC9" w:rsidRDefault="00002FC9" w:rsidP="00891BB8">
      <w:pPr>
        <w:pStyle w:val="cvgsua"/>
        <w:jc w:val="both"/>
        <w:rPr>
          <w:color w:val="000000"/>
        </w:rPr>
      </w:pPr>
      <w:r w:rsidRPr="00002FC9">
        <w:rPr>
          <w:b/>
          <w:bCs/>
          <w:color w:val="000000"/>
        </w:rPr>
        <w:t>Vehicle sensors</w:t>
      </w:r>
      <w:r w:rsidRPr="00002FC9">
        <w:rPr>
          <w:color w:val="000000"/>
        </w:rPr>
        <w:t xml:space="preserve"> may include Oxygen Sensors, Mass Airflow Sensors, temperature sensors, Engine Oil level sensors, etc.</w:t>
      </w:r>
    </w:p>
    <w:p w14:paraId="6FB27D18" w14:textId="4FE02E03" w:rsidR="00002FC9" w:rsidRPr="00002FC9" w:rsidRDefault="00002FC9" w:rsidP="00891BB8">
      <w:pPr>
        <w:pStyle w:val="cvgsua"/>
        <w:jc w:val="both"/>
        <w:rPr>
          <w:color w:val="000000"/>
        </w:rPr>
      </w:pPr>
      <w:r w:rsidRPr="00002FC9">
        <w:rPr>
          <w:b/>
          <w:bCs/>
          <w:color w:val="000000"/>
        </w:rPr>
        <w:t>Cameras &amp; LIDAR</w:t>
      </w:r>
      <w:r w:rsidRPr="00002FC9">
        <w:rPr>
          <w:color w:val="000000"/>
        </w:rPr>
        <w:t xml:space="preserve"> (for autonomous driving)</w:t>
      </w:r>
    </w:p>
    <w:p w14:paraId="210F851C" w14:textId="665208D9" w:rsidR="00002FC9" w:rsidRPr="00002FC9" w:rsidRDefault="00002FC9" w:rsidP="00891BB8">
      <w:pPr>
        <w:pStyle w:val="cvgsua"/>
        <w:jc w:val="both"/>
        <w:rPr>
          <w:color w:val="000000"/>
        </w:rPr>
      </w:pPr>
      <w:r w:rsidRPr="00002FC9">
        <w:rPr>
          <w:b/>
          <w:bCs/>
          <w:color w:val="000000"/>
        </w:rPr>
        <w:t>Accelerometers or speed monitors</w:t>
      </w:r>
      <w:r w:rsidRPr="00002FC9">
        <w:rPr>
          <w:color w:val="000000"/>
        </w:rPr>
        <w:t xml:space="preserve"> can be used for stability control, accident detection or insurance scoring</w:t>
      </w:r>
    </w:p>
    <w:p w14:paraId="1A8FCE7C" w14:textId="742A4BEA" w:rsidR="00002FC9" w:rsidRPr="00002FC9" w:rsidRDefault="00002FC9" w:rsidP="00891BB8">
      <w:pPr>
        <w:pStyle w:val="cvgsua"/>
        <w:jc w:val="both"/>
        <w:rPr>
          <w:color w:val="000000"/>
        </w:rPr>
      </w:pPr>
      <w:r w:rsidRPr="00002FC9">
        <w:rPr>
          <w:b/>
          <w:bCs/>
          <w:color w:val="000000"/>
        </w:rPr>
        <w:t>GPS modules</w:t>
      </w:r>
      <w:r w:rsidRPr="00002FC9">
        <w:rPr>
          <w:color w:val="000000"/>
        </w:rPr>
        <w:t xml:space="preserve"> are used for location tracking</w:t>
      </w:r>
    </w:p>
    <w:p w14:paraId="08049736" w14:textId="0AC85671" w:rsidR="00891BB8" w:rsidRPr="00891BB8" w:rsidRDefault="00002FC9" w:rsidP="00891BB8">
      <w:pPr>
        <w:pStyle w:val="cvgsua"/>
        <w:jc w:val="both"/>
        <w:rPr>
          <w:rStyle w:val="oypena"/>
          <w:color w:val="000000"/>
        </w:rPr>
      </w:pPr>
      <w:r w:rsidRPr="00002FC9">
        <w:rPr>
          <w:b/>
          <w:bCs/>
          <w:color w:val="000000"/>
        </w:rPr>
        <w:t>Driver Behaviour Monitoring Syste</w:t>
      </w:r>
      <w:r w:rsidRPr="00002FC9">
        <w:rPr>
          <w:color w:val="000000"/>
        </w:rPr>
        <w:t>ms uses a combination of in-vehicle sensors, cameras, and software algorithms to monitor how a driver operates the vehicle.</w:t>
      </w:r>
    </w:p>
    <w:p w14:paraId="70ABEDDE" w14:textId="3EAFB253" w:rsidR="00002FC9" w:rsidRPr="00002FC9" w:rsidRDefault="00002FC9" w:rsidP="00891BB8">
      <w:pPr>
        <w:pStyle w:val="cvgsua"/>
        <w:jc w:val="both"/>
        <w:rPr>
          <w:rStyle w:val="oypena"/>
          <w:rFonts w:eastAsiaTheme="majorEastAsia"/>
          <w:b/>
          <w:bCs/>
          <w:color w:val="000000"/>
          <w:sz w:val="28"/>
          <w:szCs w:val="28"/>
        </w:rPr>
      </w:pPr>
      <w:r w:rsidRPr="00002FC9">
        <w:rPr>
          <w:rStyle w:val="oypena"/>
          <w:rFonts w:eastAsiaTheme="majorEastAsia"/>
          <w:b/>
          <w:bCs/>
          <w:color w:val="000000"/>
          <w:sz w:val="28"/>
          <w:szCs w:val="28"/>
        </w:rPr>
        <w:t>Network</w:t>
      </w:r>
      <w:r>
        <w:rPr>
          <w:rStyle w:val="oypena"/>
          <w:rFonts w:eastAsiaTheme="majorEastAsia"/>
          <w:b/>
          <w:bCs/>
          <w:color w:val="000000"/>
          <w:sz w:val="28"/>
          <w:szCs w:val="28"/>
        </w:rPr>
        <w:t xml:space="preserve">ing </w:t>
      </w:r>
      <w:r w:rsidRPr="00002FC9">
        <w:rPr>
          <w:rStyle w:val="oypena"/>
          <w:rFonts w:eastAsiaTheme="majorEastAsia"/>
          <w:b/>
          <w:bCs/>
          <w:color w:val="000000"/>
          <w:sz w:val="28"/>
          <w:szCs w:val="28"/>
        </w:rPr>
        <w:t xml:space="preserve">- </w:t>
      </w:r>
      <w:r w:rsidRPr="00002FC9">
        <w:rPr>
          <w:rFonts w:eastAsiaTheme="majorEastAsia"/>
          <w:b/>
          <w:bCs/>
          <w:color w:val="000000"/>
          <w:sz w:val="28"/>
          <w:szCs w:val="28"/>
        </w:rPr>
        <w:t>Data transmission between vehicles, cloud and infrastructure.</w:t>
      </w:r>
    </w:p>
    <w:p w14:paraId="0ED1541D" w14:textId="77777777" w:rsidR="00002FC9" w:rsidRPr="00002FC9" w:rsidRDefault="00002FC9" w:rsidP="00891BB8">
      <w:pPr>
        <w:pStyle w:val="cvgsua"/>
        <w:jc w:val="both"/>
        <w:rPr>
          <w:color w:val="000000"/>
        </w:rPr>
      </w:pPr>
      <w:r w:rsidRPr="00002FC9">
        <w:rPr>
          <w:b/>
          <w:bCs/>
          <w:color w:val="000000"/>
        </w:rPr>
        <w:t>4G/5G</w:t>
      </w:r>
      <w:r w:rsidRPr="00002FC9">
        <w:rPr>
          <w:color w:val="000000"/>
        </w:rPr>
        <w:t xml:space="preserve"> cellular networks</w:t>
      </w:r>
    </w:p>
    <w:p w14:paraId="0F9496C2" w14:textId="77777777" w:rsidR="00002FC9" w:rsidRPr="00002FC9" w:rsidRDefault="00002FC9" w:rsidP="00891BB8">
      <w:pPr>
        <w:pStyle w:val="cvgsua"/>
        <w:jc w:val="both"/>
        <w:rPr>
          <w:color w:val="000000"/>
        </w:rPr>
      </w:pPr>
      <w:r w:rsidRPr="00002FC9">
        <w:rPr>
          <w:b/>
          <w:bCs/>
          <w:color w:val="000000"/>
        </w:rPr>
        <w:t>DSRC</w:t>
      </w:r>
      <w:r w:rsidRPr="00002FC9">
        <w:rPr>
          <w:color w:val="000000"/>
        </w:rPr>
        <w:t xml:space="preserve"> (Dedicated Short-Range Communications)</w:t>
      </w:r>
    </w:p>
    <w:p w14:paraId="5268491F" w14:textId="77777777" w:rsidR="00002FC9" w:rsidRPr="00002FC9" w:rsidRDefault="00002FC9" w:rsidP="00891BB8">
      <w:pPr>
        <w:pStyle w:val="cvgsua"/>
        <w:jc w:val="both"/>
        <w:rPr>
          <w:color w:val="000000"/>
        </w:rPr>
      </w:pPr>
      <w:r w:rsidRPr="00002FC9">
        <w:rPr>
          <w:b/>
          <w:bCs/>
          <w:color w:val="000000"/>
        </w:rPr>
        <w:t>V2X</w:t>
      </w:r>
      <w:r w:rsidRPr="00002FC9">
        <w:rPr>
          <w:color w:val="000000"/>
        </w:rPr>
        <w:t xml:space="preserve"> (Vehicle-to-Everything) protocols:</w:t>
      </w:r>
    </w:p>
    <w:p w14:paraId="05CA1065" w14:textId="77777777" w:rsidR="00002FC9" w:rsidRPr="00002FC9" w:rsidRDefault="00002FC9" w:rsidP="00891BB8">
      <w:pPr>
        <w:pStyle w:val="cvgsua"/>
        <w:jc w:val="both"/>
        <w:rPr>
          <w:color w:val="000000"/>
        </w:rPr>
      </w:pPr>
      <w:r w:rsidRPr="00002FC9">
        <w:rPr>
          <w:b/>
          <w:bCs/>
          <w:color w:val="000000"/>
        </w:rPr>
        <w:t>V2V</w:t>
      </w:r>
      <w:r w:rsidRPr="00002FC9">
        <w:rPr>
          <w:color w:val="000000"/>
        </w:rPr>
        <w:t xml:space="preserve"> (Vehicle-to-Vehicle)</w:t>
      </w:r>
    </w:p>
    <w:p w14:paraId="33E395E9" w14:textId="77777777" w:rsidR="00002FC9" w:rsidRPr="00002FC9" w:rsidRDefault="00002FC9" w:rsidP="00891BB8">
      <w:pPr>
        <w:pStyle w:val="cvgsua"/>
        <w:jc w:val="both"/>
        <w:rPr>
          <w:color w:val="000000"/>
        </w:rPr>
      </w:pPr>
      <w:r w:rsidRPr="00002FC9">
        <w:rPr>
          <w:b/>
          <w:bCs/>
          <w:color w:val="000000"/>
        </w:rPr>
        <w:t>V2I</w:t>
      </w:r>
      <w:r w:rsidRPr="00002FC9">
        <w:rPr>
          <w:color w:val="000000"/>
        </w:rPr>
        <w:t xml:space="preserve"> (Vehicle-to-Infrastructure)</w:t>
      </w:r>
    </w:p>
    <w:p w14:paraId="3CFACD5B" w14:textId="77777777" w:rsidR="00002FC9" w:rsidRPr="00002FC9" w:rsidRDefault="00002FC9" w:rsidP="00891BB8">
      <w:pPr>
        <w:pStyle w:val="cvgsua"/>
        <w:jc w:val="both"/>
        <w:rPr>
          <w:color w:val="000000"/>
        </w:rPr>
      </w:pPr>
      <w:r w:rsidRPr="00002FC9">
        <w:rPr>
          <w:b/>
          <w:bCs/>
          <w:color w:val="000000"/>
        </w:rPr>
        <w:t>V2P</w:t>
      </w:r>
      <w:r w:rsidRPr="00002FC9">
        <w:rPr>
          <w:color w:val="000000"/>
        </w:rPr>
        <w:t xml:space="preserve"> (Vehicle-to-Pedestrian)</w:t>
      </w:r>
    </w:p>
    <w:p w14:paraId="6A5349C9" w14:textId="6C04CC4F" w:rsidR="00591FDB" w:rsidRPr="00891BB8" w:rsidRDefault="00002FC9" w:rsidP="00891BB8">
      <w:pPr>
        <w:pStyle w:val="cvgsua"/>
        <w:jc w:val="both"/>
        <w:rPr>
          <w:color w:val="000000"/>
        </w:rPr>
      </w:pPr>
      <w:r w:rsidRPr="00002FC9">
        <w:rPr>
          <w:b/>
          <w:bCs/>
          <w:color w:val="000000"/>
        </w:rPr>
        <w:t>Wi-Fi / Bluetooth</w:t>
      </w:r>
      <w:r w:rsidRPr="00002FC9">
        <w:rPr>
          <w:color w:val="000000"/>
        </w:rPr>
        <w:t xml:space="preserve"> for in-vehicle communications</w:t>
      </w:r>
    </w:p>
    <w:sectPr w:rsidR="00591FDB" w:rsidRPr="00891BB8" w:rsidSect="000A1E3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46978"/>
    <w:multiLevelType w:val="hybridMultilevel"/>
    <w:tmpl w:val="532E72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306E90"/>
    <w:multiLevelType w:val="hybridMultilevel"/>
    <w:tmpl w:val="D26642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B609E8"/>
    <w:multiLevelType w:val="multilevel"/>
    <w:tmpl w:val="7864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391316">
    <w:abstractNumId w:val="2"/>
  </w:num>
  <w:num w:numId="2" w16cid:durableId="1635212154">
    <w:abstractNumId w:val="0"/>
  </w:num>
  <w:num w:numId="3" w16cid:durableId="390344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FDB"/>
    <w:rsid w:val="00002FC9"/>
    <w:rsid w:val="000A1E38"/>
    <w:rsid w:val="000E05C1"/>
    <w:rsid w:val="00353426"/>
    <w:rsid w:val="00591FDB"/>
    <w:rsid w:val="005937CA"/>
    <w:rsid w:val="00680929"/>
    <w:rsid w:val="00891BB8"/>
    <w:rsid w:val="00C65C28"/>
    <w:rsid w:val="00D37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5BE19"/>
  <w15:chartTrackingRefBased/>
  <w15:docId w15:val="{D6C47F55-30E7-49A1-91C6-7C6EA48A3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FDB"/>
  </w:style>
  <w:style w:type="paragraph" w:styleId="Heading1">
    <w:name w:val="heading 1"/>
    <w:basedOn w:val="Normal"/>
    <w:next w:val="Normal"/>
    <w:link w:val="Heading1Char"/>
    <w:uiPriority w:val="9"/>
    <w:qFormat/>
    <w:rsid w:val="00591F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F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F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F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F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F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F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F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F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F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FDB"/>
    <w:rPr>
      <w:rFonts w:eastAsiaTheme="majorEastAsia" w:cstheme="majorBidi"/>
      <w:color w:val="272727" w:themeColor="text1" w:themeTint="D8"/>
    </w:rPr>
  </w:style>
  <w:style w:type="paragraph" w:styleId="Title">
    <w:name w:val="Title"/>
    <w:basedOn w:val="Normal"/>
    <w:next w:val="Normal"/>
    <w:link w:val="TitleChar"/>
    <w:uiPriority w:val="10"/>
    <w:qFormat/>
    <w:rsid w:val="00591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FDB"/>
    <w:pPr>
      <w:spacing w:before="160"/>
      <w:jc w:val="center"/>
    </w:pPr>
    <w:rPr>
      <w:i/>
      <w:iCs/>
      <w:color w:val="404040" w:themeColor="text1" w:themeTint="BF"/>
    </w:rPr>
  </w:style>
  <w:style w:type="character" w:customStyle="1" w:styleId="QuoteChar">
    <w:name w:val="Quote Char"/>
    <w:basedOn w:val="DefaultParagraphFont"/>
    <w:link w:val="Quote"/>
    <w:uiPriority w:val="29"/>
    <w:rsid w:val="00591FDB"/>
    <w:rPr>
      <w:i/>
      <w:iCs/>
      <w:color w:val="404040" w:themeColor="text1" w:themeTint="BF"/>
    </w:rPr>
  </w:style>
  <w:style w:type="paragraph" w:styleId="ListParagraph">
    <w:name w:val="List Paragraph"/>
    <w:basedOn w:val="Normal"/>
    <w:uiPriority w:val="34"/>
    <w:qFormat/>
    <w:rsid w:val="00591FDB"/>
    <w:pPr>
      <w:ind w:left="720"/>
      <w:contextualSpacing/>
    </w:pPr>
  </w:style>
  <w:style w:type="character" w:styleId="IntenseEmphasis">
    <w:name w:val="Intense Emphasis"/>
    <w:basedOn w:val="DefaultParagraphFont"/>
    <w:uiPriority w:val="21"/>
    <w:qFormat/>
    <w:rsid w:val="00591FDB"/>
    <w:rPr>
      <w:i/>
      <w:iCs/>
      <w:color w:val="2F5496" w:themeColor="accent1" w:themeShade="BF"/>
    </w:rPr>
  </w:style>
  <w:style w:type="paragraph" w:styleId="IntenseQuote">
    <w:name w:val="Intense Quote"/>
    <w:basedOn w:val="Normal"/>
    <w:next w:val="Normal"/>
    <w:link w:val="IntenseQuoteChar"/>
    <w:uiPriority w:val="30"/>
    <w:qFormat/>
    <w:rsid w:val="00591F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FDB"/>
    <w:rPr>
      <w:i/>
      <w:iCs/>
      <w:color w:val="2F5496" w:themeColor="accent1" w:themeShade="BF"/>
    </w:rPr>
  </w:style>
  <w:style w:type="character" w:styleId="IntenseReference">
    <w:name w:val="Intense Reference"/>
    <w:basedOn w:val="DefaultParagraphFont"/>
    <w:uiPriority w:val="32"/>
    <w:qFormat/>
    <w:rsid w:val="00591FDB"/>
    <w:rPr>
      <w:b/>
      <w:bCs/>
      <w:smallCaps/>
      <w:color w:val="2F5496" w:themeColor="accent1" w:themeShade="BF"/>
      <w:spacing w:val="5"/>
    </w:rPr>
  </w:style>
  <w:style w:type="paragraph" w:customStyle="1" w:styleId="cvgsua">
    <w:name w:val="cvgsua"/>
    <w:basedOn w:val="Normal"/>
    <w:rsid w:val="00002F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oypena">
    <w:name w:val="oypena"/>
    <w:basedOn w:val="DefaultParagraphFont"/>
    <w:rsid w:val="00002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1562">
      <w:bodyDiv w:val="1"/>
      <w:marLeft w:val="0"/>
      <w:marRight w:val="0"/>
      <w:marTop w:val="0"/>
      <w:marBottom w:val="0"/>
      <w:divBdr>
        <w:top w:val="none" w:sz="0" w:space="0" w:color="auto"/>
        <w:left w:val="none" w:sz="0" w:space="0" w:color="auto"/>
        <w:bottom w:val="none" w:sz="0" w:space="0" w:color="auto"/>
        <w:right w:val="none" w:sz="0" w:space="0" w:color="auto"/>
      </w:divBdr>
    </w:div>
    <w:div w:id="329068784">
      <w:bodyDiv w:val="1"/>
      <w:marLeft w:val="0"/>
      <w:marRight w:val="0"/>
      <w:marTop w:val="0"/>
      <w:marBottom w:val="0"/>
      <w:divBdr>
        <w:top w:val="none" w:sz="0" w:space="0" w:color="auto"/>
        <w:left w:val="none" w:sz="0" w:space="0" w:color="auto"/>
        <w:bottom w:val="none" w:sz="0" w:space="0" w:color="auto"/>
        <w:right w:val="none" w:sz="0" w:space="0" w:color="auto"/>
      </w:divBdr>
    </w:div>
    <w:div w:id="436951507">
      <w:bodyDiv w:val="1"/>
      <w:marLeft w:val="0"/>
      <w:marRight w:val="0"/>
      <w:marTop w:val="0"/>
      <w:marBottom w:val="0"/>
      <w:divBdr>
        <w:top w:val="none" w:sz="0" w:space="0" w:color="auto"/>
        <w:left w:val="none" w:sz="0" w:space="0" w:color="auto"/>
        <w:bottom w:val="none" w:sz="0" w:space="0" w:color="auto"/>
        <w:right w:val="none" w:sz="0" w:space="0" w:color="auto"/>
      </w:divBdr>
    </w:div>
    <w:div w:id="440496149">
      <w:bodyDiv w:val="1"/>
      <w:marLeft w:val="0"/>
      <w:marRight w:val="0"/>
      <w:marTop w:val="0"/>
      <w:marBottom w:val="0"/>
      <w:divBdr>
        <w:top w:val="none" w:sz="0" w:space="0" w:color="auto"/>
        <w:left w:val="none" w:sz="0" w:space="0" w:color="auto"/>
        <w:bottom w:val="none" w:sz="0" w:space="0" w:color="auto"/>
        <w:right w:val="none" w:sz="0" w:space="0" w:color="auto"/>
      </w:divBdr>
    </w:div>
    <w:div w:id="528875600">
      <w:bodyDiv w:val="1"/>
      <w:marLeft w:val="0"/>
      <w:marRight w:val="0"/>
      <w:marTop w:val="0"/>
      <w:marBottom w:val="0"/>
      <w:divBdr>
        <w:top w:val="none" w:sz="0" w:space="0" w:color="auto"/>
        <w:left w:val="none" w:sz="0" w:space="0" w:color="auto"/>
        <w:bottom w:val="none" w:sz="0" w:space="0" w:color="auto"/>
        <w:right w:val="none" w:sz="0" w:space="0" w:color="auto"/>
      </w:divBdr>
    </w:div>
    <w:div w:id="639068144">
      <w:bodyDiv w:val="1"/>
      <w:marLeft w:val="0"/>
      <w:marRight w:val="0"/>
      <w:marTop w:val="0"/>
      <w:marBottom w:val="0"/>
      <w:divBdr>
        <w:top w:val="none" w:sz="0" w:space="0" w:color="auto"/>
        <w:left w:val="none" w:sz="0" w:space="0" w:color="auto"/>
        <w:bottom w:val="none" w:sz="0" w:space="0" w:color="auto"/>
        <w:right w:val="none" w:sz="0" w:space="0" w:color="auto"/>
      </w:divBdr>
    </w:div>
    <w:div w:id="675494261">
      <w:bodyDiv w:val="1"/>
      <w:marLeft w:val="0"/>
      <w:marRight w:val="0"/>
      <w:marTop w:val="0"/>
      <w:marBottom w:val="0"/>
      <w:divBdr>
        <w:top w:val="none" w:sz="0" w:space="0" w:color="auto"/>
        <w:left w:val="none" w:sz="0" w:space="0" w:color="auto"/>
        <w:bottom w:val="none" w:sz="0" w:space="0" w:color="auto"/>
        <w:right w:val="none" w:sz="0" w:space="0" w:color="auto"/>
      </w:divBdr>
    </w:div>
    <w:div w:id="709719962">
      <w:bodyDiv w:val="1"/>
      <w:marLeft w:val="0"/>
      <w:marRight w:val="0"/>
      <w:marTop w:val="0"/>
      <w:marBottom w:val="0"/>
      <w:divBdr>
        <w:top w:val="none" w:sz="0" w:space="0" w:color="auto"/>
        <w:left w:val="none" w:sz="0" w:space="0" w:color="auto"/>
        <w:bottom w:val="none" w:sz="0" w:space="0" w:color="auto"/>
        <w:right w:val="none" w:sz="0" w:space="0" w:color="auto"/>
      </w:divBdr>
    </w:div>
    <w:div w:id="772017892">
      <w:bodyDiv w:val="1"/>
      <w:marLeft w:val="0"/>
      <w:marRight w:val="0"/>
      <w:marTop w:val="0"/>
      <w:marBottom w:val="0"/>
      <w:divBdr>
        <w:top w:val="none" w:sz="0" w:space="0" w:color="auto"/>
        <w:left w:val="none" w:sz="0" w:space="0" w:color="auto"/>
        <w:bottom w:val="none" w:sz="0" w:space="0" w:color="auto"/>
        <w:right w:val="none" w:sz="0" w:space="0" w:color="auto"/>
      </w:divBdr>
    </w:div>
    <w:div w:id="911625548">
      <w:bodyDiv w:val="1"/>
      <w:marLeft w:val="0"/>
      <w:marRight w:val="0"/>
      <w:marTop w:val="0"/>
      <w:marBottom w:val="0"/>
      <w:divBdr>
        <w:top w:val="none" w:sz="0" w:space="0" w:color="auto"/>
        <w:left w:val="none" w:sz="0" w:space="0" w:color="auto"/>
        <w:bottom w:val="none" w:sz="0" w:space="0" w:color="auto"/>
        <w:right w:val="none" w:sz="0" w:space="0" w:color="auto"/>
      </w:divBdr>
    </w:div>
    <w:div w:id="958995206">
      <w:bodyDiv w:val="1"/>
      <w:marLeft w:val="0"/>
      <w:marRight w:val="0"/>
      <w:marTop w:val="0"/>
      <w:marBottom w:val="0"/>
      <w:divBdr>
        <w:top w:val="none" w:sz="0" w:space="0" w:color="auto"/>
        <w:left w:val="none" w:sz="0" w:space="0" w:color="auto"/>
        <w:bottom w:val="none" w:sz="0" w:space="0" w:color="auto"/>
        <w:right w:val="none" w:sz="0" w:space="0" w:color="auto"/>
      </w:divBdr>
    </w:div>
    <w:div w:id="1336955892">
      <w:bodyDiv w:val="1"/>
      <w:marLeft w:val="0"/>
      <w:marRight w:val="0"/>
      <w:marTop w:val="0"/>
      <w:marBottom w:val="0"/>
      <w:divBdr>
        <w:top w:val="none" w:sz="0" w:space="0" w:color="auto"/>
        <w:left w:val="none" w:sz="0" w:space="0" w:color="auto"/>
        <w:bottom w:val="none" w:sz="0" w:space="0" w:color="auto"/>
        <w:right w:val="none" w:sz="0" w:space="0" w:color="auto"/>
      </w:divBdr>
    </w:div>
    <w:div w:id="1879002300">
      <w:bodyDiv w:val="1"/>
      <w:marLeft w:val="0"/>
      <w:marRight w:val="0"/>
      <w:marTop w:val="0"/>
      <w:marBottom w:val="0"/>
      <w:divBdr>
        <w:top w:val="none" w:sz="0" w:space="0" w:color="auto"/>
        <w:left w:val="none" w:sz="0" w:space="0" w:color="auto"/>
        <w:bottom w:val="none" w:sz="0" w:space="0" w:color="auto"/>
        <w:right w:val="none" w:sz="0" w:space="0" w:color="auto"/>
      </w:divBdr>
    </w:div>
    <w:div w:id="1891918121">
      <w:bodyDiv w:val="1"/>
      <w:marLeft w:val="0"/>
      <w:marRight w:val="0"/>
      <w:marTop w:val="0"/>
      <w:marBottom w:val="0"/>
      <w:divBdr>
        <w:top w:val="none" w:sz="0" w:space="0" w:color="auto"/>
        <w:left w:val="none" w:sz="0" w:space="0" w:color="auto"/>
        <w:bottom w:val="none" w:sz="0" w:space="0" w:color="auto"/>
        <w:right w:val="none" w:sz="0" w:space="0" w:color="auto"/>
      </w:divBdr>
    </w:div>
    <w:div w:id="212703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4</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Dogra</dc:creator>
  <cp:keywords/>
  <dc:description/>
  <cp:lastModifiedBy>Krish Dogra</cp:lastModifiedBy>
  <cp:revision>4</cp:revision>
  <dcterms:created xsi:type="dcterms:W3CDTF">2025-05-10T17:14:00Z</dcterms:created>
  <dcterms:modified xsi:type="dcterms:W3CDTF">2025-05-11T10:37:00Z</dcterms:modified>
</cp:coreProperties>
</file>