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46828" w14:textId="2B039D75" w:rsidR="007843BD" w:rsidRPr="007843BD" w:rsidRDefault="00000000" w:rsidP="007843BD">
      <w:pPr>
        <w:shd w:val="clear" w:color="auto" w:fill="FFFFFF"/>
        <w:jc w:val="both"/>
        <w:rPr>
          <w:rFonts w:ascii="Garamond" w:eastAsia="Garamond" w:hAnsi="Garamond" w:cs="Garamond"/>
          <w:b/>
          <w:color w:val="000000" w:themeColor="text1"/>
          <w:sz w:val="32"/>
          <w:szCs w:val="32"/>
          <w:u w:val="single"/>
        </w:rPr>
      </w:pPr>
      <w:r w:rsidRPr="007843BD">
        <w:rPr>
          <w:rFonts w:ascii="Garamond" w:eastAsia="Garamond" w:hAnsi="Garamond" w:cs="Garamond"/>
          <w:b/>
          <w:color w:val="000000" w:themeColor="text1"/>
          <w:sz w:val="32"/>
          <w:szCs w:val="32"/>
          <w:u w:val="single"/>
        </w:rPr>
        <w:t xml:space="preserve">14th Heads of Schools and Administrative Units Meeting </w:t>
      </w:r>
    </w:p>
    <w:p w14:paraId="00000001" w14:textId="6DDF5031" w:rsidR="00381A45" w:rsidRPr="007843BD" w:rsidRDefault="00000000" w:rsidP="007843BD">
      <w:pPr>
        <w:shd w:val="clear" w:color="auto" w:fill="FFFFFF"/>
        <w:jc w:val="right"/>
        <w:rPr>
          <w:rFonts w:ascii="Garamond" w:eastAsia="Garamond" w:hAnsi="Garamond" w:cs="Garamond"/>
          <w:b/>
          <w:color w:val="000000" w:themeColor="text1"/>
          <w:sz w:val="28"/>
          <w:szCs w:val="28"/>
          <w:u w:val="single"/>
        </w:rPr>
      </w:pPr>
      <w:r w:rsidRPr="007843BD">
        <w:rPr>
          <w:rFonts w:ascii="Garamond" w:eastAsia="Garamond" w:hAnsi="Garamond" w:cs="Garamond"/>
          <w:b/>
          <w:color w:val="000000" w:themeColor="text1"/>
          <w:sz w:val="28"/>
          <w:szCs w:val="28"/>
          <w:u w:val="single"/>
        </w:rPr>
        <w:t>Tuesday, 09 June 2020</w:t>
      </w:r>
    </w:p>
    <w:p w14:paraId="52CF72A0" w14:textId="77777777" w:rsidR="007843BD" w:rsidRDefault="007843BD" w:rsidP="007843BD">
      <w:pPr>
        <w:shd w:val="clear" w:color="auto" w:fill="FFFFFF"/>
        <w:jc w:val="both"/>
        <w:rPr>
          <w:rFonts w:ascii="Garamond" w:eastAsia="Garamond" w:hAnsi="Garamond" w:cs="Garamond"/>
          <w:color w:val="000000" w:themeColor="text1"/>
          <w:sz w:val="28"/>
          <w:szCs w:val="28"/>
        </w:rPr>
      </w:pPr>
    </w:p>
    <w:p w14:paraId="2A08B1BB" w14:textId="77777777" w:rsidR="007843BD" w:rsidRDefault="007843BD" w:rsidP="007843BD">
      <w:pPr>
        <w:shd w:val="clear" w:color="auto" w:fill="FFFFFF"/>
        <w:jc w:val="both"/>
        <w:rPr>
          <w:rFonts w:ascii="Garamond" w:eastAsia="Garamond" w:hAnsi="Garamond" w:cs="Garamond"/>
          <w:color w:val="000000" w:themeColor="text1"/>
          <w:sz w:val="28"/>
          <w:szCs w:val="28"/>
        </w:rPr>
      </w:pPr>
    </w:p>
    <w:p w14:paraId="00000002" w14:textId="7B6D454E" w:rsidR="00381A45" w:rsidRDefault="00000000" w:rsidP="007843BD">
      <w:pPr>
        <w:shd w:val="clear" w:color="auto" w:fill="FFFFFF"/>
        <w:jc w:val="both"/>
        <w:rPr>
          <w:rFonts w:ascii="Garamond" w:eastAsia="Garamond" w:hAnsi="Garamond" w:cs="Garamond"/>
          <w:color w:val="000000" w:themeColor="text1"/>
          <w:sz w:val="28"/>
          <w:szCs w:val="28"/>
        </w:rPr>
      </w:pPr>
      <w:r w:rsidRPr="007843BD">
        <w:rPr>
          <w:rFonts w:ascii="Garamond" w:eastAsia="Garamond" w:hAnsi="Garamond" w:cs="Garamond"/>
          <w:color w:val="000000" w:themeColor="text1"/>
          <w:sz w:val="28"/>
          <w:szCs w:val="28"/>
        </w:rPr>
        <w:t>Deliberated and Resolved Points for Action by Staff / Unit Concerned</w:t>
      </w:r>
      <w:r w:rsidR="007843BD">
        <w:rPr>
          <w:rFonts w:ascii="Garamond" w:eastAsia="Garamond" w:hAnsi="Garamond" w:cs="Garamond"/>
          <w:color w:val="000000" w:themeColor="text1"/>
          <w:sz w:val="28"/>
          <w:szCs w:val="28"/>
        </w:rPr>
        <w:t xml:space="preserve"> :-</w:t>
      </w:r>
    </w:p>
    <w:p w14:paraId="01841D4D" w14:textId="77777777" w:rsidR="007843BD" w:rsidRPr="007843BD" w:rsidRDefault="007843BD" w:rsidP="007843BD">
      <w:pPr>
        <w:shd w:val="clear" w:color="auto" w:fill="FFFFFF"/>
        <w:jc w:val="both"/>
        <w:rPr>
          <w:rFonts w:ascii="Garamond" w:eastAsia="Garamond" w:hAnsi="Garamond" w:cs="Garamond"/>
          <w:color w:val="000000" w:themeColor="text1"/>
          <w:sz w:val="28"/>
          <w:szCs w:val="28"/>
        </w:rPr>
      </w:pPr>
    </w:p>
    <w:p w14:paraId="00000003" w14:textId="77777777" w:rsidR="00381A45" w:rsidRPr="007843BD" w:rsidRDefault="00381A45" w:rsidP="007843BD">
      <w:pPr>
        <w:shd w:val="clear" w:color="auto" w:fill="FFFFFF"/>
        <w:jc w:val="both"/>
        <w:rPr>
          <w:rFonts w:ascii="Garamond" w:eastAsia="Garamond" w:hAnsi="Garamond" w:cs="Garamond"/>
          <w:color w:val="000000" w:themeColor="text1"/>
          <w:sz w:val="28"/>
          <w:szCs w:val="28"/>
        </w:rPr>
      </w:pPr>
    </w:p>
    <w:p w14:paraId="00000004" w14:textId="77777777" w:rsidR="00381A45" w:rsidRPr="007843BD" w:rsidRDefault="00000000" w:rsidP="007843BD">
      <w:pPr>
        <w:shd w:val="clear" w:color="auto" w:fill="FFFFFF"/>
        <w:jc w:val="both"/>
        <w:rPr>
          <w:rFonts w:ascii="Garamond" w:eastAsia="Garamond" w:hAnsi="Garamond" w:cs="Garamond"/>
          <w:color w:val="000000" w:themeColor="text1"/>
          <w:sz w:val="28"/>
          <w:szCs w:val="28"/>
        </w:rPr>
      </w:pPr>
      <w:r w:rsidRPr="007843BD">
        <w:rPr>
          <w:rFonts w:ascii="Garamond" w:eastAsia="Garamond" w:hAnsi="Garamond" w:cs="Garamond"/>
          <w:color w:val="000000" w:themeColor="text1"/>
          <w:sz w:val="28"/>
          <w:szCs w:val="28"/>
        </w:rPr>
        <w:t>01. For sports grant in SAG, INR 10cr. the fund will be granted on a sharing basis of 70:30 (70 % by SAG and 30% by RSU). For football ground, try to negotiate the target cost which is INR 20 lakhs for leveling and developing the grass on the ground in 45 days.  (V. Soni)</w:t>
      </w:r>
    </w:p>
    <w:p w14:paraId="00000005" w14:textId="77777777" w:rsidR="00381A45" w:rsidRPr="007843BD" w:rsidRDefault="00381A45" w:rsidP="007843BD">
      <w:pPr>
        <w:shd w:val="clear" w:color="auto" w:fill="FFFFFF"/>
        <w:jc w:val="both"/>
        <w:rPr>
          <w:rFonts w:ascii="Garamond" w:eastAsia="Garamond" w:hAnsi="Garamond" w:cs="Garamond"/>
          <w:color w:val="000000" w:themeColor="text1"/>
          <w:sz w:val="28"/>
          <w:szCs w:val="28"/>
        </w:rPr>
      </w:pPr>
    </w:p>
    <w:p w14:paraId="00000006" w14:textId="77777777" w:rsidR="00381A45" w:rsidRPr="007843BD" w:rsidRDefault="00000000" w:rsidP="007843BD">
      <w:pPr>
        <w:shd w:val="clear" w:color="auto" w:fill="FFFFFF"/>
        <w:jc w:val="both"/>
        <w:rPr>
          <w:rFonts w:ascii="Garamond" w:eastAsia="Garamond" w:hAnsi="Garamond" w:cs="Garamond"/>
          <w:color w:val="000000" w:themeColor="text1"/>
          <w:sz w:val="28"/>
          <w:szCs w:val="28"/>
        </w:rPr>
      </w:pPr>
      <w:r w:rsidRPr="007843BD">
        <w:rPr>
          <w:rFonts w:ascii="Garamond" w:eastAsia="Garamond" w:hAnsi="Garamond" w:cs="Garamond"/>
          <w:color w:val="000000" w:themeColor="text1"/>
          <w:sz w:val="28"/>
          <w:szCs w:val="28"/>
        </w:rPr>
        <w:t xml:space="preserve">02. Approx. cost for glass partition is INR 15,000. Invite Expression of Interest (EoI) for the partition for one full year. The aluminum section order was given at Library. Order for INR 3.41 Lakhs is given for the library furniture. </w:t>
      </w:r>
      <w:proofErr w:type="spellStart"/>
      <w:r w:rsidRPr="007843BD">
        <w:rPr>
          <w:rFonts w:ascii="Garamond" w:eastAsia="Garamond" w:hAnsi="Garamond" w:cs="Garamond"/>
          <w:color w:val="000000" w:themeColor="text1"/>
          <w:sz w:val="28"/>
          <w:szCs w:val="28"/>
        </w:rPr>
        <w:t>Demarkation</w:t>
      </w:r>
      <w:proofErr w:type="spellEnd"/>
      <w:r w:rsidRPr="007843BD">
        <w:rPr>
          <w:rFonts w:ascii="Garamond" w:eastAsia="Garamond" w:hAnsi="Garamond" w:cs="Garamond"/>
          <w:color w:val="000000" w:themeColor="text1"/>
          <w:sz w:val="28"/>
          <w:szCs w:val="28"/>
        </w:rPr>
        <w:t xml:space="preserve"> of 40 acres of land will start as soon as possible. As per the quotation,  INR 5,000 per sitter chair (Benches) were quoted and as the cost is too high try to negotiate prices. </w:t>
      </w:r>
    </w:p>
    <w:p w14:paraId="00000007" w14:textId="77777777" w:rsidR="00381A45" w:rsidRPr="007843BD" w:rsidRDefault="00000000" w:rsidP="007843BD">
      <w:pPr>
        <w:shd w:val="clear" w:color="auto" w:fill="FFFFFF"/>
        <w:jc w:val="both"/>
        <w:rPr>
          <w:rFonts w:ascii="Garamond" w:eastAsia="Garamond" w:hAnsi="Garamond" w:cs="Garamond"/>
          <w:color w:val="000000" w:themeColor="text1"/>
          <w:sz w:val="28"/>
          <w:szCs w:val="28"/>
        </w:rPr>
      </w:pPr>
      <w:r w:rsidRPr="007843BD">
        <w:rPr>
          <w:rFonts w:ascii="Garamond" w:eastAsia="Garamond" w:hAnsi="Garamond" w:cs="Garamond"/>
          <w:color w:val="000000" w:themeColor="text1"/>
          <w:sz w:val="28"/>
          <w:szCs w:val="28"/>
        </w:rPr>
        <w:t xml:space="preserve">The aluminum section at the Medical store must be there and the cost for the same is INR 25,000. Partition at the sitting place of hostel warden. Environment Compliance Certificate for the A/C to be submitted by December 2019- June 2020 and consultancy charges are INR 40,000/-. This task description to be sent to the DG.  Fire extinction report to be submitted. Nilesh Patel to be contacted for </w:t>
      </w:r>
      <w:proofErr w:type="spellStart"/>
      <w:r w:rsidRPr="007843BD">
        <w:rPr>
          <w:rFonts w:ascii="Garamond" w:eastAsia="Garamond" w:hAnsi="Garamond" w:cs="Garamond"/>
          <w:color w:val="000000" w:themeColor="text1"/>
          <w:sz w:val="28"/>
          <w:szCs w:val="28"/>
        </w:rPr>
        <w:t>chiloda</w:t>
      </w:r>
      <w:proofErr w:type="spellEnd"/>
      <w:r w:rsidRPr="007843BD">
        <w:rPr>
          <w:rFonts w:ascii="Garamond" w:eastAsia="Garamond" w:hAnsi="Garamond" w:cs="Garamond"/>
          <w:color w:val="000000" w:themeColor="text1"/>
          <w:sz w:val="28"/>
          <w:szCs w:val="28"/>
        </w:rPr>
        <w:t xml:space="preserve"> circle related </w:t>
      </w:r>
      <w:proofErr w:type="spellStart"/>
      <w:r w:rsidRPr="007843BD">
        <w:rPr>
          <w:rFonts w:ascii="Garamond" w:eastAsia="Garamond" w:hAnsi="Garamond" w:cs="Garamond"/>
          <w:color w:val="000000" w:themeColor="text1"/>
          <w:sz w:val="28"/>
          <w:szCs w:val="28"/>
        </w:rPr>
        <w:t>matter.Draft</w:t>
      </w:r>
      <w:proofErr w:type="spellEnd"/>
      <w:r w:rsidRPr="007843BD">
        <w:rPr>
          <w:rFonts w:ascii="Garamond" w:eastAsia="Garamond" w:hAnsi="Garamond" w:cs="Garamond"/>
          <w:color w:val="000000" w:themeColor="text1"/>
          <w:sz w:val="28"/>
          <w:szCs w:val="28"/>
        </w:rPr>
        <w:t xml:space="preserve"> for Work Completion Certificate is ready for approx. INR 92 lakhs.   (V. Gole)</w:t>
      </w:r>
    </w:p>
    <w:p w14:paraId="00000008" w14:textId="77777777" w:rsidR="00381A45" w:rsidRPr="007843BD" w:rsidRDefault="00381A45" w:rsidP="007843BD">
      <w:pPr>
        <w:shd w:val="clear" w:color="auto" w:fill="FFFFFF"/>
        <w:jc w:val="both"/>
        <w:rPr>
          <w:rFonts w:ascii="Garamond" w:hAnsi="Garamond"/>
          <w:color w:val="000000" w:themeColor="text1"/>
          <w:sz w:val="28"/>
          <w:szCs w:val="28"/>
        </w:rPr>
      </w:pPr>
    </w:p>
    <w:p w14:paraId="00000009" w14:textId="77777777" w:rsidR="00381A45" w:rsidRPr="007843BD" w:rsidRDefault="00000000" w:rsidP="007843BD">
      <w:pPr>
        <w:shd w:val="clear" w:color="auto" w:fill="FFFFFF"/>
        <w:jc w:val="both"/>
        <w:rPr>
          <w:rFonts w:ascii="Garamond" w:eastAsia="Garamond" w:hAnsi="Garamond" w:cs="Garamond"/>
          <w:color w:val="000000" w:themeColor="text1"/>
          <w:sz w:val="28"/>
          <w:szCs w:val="28"/>
        </w:rPr>
      </w:pPr>
      <w:r w:rsidRPr="007843BD">
        <w:rPr>
          <w:rFonts w:ascii="Garamond" w:eastAsia="Garamond" w:hAnsi="Garamond" w:cs="Garamond"/>
          <w:color w:val="000000" w:themeColor="text1"/>
          <w:sz w:val="28"/>
          <w:szCs w:val="28"/>
        </w:rPr>
        <w:t>03. Installation of the A/C has been started. The power generated from the Solar panel to be connected to the RSU building.  (A. Mishra)</w:t>
      </w:r>
    </w:p>
    <w:p w14:paraId="0000000A" w14:textId="77777777" w:rsidR="00381A45" w:rsidRPr="007843BD" w:rsidRDefault="00381A45" w:rsidP="007843BD">
      <w:pPr>
        <w:shd w:val="clear" w:color="auto" w:fill="FFFFFF"/>
        <w:jc w:val="both"/>
        <w:rPr>
          <w:rFonts w:ascii="Garamond" w:eastAsia="Garamond" w:hAnsi="Garamond" w:cs="Garamond"/>
          <w:color w:val="000000" w:themeColor="text1"/>
          <w:sz w:val="28"/>
          <w:szCs w:val="28"/>
        </w:rPr>
      </w:pPr>
    </w:p>
    <w:p w14:paraId="0000000B" w14:textId="77777777" w:rsidR="00381A45" w:rsidRPr="007843BD" w:rsidRDefault="00000000" w:rsidP="007843BD">
      <w:pPr>
        <w:shd w:val="clear" w:color="auto" w:fill="FFFFFF"/>
        <w:jc w:val="both"/>
        <w:rPr>
          <w:rFonts w:ascii="Garamond" w:eastAsia="Garamond" w:hAnsi="Garamond" w:cs="Garamond"/>
          <w:color w:val="000000" w:themeColor="text1"/>
          <w:sz w:val="28"/>
          <w:szCs w:val="28"/>
        </w:rPr>
      </w:pPr>
      <w:r w:rsidRPr="007843BD">
        <w:rPr>
          <w:rFonts w:ascii="Garamond" w:eastAsia="Garamond" w:hAnsi="Garamond" w:cs="Garamond"/>
          <w:color w:val="000000" w:themeColor="text1"/>
          <w:sz w:val="28"/>
          <w:szCs w:val="28"/>
        </w:rPr>
        <w:t>04. Big Battery light to be procured. Regarding recruitment first give the candidate the offer letter, if the candidate accepts it then only issue the appointment letter. Developing a proper induction system for new employees.  (D. Prajapati)</w:t>
      </w:r>
    </w:p>
    <w:p w14:paraId="0000000C" w14:textId="77777777" w:rsidR="00381A45" w:rsidRPr="007843BD" w:rsidRDefault="00000000" w:rsidP="007843BD">
      <w:pPr>
        <w:shd w:val="clear" w:color="auto" w:fill="FFFFFF"/>
        <w:jc w:val="both"/>
        <w:rPr>
          <w:rFonts w:ascii="Garamond" w:eastAsia="Garamond" w:hAnsi="Garamond" w:cs="Garamond"/>
          <w:color w:val="000000" w:themeColor="text1"/>
          <w:sz w:val="28"/>
          <w:szCs w:val="28"/>
        </w:rPr>
      </w:pPr>
      <w:r w:rsidRPr="007843BD">
        <w:rPr>
          <w:rFonts w:ascii="Garamond" w:eastAsia="Garamond" w:hAnsi="Garamond" w:cs="Garamond"/>
          <w:color w:val="000000" w:themeColor="text1"/>
          <w:sz w:val="28"/>
          <w:szCs w:val="28"/>
        </w:rPr>
        <w:t xml:space="preserve">  </w:t>
      </w:r>
    </w:p>
    <w:p w14:paraId="0000000D" w14:textId="77777777" w:rsidR="00381A45" w:rsidRPr="007843BD" w:rsidRDefault="00000000" w:rsidP="007843BD">
      <w:pPr>
        <w:shd w:val="clear" w:color="auto" w:fill="FFFFFF"/>
        <w:jc w:val="both"/>
        <w:rPr>
          <w:rFonts w:ascii="Garamond" w:eastAsia="Garamond" w:hAnsi="Garamond" w:cs="Garamond"/>
          <w:color w:val="000000" w:themeColor="text1"/>
          <w:sz w:val="28"/>
          <w:szCs w:val="28"/>
        </w:rPr>
      </w:pPr>
      <w:r w:rsidRPr="007843BD">
        <w:rPr>
          <w:rFonts w:ascii="Garamond" w:eastAsia="Garamond" w:hAnsi="Garamond" w:cs="Garamond"/>
          <w:color w:val="000000" w:themeColor="text1"/>
          <w:sz w:val="28"/>
          <w:szCs w:val="28"/>
        </w:rPr>
        <w:t xml:space="preserve">05. Information regarding purchasing of the book should be circulated on a monthly basis. For exp. list of how many books are purchased and a list of how many books are going to be purchased in the next month. (P. Parekh) </w:t>
      </w:r>
    </w:p>
    <w:p w14:paraId="0000000E" w14:textId="77777777" w:rsidR="00381A45" w:rsidRPr="007843BD" w:rsidRDefault="00381A45" w:rsidP="007843BD">
      <w:pPr>
        <w:shd w:val="clear" w:color="auto" w:fill="FFFFFF"/>
        <w:jc w:val="both"/>
        <w:rPr>
          <w:rFonts w:ascii="Garamond" w:eastAsia="Garamond" w:hAnsi="Garamond" w:cs="Garamond"/>
          <w:color w:val="000000" w:themeColor="text1"/>
          <w:sz w:val="28"/>
          <w:szCs w:val="28"/>
        </w:rPr>
      </w:pPr>
    </w:p>
    <w:p w14:paraId="0000000F" w14:textId="77777777" w:rsidR="00381A45" w:rsidRPr="007843BD" w:rsidRDefault="00000000" w:rsidP="007843BD">
      <w:pPr>
        <w:shd w:val="clear" w:color="auto" w:fill="FFFFFF"/>
        <w:jc w:val="both"/>
        <w:rPr>
          <w:rFonts w:ascii="Garamond" w:eastAsia="Garamond" w:hAnsi="Garamond" w:cs="Garamond"/>
          <w:color w:val="000000" w:themeColor="text1"/>
          <w:sz w:val="28"/>
          <w:szCs w:val="28"/>
        </w:rPr>
      </w:pPr>
      <w:r w:rsidRPr="007843BD">
        <w:rPr>
          <w:rFonts w:ascii="Garamond" w:eastAsia="Garamond" w:hAnsi="Garamond" w:cs="Garamond"/>
          <w:color w:val="000000" w:themeColor="text1"/>
          <w:sz w:val="28"/>
          <w:szCs w:val="28"/>
        </w:rPr>
        <w:t xml:space="preserve">06. The installation of Vodafone tower is under process. The purchasing of new buses is on hold. Purchasing of GYM equipment goes ahead. The insurance of the building will be done. To conduct a daily meeting with Hostel Wardens, Canteen Service Providers, Housekeeper Service Provider, University Engineer, System Admin.   (A. </w:t>
      </w:r>
      <w:proofErr w:type="spellStart"/>
      <w:r w:rsidRPr="007843BD">
        <w:rPr>
          <w:rFonts w:ascii="Garamond" w:eastAsia="Garamond" w:hAnsi="Garamond" w:cs="Garamond"/>
          <w:color w:val="000000" w:themeColor="text1"/>
          <w:sz w:val="28"/>
          <w:szCs w:val="28"/>
        </w:rPr>
        <w:t>Rajgor</w:t>
      </w:r>
      <w:proofErr w:type="spellEnd"/>
      <w:r w:rsidRPr="007843BD">
        <w:rPr>
          <w:rFonts w:ascii="Garamond" w:eastAsia="Garamond" w:hAnsi="Garamond" w:cs="Garamond"/>
          <w:color w:val="000000" w:themeColor="text1"/>
          <w:sz w:val="28"/>
          <w:szCs w:val="28"/>
        </w:rPr>
        <w:t>)</w:t>
      </w:r>
    </w:p>
    <w:p w14:paraId="00000010" w14:textId="77777777" w:rsidR="00381A45" w:rsidRPr="007843BD" w:rsidRDefault="00381A45" w:rsidP="007843BD">
      <w:pPr>
        <w:shd w:val="clear" w:color="auto" w:fill="FFFFFF"/>
        <w:jc w:val="both"/>
        <w:rPr>
          <w:rFonts w:ascii="Garamond" w:eastAsia="Garamond" w:hAnsi="Garamond" w:cs="Garamond"/>
          <w:color w:val="000000" w:themeColor="text1"/>
          <w:sz w:val="28"/>
          <w:szCs w:val="28"/>
        </w:rPr>
      </w:pPr>
    </w:p>
    <w:p w14:paraId="00000011" w14:textId="77777777" w:rsidR="00381A45" w:rsidRPr="007843BD" w:rsidRDefault="00000000" w:rsidP="007843BD">
      <w:pPr>
        <w:shd w:val="clear" w:color="auto" w:fill="FFFFFF"/>
        <w:jc w:val="both"/>
        <w:rPr>
          <w:rFonts w:ascii="Garamond" w:eastAsia="Garamond" w:hAnsi="Garamond" w:cs="Garamond"/>
          <w:color w:val="000000" w:themeColor="text1"/>
          <w:sz w:val="28"/>
          <w:szCs w:val="28"/>
        </w:rPr>
      </w:pPr>
      <w:r w:rsidRPr="007843BD">
        <w:rPr>
          <w:rFonts w:ascii="Garamond" w:eastAsia="Garamond" w:hAnsi="Garamond" w:cs="Garamond"/>
          <w:color w:val="000000" w:themeColor="text1"/>
          <w:sz w:val="28"/>
          <w:szCs w:val="28"/>
        </w:rPr>
        <w:t>07. Information regarding 01 student got a scholarship from KCG and 02 students got the JRF scholarship should be there on the website. (Priyanka Sharma)</w:t>
      </w:r>
    </w:p>
    <w:p w14:paraId="00000012" w14:textId="77777777" w:rsidR="00381A45" w:rsidRPr="007843BD" w:rsidRDefault="00381A45" w:rsidP="007843BD">
      <w:pPr>
        <w:shd w:val="clear" w:color="auto" w:fill="FFFFFF"/>
        <w:jc w:val="both"/>
        <w:rPr>
          <w:rFonts w:ascii="Garamond" w:eastAsia="Garamond" w:hAnsi="Garamond" w:cs="Garamond"/>
          <w:color w:val="000000" w:themeColor="text1"/>
          <w:sz w:val="28"/>
          <w:szCs w:val="28"/>
        </w:rPr>
      </w:pPr>
    </w:p>
    <w:p w14:paraId="00000013" w14:textId="77777777" w:rsidR="00381A45" w:rsidRPr="007843BD" w:rsidRDefault="00000000" w:rsidP="007843BD">
      <w:pPr>
        <w:shd w:val="clear" w:color="auto" w:fill="FFFFFF"/>
        <w:jc w:val="both"/>
        <w:rPr>
          <w:rFonts w:ascii="Garamond" w:eastAsia="Garamond" w:hAnsi="Garamond" w:cs="Garamond"/>
          <w:color w:val="000000" w:themeColor="text1"/>
          <w:sz w:val="28"/>
          <w:szCs w:val="28"/>
        </w:rPr>
      </w:pPr>
      <w:r w:rsidRPr="007843BD">
        <w:rPr>
          <w:rFonts w:ascii="Garamond" w:eastAsia="Garamond" w:hAnsi="Garamond" w:cs="Garamond"/>
          <w:color w:val="000000" w:themeColor="text1"/>
          <w:sz w:val="28"/>
          <w:szCs w:val="28"/>
        </w:rPr>
        <w:t xml:space="preserve">08. Purchasing of Webex for the University. </w:t>
      </w:r>
      <w:proofErr w:type="spellStart"/>
      <w:r w:rsidRPr="007843BD">
        <w:rPr>
          <w:rFonts w:ascii="Garamond" w:eastAsia="Garamond" w:hAnsi="Garamond" w:cs="Garamond"/>
          <w:color w:val="000000" w:themeColor="text1"/>
          <w:sz w:val="28"/>
          <w:szCs w:val="28"/>
        </w:rPr>
        <w:t>Youtube</w:t>
      </w:r>
      <w:proofErr w:type="spellEnd"/>
      <w:r w:rsidRPr="007843BD">
        <w:rPr>
          <w:rFonts w:ascii="Garamond" w:eastAsia="Garamond" w:hAnsi="Garamond" w:cs="Garamond"/>
          <w:color w:val="000000" w:themeColor="text1"/>
          <w:sz w:val="28"/>
          <w:szCs w:val="28"/>
        </w:rPr>
        <w:t xml:space="preserve"> channel to be handled by Naimesh Parmar, Graphic Designer under the supervision of Dr. Ravi Seth.  (R. Seth)</w:t>
      </w:r>
    </w:p>
    <w:p w14:paraId="00000014" w14:textId="77777777" w:rsidR="00381A45" w:rsidRPr="007843BD" w:rsidRDefault="00381A45" w:rsidP="007843BD">
      <w:pPr>
        <w:shd w:val="clear" w:color="auto" w:fill="FFFFFF"/>
        <w:jc w:val="both"/>
        <w:rPr>
          <w:rFonts w:ascii="Garamond" w:eastAsia="Garamond" w:hAnsi="Garamond" w:cs="Garamond"/>
          <w:color w:val="000000" w:themeColor="text1"/>
          <w:sz w:val="28"/>
          <w:szCs w:val="28"/>
        </w:rPr>
      </w:pPr>
    </w:p>
    <w:p w14:paraId="00000015" w14:textId="77777777" w:rsidR="00381A45" w:rsidRPr="007843BD" w:rsidRDefault="00000000" w:rsidP="007843BD">
      <w:pPr>
        <w:shd w:val="clear" w:color="auto" w:fill="FFFFFF"/>
        <w:jc w:val="both"/>
        <w:rPr>
          <w:rFonts w:ascii="Garamond" w:eastAsia="Garamond" w:hAnsi="Garamond" w:cs="Garamond"/>
          <w:color w:val="000000" w:themeColor="text1"/>
          <w:sz w:val="28"/>
          <w:szCs w:val="28"/>
        </w:rPr>
      </w:pPr>
      <w:r w:rsidRPr="007843BD">
        <w:rPr>
          <w:rFonts w:ascii="Garamond" w:eastAsia="Garamond" w:hAnsi="Garamond" w:cs="Garamond"/>
          <w:color w:val="000000" w:themeColor="text1"/>
          <w:sz w:val="28"/>
          <w:szCs w:val="28"/>
        </w:rPr>
        <w:t>- RSU School Deans and Coordinators of new Schools and RISE Coordinator are entitled for charge allowance of INR 3000/- per month effective from the date of their taking over. This allowance will be paid to them after performing duties continuously for 3 months.</w:t>
      </w:r>
    </w:p>
    <w:p w14:paraId="00000016" w14:textId="77777777" w:rsidR="00381A45" w:rsidRPr="007843BD" w:rsidRDefault="00000000" w:rsidP="007843BD">
      <w:pPr>
        <w:shd w:val="clear" w:color="auto" w:fill="FFFFFF"/>
        <w:jc w:val="both"/>
        <w:rPr>
          <w:rFonts w:ascii="Garamond" w:eastAsia="Garamond" w:hAnsi="Garamond" w:cs="Garamond"/>
          <w:color w:val="000000" w:themeColor="text1"/>
          <w:sz w:val="28"/>
          <w:szCs w:val="28"/>
        </w:rPr>
      </w:pPr>
      <w:r w:rsidRPr="007843BD">
        <w:rPr>
          <w:rFonts w:ascii="Garamond" w:eastAsia="Garamond" w:hAnsi="Garamond" w:cs="Garamond"/>
          <w:color w:val="000000" w:themeColor="text1"/>
          <w:sz w:val="28"/>
          <w:szCs w:val="28"/>
        </w:rPr>
        <w:t xml:space="preserve">    </w:t>
      </w:r>
    </w:p>
    <w:p w14:paraId="00000017" w14:textId="77777777" w:rsidR="00381A45" w:rsidRPr="007843BD" w:rsidRDefault="00381A45" w:rsidP="007843BD">
      <w:pPr>
        <w:shd w:val="clear" w:color="auto" w:fill="FFFFFF"/>
        <w:jc w:val="both"/>
        <w:rPr>
          <w:rFonts w:ascii="Garamond" w:eastAsia="Garamond" w:hAnsi="Garamond" w:cs="Garamond"/>
          <w:color w:val="000000" w:themeColor="text1"/>
          <w:sz w:val="28"/>
          <w:szCs w:val="28"/>
        </w:rPr>
      </w:pPr>
    </w:p>
    <w:p w14:paraId="00000018" w14:textId="77777777" w:rsidR="00381A45" w:rsidRPr="007843BD" w:rsidRDefault="00000000" w:rsidP="007843BD">
      <w:pPr>
        <w:shd w:val="clear" w:color="auto" w:fill="FFFFFF"/>
        <w:jc w:val="both"/>
        <w:rPr>
          <w:rFonts w:ascii="Garamond" w:eastAsia="Garamond" w:hAnsi="Garamond" w:cs="Garamond"/>
          <w:color w:val="000000" w:themeColor="text1"/>
          <w:sz w:val="28"/>
          <w:szCs w:val="28"/>
        </w:rPr>
      </w:pPr>
      <w:r w:rsidRPr="007843BD">
        <w:rPr>
          <w:rFonts w:ascii="Garamond" w:eastAsia="Garamond" w:hAnsi="Garamond" w:cs="Garamond"/>
          <w:color w:val="000000" w:themeColor="text1"/>
          <w:sz w:val="28"/>
          <w:szCs w:val="28"/>
        </w:rPr>
        <w:t>The purchase committee will consist of the following members.</w:t>
      </w:r>
    </w:p>
    <w:p w14:paraId="00000019" w14:textId="77777777" w:rsidR="00381A45" w:rsidRPr="007843BD" w:rsidRDefault="00381A45" w:rsidP="007843BD">
      <w:pPr>
        <w:shd w:val="clear" w:color="auto" w:fill="FFFFFF"/>
        <w:jc w:val="both"/>
        <w:rPr>
          <w:rFonts w:ascii="Garamond" w:eastAsia="Garamond" w:hAnsi="Garamond" w:cs="Garamond"/>
          <w:color w:val="000000" w:themeColor="text1"/>
          <w:sz w:val="28"/>
          <w:szCs w:val="28"/>
        </w:rPr>
      </w:pPr>
    </w:p>
    <w:p w14:paraId="0000001A" w14:textId="77777777" w:rsidR="00381A45" w:rsidRPr="007843BD" w:rsidRDefault="00000000" w:rsidP="007843BD">
      <w:pPr>
        <w:shd w:val="clear" w:color="auto" w:fill="FFFFFF"/>
        <w:jc w:val="both"/>
        <w:rPr>
          <w:rFonts w:ascii="Garamond" w:eastAsia="Garamond" w:hAnsi="Garamond" w:cs="Garamond"/>
          <w:color w:val="000000" w:themeColor="text1"/>
          <w:sz w:val="28"/>
          <w:szCs w:val="28"/>
        </w:rPr>
      </w:pPr>
      <w:r w:rsidRPr="007843BD">
        <w:rPr>
          <w:rFonts w:ascii="Garamond" w:eastAsia="Garamond" w:hAnsi="Garamond" w:cs="Garamond"/>
          <w:color w:val="000000" w:themeColor="text1"/>
          <w:sz w:val="28"/>
          <w:szCs w:val="28"/>
        </w:rPr>
        <w:t>01. K V Ravikumar -Convenor</w:t>
      </w:r>
    </w:p>
    <w:p w14:paraId="0000001B" w14:textId="77777777" w:rsidR="00381A45" w:rsidRPr="007843BD" w:rsidRDefault="00000000" w:rsidP="007843BD">
      <w:pPr>
        <w:shd w:val="clear" w:color="auto" w:fill="FFFFFF"/>
        <w:jc w:val="both"/>
        <w:rPr>
          <w:rFonts w:ascii="Garamond" w:eastAsia="Garamond" w:hAnsi="Garamond" w:cs="Garamond"/>
          <w:color w:val="000000" w:themeColor="text1"/>
          <w:sz w:val="28"/>
          <w:szCs w:val="28"/>
        </w:rPr>
      </w:pPr>
      <w:r w:rsidRPr="007843BD">
        <w:rPr>
          <w:rFonts w:ascii="Garamond" w:eastAsia="Garamond" w:hAnsi="Garamond" w:cs="Garamond"/>
          <w:color w:val="000000" w:themeColor="text1"/>
          <w:sz w:val="28"/>
          <w:szCs w:val="28"/>
        </w:rPr>
        <w:t>02.Registrar</w:t>
      </w:r>
    </w:p>
    <w:p w14:paraId="0000001C" w14:textId="77777777" w:rsidR="00381A45" w:rsidRPr="007843BD" w:rsidRDefault="00000000" w:rsidP="007843BD">
      <w:pPr>
        <w:shd w:val="clear" w:color="auto" w:fill="FFFFFF"/>
        <w:jc w:val="both"/>
        <w:rPr>
          <w:rFonts w:ascii="Garamond" w:eastAsia="Garamond" w:hAnsi="Garamond" w:cs="Garamond"/>
          <w:color w:val="000000" w:themeColor="text1"/>
          <w:sz w:val="28"/>
          <w:szCs w:val="28"/>
        </w:rPr>
      </w:pPr>
      <w:r w:rsidRPr="007843BD">
        <w:rPr>
          <w:rFonts w:ascii="Garamond" w:eastAsia="Garamond" w:hAnsi="Garamond" w:cs="Garamond"/>
          <w:color w:val="000000" w:themeColor="text1"/>
          <w:sz w:val="28"/>
          <w:szCs w:val="28"/>
        </w:rPr>
        <w:t>03.Chief Account Officer</w:t>
      </w:r>
    </w:p>
    <w:p w14:paraId="0000001D" w14:textId="77777777" w:rsidR="00381A45" w:rsidRPr="007843BD" w:rsidRDefault="00000000" w:rsidP="007843BD">
      <w:pPr>
        <w:shd w:val="clear" w:color="auto" w:fill="FFFFFF"/>
        <w:jc w:val="both"/>
        <w:rPr>
          <w:rFonts w:ascii="Garamond" w:eastAsia="Garamond" w:hAnsi="Garamond" w:cs="Garamond"/>
          <w:color w:val="000000" w:themeColor="text1"/>
          <w:sz w:val="28"/>
          <w:szCs w:val="28"/>
        </w:rPr>
      </w:pPr>
      <w:r w:rsidRPr="007843BD">
        <w:rPr>
          <w:rFonts w:ascii="Garamond" w:eastAsia="Garamond" w:hAnsi="Garamond" w:cs="Garamond"/>
          <w:color w:val="000000" w:themeColor="text1"/>
          <w:sz w:val="28"/>
          <w:szCs w:val="28"/>
        </w:rPr>
        <w:t>04.Vijay Vaghela ( Nominee of Director General)</w:t>
      </w:r>
    </w:p>
    <w:p w14:paraId="0000001E" w14:textId="77777777" w:rsidR="00381A45" w:rsidRPr="007843BD" w:rsidRDefault="00000000" w:rsidP="007843BD">
      <w:pPr>
        <w:shd w:val="clear" w:color="auto" w:fill="FFFFFF"/>
        <w:jc w:val="both"/>
        <w:rPr>
          <w:rFonts w:ascii="Garamond" w:eastAsia="Garamond" w:hAnsi="Garamond" w:cs="Garamond"/>
          <w:color w:val="000000" w:themeColor="text1"/>
          <w:sz w:val="28"/>
          <w:szCs w:val="28"/>
        </w:rPr>
      </w:pPr>
      <w:r w:rsidRPr="007843BD">
        <w:rPr>
          <w:rFonts w:ascii="Garamond" w:eastAsia="Garamond" w:hAnsi="Garamond" w:cs="Garamond"/>
          <w:color w:val="000000" w:themeColor="text1"/>
          <w:sz w:val="28"/>
          <w:szCs w:val="28"/>
        </w:rPr>
        <w:t xml:space="preserve">05.Indentor/Division/Section/Dean of school (Special Invitee) </w:t>
      </w:r>
    </w:p>
    <w:p w14:paraId="0000001F" w14:textId="77777777" w:rsidR="00381A45" w:rsidRPr="007843BD" w:rsidRDefault="00000000" w:rsidP="007843BD">
      <w:pPr>
        <w:shd w:val="clear" w:color="auto" w:fill="FFFFFF"/>
        <w:jc w:val="both"/>
        <w:rPr>
          <w:rFonts w:ascii="Garamond" w:eastAsia="Garamond" w:hAnsi="Garamond" w:cs="Garamond"/>
          <w:color w:val="000000" w:themeColor="text1"/>
          <w:sz w:val="28"/>
          <w:szCs w:val="28"/>
        </w:rPr>
      </w:pPr>
      <w:r w:rsidRPr="007843BD">
        <w:rPr>
          <w:rFonts w:ascii="Garamond" w:eastAsia="Garamond" w:hAnsi="Garamond" w:cs="Garamond"/>
          <w:color w:val="000000" w:themeColor="text1"/>
          <w:sz w:val="28"/>
          <w:szCs w:val="28"/>
        </w:rPr>
        <w:t xml:space="preserve">06. Assistant Registrar (Procurement)  - Member Secretary </w:t>
      </w:r>
    </w:p>
    <w:p w14:paraId="00000020" w14:textId="77777777" w:rsidR="00381A45" w:rsidRPr="007843BD" w:rsidRDefault="00381A45" w:rsidP="007843BD">
      <w:pPr>
        <w:jc w:val="both"/>
        <w:rPr>
          <w:rFonts w:ascii="Garamond" w:hAnsi="Garamond"/>
          <w:color w:val="000000" w:themeColor="text1"/>
          <w:sz w:val="28"/>
          <w:szCs w:val="28"/>
        </w:rPr>
      </w:pPr>
    </w:p>
    <w:sectPr w:rsidR="00381A45" w:rsidRPr="007843B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D6F19670-3A73-49CB-855B-C4071E7B2547}"/>
    <w:embedBold r:id="rId2" w:fontKey="{CE439C4A-A4C6-4F97-9831-844BABA1543E}"/>
  </w:font>
  <w:font w:name="Calibri">
    <w:panose1 w:val="020F0502020204030204"/>
    <w:charset w:val="00"/>
    <w:family w:val="swiss"/>
    <w:pitch w:val="variable"/>
    <w:sig w:usb0="E4002EFF" w:usb1="C200247B" w:usb2="00000009" w:usb3="00000000" w:csb0="000001FF" w:csb1="00000000"/>
    <w:embedRegular r:id="rId3" w:fontKey="{660A793A-3188-437A-B274-285D66FB7A2E}"/>
  </w:font>
  <w:font w:name="Cambria">
    <w:panose1 w:val="02040503050406030204"/>
    <w:charset w:val="00"/>
    <w:family w:val="roman"/>
    <w:pitch w:val="variable"/>
    <w:sig w:usb0="E00006FF" w:usb1="420024FF" w:usb2="02000000" w:usb3="00000000" w:csb0="0000019F" w:csb1="00000000"/>
    <w:embedRegular r:id="rId4" w:fontKey="{A5BB0CF9-0F69-4491-8B9B-34D3426D7AE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A45"/>
    <w:rsid w:val="00381A45"/>
    <w:rsid w:val="00547DD9"/>
    <w:rsid w:val="007843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24BB6"/>
  <w15:docId w15:val="{C82798ED-C77F-4DC5-859A-0559301B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477</Words>
  <Characters>2719</Characters>
  <Application>Microsoft Office Word</Application>
  <DocSecurity>0</DocSecurity>
  <Lines>22</Lines>
  <Paragraphs>6</Paragraphs>
  <ScaleCrop>false</ScaleCrop>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2</cp:revision>
  <dcterms:created xsi:type="dcterms:W3CDTF">2026-03-16T11:17:00Z</dcterms:created>
  <dcterms:modified xsi:type="dcterms:W3CDTF">2026-03-16T11:18:00Z</dcterms:modified>
</cp:coreProperties>
</file>