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0" w:line="240" w:lineRule="auto"/>
        <w:jc w:val="center"/>
        <w:rPr>
          <w:rFonts w:ascii="Garamond" w:cs="Garamond" w:eastAsia="Garamond" w:hAnsi="Garamond"/>
          <w:sz w:val="26"/>
          <w:szCs w:val="26"/>
          <w:u w:val="single"/>
        </w:rPr>
      </w:pPr>
      <w:r w:rsidDel="00000000" w:rsidR="00000000" w:rsidRPr="00000000">
        <w:rPr>
          <w:rFonts w:ascii="Garamond" w:cs="Garamond" w:eastAsia="Garamond" w:hAnsi="Garamond"/>
          <w:sz w:val="26"/>
          <w:szCs w:val="26"/>
          <w:u w:val="single"/>
          <w:rtl w:val="0"/>
        </w:rPr>
        <w:t xml:space="preserve">FINAL MINUTES OF THE 152nd HOD MEETING </w:t>
      </w:r>
    </w:p>
    <w:p w:rsidR="00000000" w:rsidDel="00000000" w:rsidP="00000000" w:rsidRDefault="00000000" w:rsidRPr="00000000" w14:paraId="00000002">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Meeting</w:t>
      </w:r>
    </w:p>
    <w:p w:rsidR="00000000" w:rsidDel="00000000" w:rsidP="00000000" w:rsidRDefault="00000000" w:rsidRPr="00000000" w14:paraId="00000003">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152nd Meeting</w:t>
      </w:r>
    </w:p>
    <w:p w:rsidR="00000000" w:rsidDel="00000000" w:rsidP="00000000" w:rsidRDefault="00000000" w:rsidRPr="00000000" w14:paraId="00000004">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13th Meeting of 2023</w:t>
      </w:r>
    </w:p>
    <w:p w:rsidR="00000000" w:rsidDel="00000000" w:rsidP="00000000" w:rsidRDefault="00000000" w:rsidRPr="00000000" w14:paraId="00000005">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Monday, 20th March2023</w:t>
      </w:r>
    </w:p>
    <w:p w:rsidR="00000000" w:rsidDel="00000000" w:rsidP="00000000" w:rsidRDefault="00000000" w:rsidRPr="00000000" w14:paraId="00000006">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12:15 PM</w:t>
      </w:r>
    </w:p>
    <w:p w:rsidR="00000000" w:rsidDel="00000000" w:rsidP="00000000" w:rsidRDefault="00000000" w:rsidRPr="00000000" w14:paraId="00000007">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t>
      </w:r>
    </w:p>
    <w:p w:rsidR="00000000" w:rsidDel="00000000" w:rsidP="00000000" w:rsidRDefault="00000000" w:rsidRPr="00000000" w14:paraId="0000000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tbl>
      <w:tblPr>
        <w:tblStyle w:val="Table1"/>
        <w:tblW w:w="10770.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6450"/>
        <w:gridCol w:w="2490"/>
        <w:tblGridChange w:id="0">
          <w:tblGrid>
            <w:gridCol w:w="1830"/>
            <w:gridCol w:w="6450"/>
            <w:gridCol w:w="24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Name of the HOD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Discussed on Points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Remarks Made by the HOD Committee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Mistry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Chhattisgarh Police requested for the Drone Training in the month of March for their 09 students. Mr Mehra will be visiting the University. The director talked to Mr Mahesh with regards to the Raksha Shakti School and planned to hold a meeting with him. The CAPT personnel are at the University for the confirmation of the dates for MoU. The University from the US wants to conduct the Defense Acquisition Course for Junior Officers which will be under the leadership of the RRU and they are also looking for intergovernmental relations. The MoU with the Sainik School Association will be prepared. Mr Rahul Tripathi from the Indian Express will be joining the team for a field visit to J &amp; K. The draft presentation is prepared for Police Training and the same will be submitted to VC sir. The draft presentation has been also sent to Mr Anil Subramaniam. The school has prepared a particular module which will be part of the curriculum of Bachelors &amp; Masters program for Police.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Mehta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Congratulations to the SITAICS for launching the second Capacity Building Program on Cyber Security and incident response for the NIC officers. The ACM was attended and a lot of deliberations took place in the meeting and finalizing the Minutes of the same. The valedictory session was attended for the program launched by the Arunachal Pradesh Campus on a theme of Internal &amp; International Border Management. The team is working on the NCW project. Discussions were held for upcoming campuses with the VC Sir, the Registrar Sir and the two directors of respective campuses. As promised in last HOD the website of the Office is now updated and has taken a new shape. It is requested to give feedback on the same. With regard to the activities for Delhi Police and the NSG, discussion was held with the VC sir and it was decided that 1 team will be sent to the NSG and one team will be sent to the Delhi Police. Office is working on the pending certificates for the NSG. For the coordination and correspondence with the defense organizations 2 email-ids will be  created. The 1st email-id i.e. netsec1.contact@rru.ac.in which will be handled by Mr Raghu and the other email-id netsec2.contact@rru.ac.in will be handled by Lt Gen A Mistry. The AP campus director is in touch with the CAPSI for the North Eastern Conclave being organized at Agartala. The team from ITBP is planning to visit the campus before 31st March. One mail received about preparations for Police Aspirants. For the email regarding international tie up the office of Mr Ravish Shah will be working on that. For the collaborations with IIT &amp; other INI institutes, for the IQAC, an offer was made to involve IIT-Gandhinagar, IIM-Ahmedabad &amp; NFSU. For the Case studies, Dr L Venkateswaran is taking the lead. Mr Umesh Dalal is involved in the University’s statutory bodies like the GB, FC &amp; EC.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informed that the University will take part in the North Eastern Conclave organized by the CAPSI. With regard to the same the VC sir will write an invitation letter to Mr Ajay Kumar Bhalla, the Home Secretary for his presence at the conclave either physically or virtually.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J Gaur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proposal for the next year is sent to the CDSL. Dr J Gaur has evaluated 2 research papers for BPRD and the report of the same is submitted. The draft MoU for the NCB is sent.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 Tripathi/ </w:t>
            </w:r>
          </w:p>
          <w:p w:rsidR="00000000" w:rsidDel="00000000" w:rsidP="00000000" w:rsidRDefault="00000000" w:rsidRPr="00000000" w14:paraId="0000001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Pujam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Dr Mahesh Tripathi has joined as Associate Professor and the Head of Department of Clinical Psychology. Mr Geetesh Singh, Assistant Professor is nominated as course coordinator for MPhil Clinical Psychology training program. He attended RCI meeting at Nagpur and will submit the report on the same. School’s both projects are going well. One expert talk under the NRCHT program is scheduled on 24th March 2023. The topic for the same will be ‘Various Dimensions of Human Trafficking’. The school has launched one certificate program on Clinical Criminology which will be organized in April month and 15 participants have registered for the same till now. As discussed with the VC office, Dr Kiran Bedi Madam’s bookings have been confirmed. One day visit to Ahmedabad Women’s Action Group is organized for the school students. Dr Jabir Thandani has proposed to hold a Free Exam Anxiety Helpline for 10th and 12th Class board students for a month for the children of Defence Personnels. As per the proposal of MHA for issuing notification for licensed mental health professionals and notification for reporting forensic cases to SCBS is sent by the School. Dr L Vaya will go to Delhi to attend the meeting of the Interim Commission of ICAHP.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expert talk shall be on more specific matters of Human Trafficking under the NRCHT program.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J Kaur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seminar in collaboration with the ICRC was conducted last week. The proposal for the training of Coast Guard Officers has been sent to the Director General of the Coast Guard for approval. One faculty member joined the school as an assistant professor. One more faculty is expected to join the school this month. Mails have been received from the IMU &amp; IMLI. The draft MoU will be sent to the IRS.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the correspondence with the IMLI director will be sent by the Registrar Office.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Dholariya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reply has been sent for the Varanasi Training Program. Request for holding a meeting with Mr Sinha this week for CBI training. On 24th March the director of NJA is coming to RRU. The ADC Bank team visited the RRU for identifying places for installing Telemedicine Machine and for the training of the 2 members of the Health Team of RRU.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for the training the University will include at least a half day outside engagement at tourism places. The HOD asked Dean-Training to contact the higher authority of Statue of Unity for the same. The Logistics and the accommodation part will be borne by the RRU.</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 Venkateswaran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Visited Delhi for the meeting where 20 different academics from the research community were present from all over India. Where the Finance Minister, Finance Secretary, Secretary (East), Secretary (West), India’s G20 Sherpa and ICCR President were present and the main expectation of the Government was to conduct the G20 Summit. It was requested to the School Director for a presentation. The ambassador of Taiwan to India will be visiting the University on 22nd March 2023. The draft MoU for Taiwan will be submitted to the  Registrar of the University. On the 23rd the director will be going to Udaipur for dialogue. </w:t>
            </w:r>
          </w:p>
          <w:p w:rsidR="00000000" w:rsidDel="00000000" w:rsidP="00000000" w:rsidRDefault="00000000" w:rsidRPr="00000000" w14:paraId="0000002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Next week the R&amp;P office will submit the draft hard copy of the Police Science Journal and after approval the office will Publish it. After that the Chanakya Journal will be published. The Research Fellowship Committee is constituted for 1 year where most of the other committee’s tenure is of 3 years. The Interview process has been started for the Fellowship. For the Thesis submission, all the PhD scholars will submit their thesis to the R&amp;P PhD Coordinator so that the Checklist shall be prepared and the acknowledgement receipt shall be issued to the scholar. It was requested to scholars that after submission of the thesis avoid meeting the Dean-R&amp;P. Requested Ms Devina to meet all the school coordinators to discuss their issues and quarries. For the workshop of Prof Rekha Jain, the 2 groups have been identified and the first group will be informed by the mail in advance.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the Dean-R&amp;P to email the guidelines on thesis submission to the PhD Scholars. The HOD suggested that the Fellowship Committee has been approved in the FC and the same shall be taken to the GB for an approval. The HOD suggested that interested school directors can contact to Dean-R&amp;P for the PPT on Brainstorming. The HOD suggested that Dr L Venkateswaran shall talk to Mr Keshav Kumar (Rtd. IPS) and request him for 10 case studies for which the students from SISPA, SFRMNS &amp; SCBS will be assigned.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 Singh/ </w:t>
            </w:r>
          </w:p>
          <w:p w:rsidR="00000000" w:rsidDel="00000000" w:rsidP="00000000" w:rsidRDefault="00000000" w:rsidRPr="00000000" w14:paraId="0000002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G Kushwah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the University was trying to register for the Bootcamp, now the 1st batch from the school has reached for Boot Camp and the second batch from the SIPSA will be departing for the bootcamp tomorrow. The Sangram for the Staff and Faculties is starting and all the staff and faculties are requested to participate in the same. One training program at the school's HPL Lab will be started. The Draft MoU for the AIPT is finalized and the same is sent to the AIPT. The report on the Physical &amp; Psychological test of the employees will be submitted by this week.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Zumba classes will be continued by the old trainer.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Neeraj</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Total fund of Rs 71.88 crore has been exhausted. The University is likely to receive an additional fund of Rs 10 crore from the MHA within 1-2 days. The first phase of the internal audit has been completed. The circular for the Karnataka &amp; Pondicherry campuses is under process.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ordered to hold a session with all the school directors on the CAG Audit &amp; MHA Audit and brief about their observations. The HOD asked to put the amount of revenue to the Fix deposit.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Mishra/ </w:t>
            </w:r>
          </w:p>
          <w:p w:rsidR="00000000" w:rsidDel="00000000" w:rsidP="00000000" w:rsidRDefault="00000000" w:rsidRPr="00000000" w14:paraId="0000002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V Singh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technical evaluations of the tenders for Hostel Building &amp; Academic building is under process.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 Singh/</w:t>
            </w:r>
          </w:p>
          <w:p w:rsidR="00000000" w:rsidDel="00000000" w:rsidP="00000000" w:rsidRDefault="00000000" w:rsidRPr="00000000" w14:paraId="0000003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Kharel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Last week one capacity program was conducted online on Internal &amp; International Border Management for which 96 participants across India participated. The academic session for even-semesters started last week. The discussions are going on with the CAPSI for the North-Eastern Conclave going to be held on 12th April 2023.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the Campus Director to invite the CM, the CS and the ACS-Home every 6 months and brief about the activities going on at the Campus.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Kumar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regular activities and classes are going well. One faculty from the Physical Education Department wants to submit a patent for the equipment. As per the suggestion in the last ACM, the revised courses for the academic year 2023-24 are submitted. The PDR security has withdrawn their services from the Campus. Thinking to get security services from the empanelled agencies.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talking with Mr N Dave for the training for 300 hours of  Outsource from empanelled agencies as per PSARA guidelines. The HOD asked to submit more details about the patent.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B Rathore/ </w:t>
            </w:r>
          </w:p>
          <w:p w:rsidR="00000000" w:rsidDel="00000000" w:rsidP="00000000" w:rsidRDefault="00000000" w:rsidRPr="00000000" w14:paraId="0000003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Kumar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Various trainings are being carried out at the school. Nominations were also received from the various organizations. But after submitting the Bill for the same, no payments are received. With regards to the same, assistance is needed from the AR-Training. One External Engagement Form of Ms Dolly Mishra is submitted for approval and 2 students will be joining her for the event.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for the external engagement of the faculty, if the students are willing to join the same, the students will be paying for their expenditure.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Dave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SASTRA team visited the IPR Conclave organized by the MSME on 14th March 2023. They requested the SASTRA &amp; RRU to help in doing trials for the product of Polycarben developed for Police personnels. The SASTRA had conducted a seminar with the SITAICS. The  Second iDEX DISC 9 Outreach event completed successfully. The Niti Aayog recommended a startup and they approached SASTRA. Approval is needed for a visit to the GVFL on 24th March 2023. For the company compliances and CAG quarries, interacting with CAG office and ROC office.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for any approval, the proper justification will be required.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 Nandha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Discussions were held with the MSME personnels for collaborations of RRU with MSME &amp; PTU. The draft MoU is submitted to the Legal Department for corrections if needed. Meeting the CM and the local MLA to brief about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to update on the date and time of MoU signing after confirming with the HM’s Office.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Jain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school conducted a cleanliness drive with all the staff and students on 17th March 2023. The admission brochure of the school is released. An expert lecture on money laundering is scheduled on 25th March 2023. Two students of the school got internships at CFSL-Bhopal.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Dave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One AKLVYS batch started at Dehradun from Wednesday. After the same, a meeting was held with Ms Preeti Agrawal, Special Security, Controlling Authority of Uttarakhand and she proposed a certificate program for police. She also expressed her desire to start the SISF to reduce the burden of the CISF. We received a positive response from her with regards to the new RRU Campus at Uttrakhand. The valedictory session for the AKLVYS batch will be held on 3rd April and for the same the CM of state is invited. The PO for the 3rd installment of the AKLVYS 1.0 is submitted. Visited various coaching centers in Dehradun. It will be appropriate to start different modules for the Agniveer. Mr Vikram proposed a Passing Out Parade for firemen of IFSDMS next month. The paper for approval of Internship &amp; Placement associate for all the schools is submitted.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the firemen of the IFSDMS shall be invited for the Passing Out Parade during the University’s next convocation. The HOD also suggested that as their placement is also important, the security organizations like Vedanta. The HOD suggested that as the District Collector has power to recruit people on contractual basis, the university shall also write letters to the local District Collector for the same.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Rawal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An Expert Lecture was organized and Mr Ivon was the speaker. Students of LLM &amp; BAIL courses attended the lecture. The preparations for the PAIF project are about to end. The workshop on the same will be organized on 28th &amp; 29th March. Planning to visit the MSU on 29th &amp; 30th March 2023. The expert lecture is organized on ‘Role of Judiciary in preserving rule of law in India’ by the director of National Judicial Academy. All the formalities have been completed for the NWC sponsored capacity building program. One day NDPS workshop for Gujarat Police, Marine Police &amp; Coastal Police will be organized. Planning to visit Central Jail, the High Court and GSLA as a field trip for the attachment of the students for cases. Thereafter planning to visit the Supreme Court, the Rashtrapati Bhavan &amp; Parliament and approval is required for the same. Planning to invite a senior advocate for a webinar on rules of BAR Council of India. The theme for the Moot Court has been finalized. The MoD for the same is submitted. Approval is needed to participate in the conference being organized at the GIFT City. The draft MoU for IICA is prepared and within the week it will be finalized. For the LLM admission 19 applicants have paid fees.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with regards to the Moot Court, an expression of Interest shall be invited to draft problem statements. The HOD approved the request to participate in the conference organized at GIFT CITY. The HOD asked to arrange a field visit to the criminal bench of Court for the students. The HOD also suggested planning to visit the FIU and ED with deals with the law enforcement.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 Sharma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1st phase of the cleanliness drive was conducted last week. The YUVA Samvad is organized for students tomorrow. The Scrutiny is under process.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Bhatnagar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the NBDC project Mr Mrutunjay has raised some points and the same have been solved. The SIDAC vetted the project and submitted it back to the MHA. The file of the NBDC project is now with the MHA. The NIC training was conducted last week. The CIS from the MHA made some specific points. He requested the RRU to transfer Knowledge for the International Seminar in the G20 going to be held in the month of April. He also talked about threat intelligence. He also suggested standardized training for Nation Entities. For the IDEX challenge, 28 syllabus have been submitted by the school. The NIC training tier-2 commenced today. The participants of the NIC training requested tourism. The school has carried out training for SCRB Gujarat. The Ex-Joint Commissioner of Delhi Police will pay a courtesy visit to the VC. The briefing of the SITAICS was done to the University Officers and Directors. The order for infrastructure required for the Sardar Patel Bhavan Project is floated on GeM Portal. The director of the School along with Ms Bhavika Patni and one other member from the IT School will be traveling to Delhi from Wednesday. The Chairman of NTRO will be visiting RRU next week. A proposal for classified army central command will be submitted for approval. A proposal for the NSCS project is requested. One student from the school Ms Sakshi Joshi presented a paper virtually at the International Conference. The VC of CUK visited RRU. Requesting for updating the RRU Video. The GIS Certificate Course for NSG will be taken cared by Ms Gautami. As the number of trainees will be increasing for the NIC training, the school is requiring more manpower.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more manpower will be recruited for the training being conducted by the SITAICS school.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 Goswami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On 24th March the University will sign the MoU with Karnataka Government for the RRU Campus in Karnataka in presence of the Home Minister. On 27th March the University will sign the MoU with Pondicherry Government for the RRU Campus in Pondicherry in presence of the Home Minister. On the 25th March 2023, the interviews are scheduled for the posts of the Pro VC, the Registrar and the Finance Officer. The Chief Mantors, Directors and the Deans of the University are requested to be present for the same. As the ERP team is at the University for 3 days, all the members are requested to raise concerns, suggestions and inputs. As during the MHA Audit, there were many schools with incomplete documentation, the HR Department will be reaching to each school from next week onwards for pre-audit inspection. The HR department has submitted their data with the Registrar office and it was found that for many contractual employees PMAS forms are not submitted. With regards to the same, the salary of those employees will not be released whose PMAS forms are pending to be submitted.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Mr S Goswami to include the status of NBDC project file in the talking points to the MHA. The HOD asked the Registrar to appoint one information officer from the administration staff of the University for the trainees’ outside engagements.</w:t>
            </w:r>
          </w:p>
        </w:tc>
      </w:tr>
    </w:tbl>
    <w:p w:rsidR="00000000" w:rsidDel="00000000" w:rsidP="00000000" w:rsidRDefault="00000000" w:rsidRPr="00000000" w14:paraId="0000005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p w:rsidR="00000000" w:rsidDel="00000000" w:rsidP="00000000" w:rsidRDefault="00000000" w:rsidRPr="00000000" w14:paraId="0000005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first Point of Contact for the external parties will only be the University’s Registrar Office. And the external communication and correspondence, the same shall be copied to the Registrar of the University.</w:t>
      </w:r>
    </w:p>
    <w:p w:rsidR="00000000" w:rsidDel="00000000" w:rsidP="00000000" w:rsidRDefault="00000000" w:rsidRPr="00000000" w14:paraId="0000005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p w:rsidR="00000000" w:rsidDel="00000000" w:rsidP="00000000" w:rsidRDefault="00000000" w:rsidRPr="00000000" w14:paraId="0000005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University’s fresh video will be created which will not include any specific names or numbers. The video will be of maximum 7 minutes. In this regard Mr V Vaghela will meet each school director. </w:t>
      </w:r>
    </w:p>
    <w:p w:rsidR="00000000" w:rsidDel="00000000" w:rsidP="00000000" w:rsidRDefault="00000000" w:rsidRPr="00000000" w14:paraId="0000005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p w:rsidR="00000000" w:rsidDel="00000000" w:rsidP="00000000" w:rsidRDefault="00000000" w:rsidRPr="00000000" w14:paraId="0000005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signatures of the Chief Mentors are mandatory in the MoD. </w:t>
      </w:r>
    </w:p>
    <w:p w:rsidR="00000000" w:rsidDel="00000000" w:rsidP="00000000" w:rsidRDefault="00000000" w:rsidRPr="00000000" w14:paraId="00000058">
      <w:pPr>
        <w:spacing w:before="0" w:line="240" w:lineRule="auto"/>
        <w:rPr/>
      </w:pPr>
      <w:r w:rsidDel="00000000" w:rsidR="00000000" w:rsidRPr="00000000">
        <w:rPr>
          <w:rtl w:val="0"/>
        </w:rPr>
      </w:r>
    </w:p>
    <w:sectPr>
      <w:pgSz w:h="15840" w:w="12240" w:orient="portrait"/>
      <w:pgMar w:bottom="810" w:top="63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