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40" w:lineRule="auto"/>
        <w:jc w:val="center"/>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u w:val="single"/>
          <w:rtl w:val="0"/>
        </w:rPr>
        <w:t xml:space="preserve"> DRAFT MINUTES OF THE 161st HOD MEETING </w:t>
      </w:r>
      <w:r w:rsidDel="00000000" w:rsidR="00000000" w:rsidRPr="00000000">
        <w:rPr>
          <w:rtl w:val="0"/>
        </w:rPr>
      </w:r>
    </w:p>
    <w:p w:rsidR="00000000" w:rsidDel="00000000" w:rsidP="00000000" w:rsidRDefault="00000000" w:rsidRPr="00000000" w14:paraId="00000002">
      <w:pPr>
        <w:spacing w:before="0" w:line="240" w:lineRule="auto"/>
        <w:jc w:val="right"/>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HOD Meeting</w:t>
      </w:r>
    </w:p>
    <w:p w:rsidR="00000000" w:rsidDel="00000000" w:rsidP="00000000" w:rsidRDefault="00000000" w:rsidRPr="00000000" w14:paraId="00000003">
      <w:pPr>
        <w:spacing w:before="0" w:line="240" w:lineRule="auto"/>
        <w:jc w:val="right"/>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161st Meeting</w:t>
      </w:r>
    </w:p>
    <w:p w:rsidR="00000000" w:rsidDel="00000000" w:rsidP="00000000" w:rsidRDefault="00000000" w:rsidRPr="00000000" w14:paraId="00000004">
      <w:pPr>
        <w:spacing w:before="0" w:line="240" w:lineRule="auto"/>
        <w:jc w:val="right"/>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22nd Meeting of 2023</w:t>
      </w:r>
    </w:p>
    <w:p w:rsidR="00000000" w:rsidDel="00000000" w:rsidP="00000000" w:rsidRDefault="00000000" w:rsidRPr="00000000" w14:paraId="00000005">
      <w:pPr>
        <w:spacing w:before="0" w:line="240" w:lineRule="auto"/>
        <w:jc w:val="right"/>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Monday, 22th May 2023</w:t>
      </w:r>
    </w:p>
    <w:p w:rsidR="00000000" w:rsidDel="00000000" w:rsidP="00000000" w:rsidRDefault="00000000" w:rsidRPr="00000000" w14:paraId="00000006">
      <w:pPr>
        <w:spacing w:before="0" w:line="240" w:lineRule="auto"/>
        <w:jc w:val="right"/>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11:30 AM</w:t>
      </w:r>
    </w:p>
    <w:p w:rsidR="00000000" w:rsidDel="00000000" w:rsidP="00000000" w:rsidRDefault="00000000" w:rsidRPr="00000000" w14:paraId="00000007">
      <w:pPr>
        <w:spacing w:before="0" w:line="240" w:lineRule="auto"/>
        <w:jc w:val="right"/>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w:t>
      </w:r>
    </w:p>
    <w:p w:rsidR="00000000" w:rsidDel="00000000" w:rsidP="00000000" w:rsidRDefault="00000000" w:rsidRPr="00000000" w14:paraId="00000008">
      <w:pPr>
        <w:shd w:fill="ffffff" w:val="clear"/>
        <w:spacing w:before="0" w:line="240" w:lineRule="auto"/>
        <w:jc w:val="both"/>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Deliberated and Resolved Points for Action by Staff/Unit Concerned </w:t>
      </w:r>
    </w:p>
    <w:p w:rsidR="00000000" w:rsidDel="00000000" w:rsidP="00000000" w:rsidRDefault="00000000" w:rsidRPr="00000000" w14:paraId="00000009">
      <w:pPr>
        <w:spacing w:before="0" w:line="240" w:lineRule="auto"/>
        <w:rPr>
          <w:rFonts w:ascii="EB Garamond Medium" w:cs="EB Garamond Medium" w:eastAsia="EB Garamond Medium" w:hAnsi="EB Garamond Medium"/>
          <w:sz w:val="26"/>
          <w:szCs w:val="26"/>
        </w:rPr>
      </w:pPr>
      <w:r w:rsidDel="00000000" w:rsidR="00000000" w:rsidRPr="00000000">
        <w:rPr>
          <w:rtl w:val="0"/>
        </w:rPr>
      </w:r>
    </w:p>
    <w:tbl>
      <w:tblPr>
        <w:tblStyle w:val="Table1"/>
        <w:tblW w:w="1089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6510"/>
        <w:gridCol w:w="2520"/>
        <w:tblGridChange w:id="0">
          <w:tblGrid>
            <w:gridCol w:w="1860"/>
            <w:gridCol w:w="6510"/>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Name of the 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Discussed on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Remarks Made by the HOD Committee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 Tripathi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Meeting was held with local media persons and asked them to write about the University in the latest news.  The University is getting good response with regards to the admission for academic year 2023-24. Based on the data of last year, the University is preparing data week wise and month wise also. Had a meeting with the SICMSS with regards to the LLM admission strategy and suggested giving admissions based on the CLAT score by 15th June 2023 and after that in accordance with vacant seats, the admission to be done through open examination and the admission process to complete before 15th July 2023. No Hostel facility will be provided to the students admitted through the open examinations. A meeting will be held with Mr S Goswami and will come up with an SOP to run the LLM Program for practitioners. It is requested to the Administrative Officers to provide admission details to the VC also for information. With regards to the RRU video &amp; each school’s separate video in multi languages, it was suggested seeking help of the AIR from the Broadcasting Department, as they have a manufacturing branch and they will be pleased to do the same at lower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HOD suggested having a discussion with Mr S Goswami and opening an LLM program for practitioners also. The HOD suggested contacting the AIR for having  translated videos in multiple languages.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J Gaur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Chief Mentor was a part of the interview panel for the post of Director-Agreement &amp; Affiliation. Teaching and training work is going on smoothly. The admission process is also going 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before="0"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M Chandra/</w:t>
            </w:r>
          </w:p>
          <w:p w:rsidR="00000000" w:rsidDel="00000000" w:rsidP="00000000" w:rsidRDefault="00000000" w:rsidRPr="00000000" w14:paraId="00000014">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S Goswami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2 days certificate course on Maritime Security Challenges: Contemporary Challenges in association with the ICRC will be held on 30th &amp; 31st May 2023. On 30th June 2023, the school will be organizing the National Conclave.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M Tripathi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 total of 1698 sessions have been conducted till 12th May 2023 in the</w:t>
            </w:r>
          </w:p>
          <w:p w:rsidR="00000000" w:rsidDel="00000000" w:rsidP="00000000" w:rsidRDefault="00000000" w:rsidRPr="00000000" w14:paraId="00000019">
            <w:pPr>
              <w:widowControl w:val="0"/>
              <w:shd w:fill="ffffff" w:val="clear"/>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Psycho-Social Care Center for Rehabilitation and Reintegration at Sabarmati Central Prison, Ahmedabad. The Psycho-Social Care Unit of the Under Trial section has started visiting Barrack for the introduction of the Psycho-Social center and better intervention. Total 260 inmates were targeted and group Anapansati was taught to them. After the barrack we targeted 52 people, taught them Anapanasati and briefed them about the psycho-social center. RRU's sports faculties made a visit. Sports will be offered to detainees at the Under-Trial Prison Department. Mr Nethaji Subash and Ms Laksheeta Choudhary, faculties of Criminology had organized a field visit to the Conflictorium, Ahmedabad to the students of MA/MSc Criminology and Crime Science Semester II as an initiative of field based learning and completed the visit on 19th May 2023. As the numbers of visitors have been increased for Forensic Mental Health Service and hence the school has increased the numbers of members also. Requests from other University students have been received for paid internships at RRU Campus.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HOD resolved that an PPT will be prepared on the activities carried out by the school at Prison on Prime Minister’s vision and the same will be presented to the PMO. The PPT has to be prepared by Mr Aman Thakur.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V Joshi/</w:t>
            </w:r>
          </w:p>
          <w:p w:rsidR="00000000" w:rsidDel="00000000" w:rsidP="00000000" w:rsidRDefault="00000000" w:rsidRPr="00000000" w14:paraId="0000001C">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N Bhatnagar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school has received 231 applications for UG courses, 100 applications for PG courses. An appraisal request and adjunct faculty request are submitted for approval. The IGP-IB Gujarat and the DySP-Cyber Cell visited the school. Ms Akansha is working on the matter for the G20 Conference. Within this week the website will be launched for the conference. The school is going to decide the list of delegates and speakers for the same.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D Dholariya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Two officers from BPR&amp;D visited the University for the discussion on training programs and they are also interested in CPDT. Facecom was appraised by Ms A Dave and will inform Mr Gandhi for MoU. Dates for the ITEC training program for Nepal Police have been confirmed and around 12 batches will be visiting the campus for training from June 2023. The Dean-Training visited GSC &amp; RBI-Mumbai for physical fitness program and cyber security training respectively.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 Neeraj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Expenditure of Rs 7.89 has been done from University Corpus. University is likely to receive funds in the last week of May 2023. The account finalization for 2022-23 is in the final stage. By 31st May 2023, they will be submitting the Report. The report will be presented in the FC and after approval in the FC it will be put up in the GB. No major issues recorded for the payments authorized by directors.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before="0"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R Shah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University has received confirmation for 12 training programs from the Ministry for ITEC training program for Nepal Police. Out of which 9 programs will be for 2 weeks training and 3 programs will be for 4 weeks training. Total 185 participants will be here for training. The Nepal Police is also working on more programs. The University has received confirmation for training of 14 officers from Maldives and it is with the MEA for approval. The BCA wants training for their more than 500 officers. As suggested by the MEA in the meeting for 18 programs, the University can provide 5-6 training programs that will target to train more than 500 trainees. The draft MoU for collaboration with NCPRL-Maldives is approved by the MEA. An MoU is likely to be signed with Bangladesh in the month of June 2023. One proposal is received from the MEA to train LSE Region Officers and training to be conducted at Pune for the groups of 25 officers. Will be working on the same in collaboration with the SITAICS and Dean Office. As discussed with the Registrar, the Maritime &amp; Coastal workshop shall be conducted at Maldives. Working on the finalization of dates. A meeting will be held with Almaty Police Academy-Kazakhstan for an MoU. Total 05 international students have completed the admission process for our University. Through Study In India Portal, the University is expecting more International Students.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As the RRU is going to be the Global Center for Excellence in Security Domain, the HOD suggested having more engagements with foreign government organizations. The HOD suggested inviting Home Ministers or Defence Ministers of Nepal &amp; Maldives to the RRU Campus for Signing the MoU. The HOD suggested inviting Politicians from Kazakhstan for MoU signing. The HOD asked to make arrangements for them to visit the GIFT City during their visit to RRU Campus. With regards to signing the MoU with Bangladesh, the HOD suggested inviting the Home Minister of Bangladesh and in connection with the same, the Registrar shall contact Mr A Subramaniam for further action.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K Singh/</w:t>
            </w:r>
          </w:p>
          <w:p w:rsidR="00000000" w:rsidDel="00000000" w:rsidP="00000000" w:rsidRDefault="00000000" w:rsidRPr="00000000" w14:paraId="00000029">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 Mistry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school will be completing the Defence Acquisition Certificate Course for 4th Batch of MOD officers. The training for the next batch will start from 1st June 2023. Valediction will be held on Friday and DG-Acquisition along with Chairman-Capacity Building Commission are invited for the same. The Certificate Program ‘Hybrid Warfare: War Without Boundaries’ has been started today. More than 250 participants have participated in the same. Preparations are going for the Raksha Shakti School. Entrance examinations are already conducted by the State Board on 27th April 2023. The Medical Fitness test of RSS applicants will be conducted by the University. The work of Rent Agreement for RSS is under process. In the mid of June-2023, the principal of RSS will be joining.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HOD resolved that the physical fitness test of RSS applicants will be carried out by the SPES and the Psychological Endurance Test will be carried by the SCBS.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D Upadhyay/</w:t>
            </w:r>
          </w:p>
          <w:p w:rsidR="00000000" w:rsidDel="00000000" w:rsidP="00000000" w:rsidRDefault="00000000" w:rsidRPr="00000000" w14:paraId="0000002D">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L Venkateswaran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Admissions for PhD courses have been started. The entrance exam will be conducted for the same in the next month. The DRC Circular Resolution for applications received for the Positions of PhD Supervisor and Co-supervisor has been circulated.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HOD asked to hold one session on PhD Defense in the month of June 2023.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 Mishra/</w:t>
            </w:r>
          </w:p>
          <w:p w:rsidR="00000000" w:rsidDel="00000000" w:rsidP="00000000" w:rsidRDefault="00000000" w:rsidRPr="00000000" w14:paraId="00000031">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V Singh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soil testing has been done at different places for DPR purposes. The results of the same will be available next week. The work orders for RSS &amp; Hostel Building are still pending. The same will be given soon.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HOD asked to start mobilizing the Hostel Building project and suggested that no students will be staying outside the campus by 1st January 2024.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 Kharel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campus celebrated its 1st foundation day yesterday. The admission process for the Pasighat Campus is going 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before="0"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N Kumar/</w:t>
            </w:r>
          </w:p>
          <w:p w:rsidR="00000000" w:rsidDel="00000000" w:rsidP="00000000" w:rsidRDefault="00000000" w:rsidRPr="00000000" w14:paraId="00000038">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L Venkateswaran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school director has submitted a request to appoint faculties of Russian, Arabic &amp; French languages. The same has been copied to the PVC Office and the University-Dean Office.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HOD approved and resolved that the faculties for Russian, Arabic &amp; French languages will be appointed in the school as it is mandatory for all students of University to learn one foreign language.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N 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Regular activities are going on smoothly. A meeting with regards to the outreach activities for admission was held with the PVC. The faculties from the campus are regularly visiting schools and colleges as a part of an outreach activity. It was requested to have University’s Video in English &amp; Hindi languages. As allowed by the SP’s of 3 districts and arranged by them, the Lucknow Campus members can visit and interact with students of these districts. As requested by the Registrar, working on the land transfer matter and the campus is facing only legal issues. With regards to the same, a meeting has been scheduled with the Secretary this week. The campus is organizing CPR-First Aid training for 4 days in physical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HOD asked to expedite the process of Preparing RRU Video &amp; each school’s separate video of 3 minutes.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P Nandha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Campus Director had attended the 9th Board of Examination meeting on 16th May 2023. As directed by the PVC, implementing the Admission Strategy and reaching out to nearby schools/colleges. Had a meeting with the CS with regards to the MoU with MSME. The Schedule has been prepared for the Conclave. Had a virtual meeting with Dr G Kushwah for his school’s program. The bank account for the Pondicherry Campus has been opened in the PNB. The seals of Campus &amp; Director are ready. Bills are submitted to the Finance Branch for payments. Ms Maneela Sirisety, PhD Scholar doing her PhD on Mob Behaviour wants a translator for her work. Dr D Jain has joined the school as a full time scholar.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before="0"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D Jain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students visited the INX as a part of the field visit component. A visit of school students is scheduled to DNA Lab at Ahmedabad on 31st May &amp; 1st June 2023. For the admission for 2023-24, 77 applications for MSc in Forensic Science, 13 applications for MSc/MCom and 7 applications for FAFI have been received till date. The dates for training of Nepal Police have been suggested.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before="0"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 Dave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Meeting is scheduled tomorrow with MSME, GOI VC for Advanced ESDP and Mr K Singh &amp; Mr J Patel will be going to attend the same. There is a change in IDEX-Grant Support Model and the mail of the same has been forwarded. A meeting was held with the SPES for quotation and proposal preparation of Dash Pod. A meeting was held with Asst Commandant Ravi Verma, RAF for his proposed 4-5 programs. An event on Innovations and Startups awareness program will be organized in Sports School in June month. Successfully completed the event on Innovations and Startups in the SFRMNS. Brainstorming with SICMSS staff and students on Innovations and Startups in the Maritime Security Domain by Dr Paleri.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before="0"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G Kushwah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is organizing a workshop on sports analytics from today and a total 66 participants have participated in the same. Two faculties of the school have requested for organizing 3 days Yoga Classes for prisoners at Sabarmati Prison in the month of June 2023. The school has conducted Physical Fitness Tests of all SISPA students.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With regards to the Yoga classes at the Sabarmati Prison, the HOD asked to focus on Prison Staff.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 Singh &amp;</w:t>
            </w:r>
          </w:p>
          <w:p w:rsidR="00000000" w:rsidDel="00000000" w:rsidP="00000000" w:rsidRDefault="00000000" w:rsidRPr="00000000" w14:paraId="0000004B">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A Mehta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Team from BSF Academy from Tekanpur will be visiting the Campus on 25th &amp; 26th May 2023. The Board of Officers from CISF are expected to visit the campus on 30th and 31st May 2023. The draft of the MoU with the NCRB will be vetted. The NSG has sought clarification regarding certification for certain training programs. The Police Training College, Uttarakhand has reached out to the University for certain queries pertaining to accreditation and affiliation. I was the resource person for the Certificate Course on Police Administration. Two major programs are going on in the University being organized by SPICSM: 1) 1 week capacity building program on Corporate Security Management for officers of Tenon Group &amp; 2) 3 months training program for JSOs of Vedanta. The University Dean gave the inaugural address at both. Shri Gopal Choudhary was mentioning the need to have a mix of people with experience in the field and also the young practitioners at SPICSM. He mentioned that expectations are that RRU shall emerge as the equivalent to IIT/IIM/Harvard in the domain of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before="0"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D Raval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Ms Khyati Bhati delivered a session under the career guidance talk series on 16th May 2023 and she talked on Post-LLM Career prospects as a foreign attorney. The Moot Court Orientation Program was conducted for students of SISDSS. Preparations are going on for the first National Moot Court Competition-2023. The Information Brochure is ready to be finalized. The work of Case Repository is in progress. Total 40 case briefs have been submitted by the students. 40 more case briefs are likely to be received by 1st June 2023. The same will be submitted to the database for record keeping. The school is launching a Crash Course for UGC NET (Law) in the last week of May 2023. One week Capacity building program for Law Officers of CBI is scheduled in June 2023. 2 students from the school have been selected for scholarships based on the MCQ test. 2 sessions were delivered to Gujarat Police Academy sponsored by BPR&amp;D.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before="0"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V Vaghela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NSAI work is going on. Mr George Verghese is present at the Campus today and Dr L Venkateswaran is taking care of him. He will be visiting the schools and will be meeting the directors as per instructions. The tender for vehicle purchase will open this 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before="0" w:line="240" w:lineRule="auto"/>
              <w:rPr>
                <w:rFonts w:ascii="EB Garamond Medium" w:cs="EB Garamond Medium" w:eastAsia="EB Garamond Medium" w:hAnsi="EB Garamond Medium"/>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D Prajapati/ </w:t>
            </w:r>
          </w:p>
          <w:p w:rsidR="00000000" w:rsidDel="00000000" w:rsidP="00000000" w:rsidRDefault="00000000" w:rsidRPr="00000000" w14:paraId="00000055">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S Goswami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before="0" w:line="240" w:lineRule="auto"/>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Special Examinations will be conducted from 24th May to 2nd June for international students. The 9th Board of Examination meeting was conducted 16th May 2023. Practical examinations will be conducted from 20th July to 2nd July. Theory examinations will be conducted from 6th July to 22nd July. The examinations at the UP Campus &amp; AP Campus will be conducted from 18th July to 27th July. The students of 32 courses will pass out with these examinations. In connection with the same, the University shall start preparations for the 3rd Convocation and Chief Guests. The Officer will work on the LLM Practitioners Course.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before="0" w:line="240" w:lineRule="auto"/>
              <w:rPr>
                <w:rFonts w:ascii="EB Garamond Medium" w:cs="EB Garamond Medium" w:eastAsia="EB Garamond Medium" w:hAnsi="EB Garamond Medium"/>
                <w:sz w:val="26"/>
                <w:szCs w:val="26"/>
              </w:rPr>
            </w:pPr>
            <w:r w:rsidDel="00000000" w:rsidR="00000000" w:rsidRPr="00000000">
              <w:rPr>
                <w:rtl w:val="0"/>
              </w:rPr>
            </w:r>
          </w:p>
        </w:tc>
      </w:tr>
    </w:tbl>
    <w:p w:rsidR="00000000" w:rsidDel="00000000" w:rsidP="00000000" w:rsidRDefault="00000000" w:rsidRPr="00000000" w14:paraId="00000058">
      <w:pPr>
        <w:spacing w:before="0" w:line="240" w:lineRule="auto"/>
        <w:rPr>
          <w:rFonts w:ascii="EB Garamond Medium" w:cs="EB Garamond Medium" w:eastAsia="EB Garamond Medium" w:hAnsi="EB Garamond Medium"/>
          <w:sz w:val="26"/>
          <w:szCs w:val="26"/>
        </w:rPr>
      </w:pPr>
      <w:r w:rsidDel="00000000" w:rsidR="00000000" w:rsidRPr="00000000">
        <w:rPr>
          <w:rtl w:val="0"/>
        </w:rPr>
      </w:r>
    </w:p>
    <w:p w:rsidR="00000000" w:rsidDel="00000000" w:rsidP="00000000" w:rsidRDefault="00000000" w:rsidRPr="00000000" w14:paraId="00000059">
      <w:pPr>
        <w:spacing w:before="0" w:line="240" w:lineRule="auto"/>
        <w:jc w:val="both"/>
        <w:rPr>
          <w:rFonts w:ascii="EB Garamond Medium" w:cs="EB Garamond Medium" w:eastAsia="EB Garamond Medium" w:hAnsi="EB Garamond Medium"/>
          <w:sz w:val="26"/>
          <w:szCs w:val="26"/>
        </w:rPr>
      </w:pPr>
      <w:r w:rsidDel="00000000" w:rsidR="00000000" w:rsidRPr="00000000">
        <w:rPr>
          <w:rFonts w:ascii="EB Garamond Medium" w:cs="EB Garamond Medium" w:eastAsia="EB Garamond Medium" w:hAnsi="EB Garamond Medium"/>
          <w:sz w:val="26"/>
          <w:szCs w:val="26"/>
          <w:rtl w:val="0"/>
        </w:rPr>
        <w:t xml:space="preserve">The HOD suggested that each school should come up with at least 5-6 good practitioners from their schools.</w:t>
      </w:r>
    </w:p>
    <w:p w:rsidR="00000000" w:rsidDel="00000000" w:rsidP="00000000" w:rsidRDefault="00000000" w:rsidRPr="00000000" w14:paraId="0000005A">
      <w:pPr>
        <w:spacing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