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FINAL MINUTES OF THE 167th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167th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28th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3rd July 2023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11:30 AM</w:t>
      </w:r>
    </w:p>
    <w:p w:rsidR="00000000" w:rsidDel="00000000" w:rsidP="00000000" w:rsidRDefault="00000000" w:rsidRPr="00000000" w14:paraId="00000007">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51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6840"/>
        <w:gridCol w:w="2655"/>
        <w:tblGridChange w:id="0">
          <w:tblGrid>
            <w:gridCol w:w="1020"/>
            <w:gridCol w:w="6840"/>
            <w:gridCol w:w="265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167.01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the ProVC to monitor whether the staff members are using the Cerosoft Technologies’ ERP on a regular basis.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ProVC</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167.02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Maj Gen D Mehra to have a joint meeting with the new DG, GIDM to start Academic Programs on Disaster Management in the next 06 months.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Director-SISPA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167.03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the candidate selected for the post of CEO in AIC declined to join, the HOD resolved that the new EOI will be floated for the post of CEO for AIC.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Director-SASTRA &amp; HR Branch</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167.04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to recruit staff for the SASTRA and to carry out augmentation of them. The HOD also suggested identifying students from the University itself who are interested in doing startups with SASTRA.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Director-SASTRA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167.05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synchronizing the academic calendar of the university across all the campuses.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 and all Campus Directors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167.06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assessing academic sessions of Boards/Universities of nearby regions from this Academic Year and planning to start the University's next Academic calendar accordingly.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 and all Campus Directors</w:t>
            </w:r>
          </w:p>
        </w:tc>
      </w:tr>
      <w:tr>
        <w:trPr>
          <w:cantSplit w:val="0"/>
          <w:trHeight w:val="22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167.07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students declining the placement after the completion of placement drive and also the students negotiating with the recruiting company or placement branch will be blacklisted for upcoming placement drives. The HOD also informed that no relaxation will be given to these students as these kinds of discipline by the students is important.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Internship &amp; Placement Branch</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167.08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suggested by the Dean R&amp;P Office, the HOD resolved that the DRC Meeting will be conducted in the month of July.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Dean- R &amp; P</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167.09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for the recruitment of faculties and staff at Pondicherry and Shivamogga Campuses, the University will be offering 364 days contracts to new employees and after compilation of the same 5 years contract will be offered.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HR Branch &amp; Campus Directors of Pondicherry and Shivamogga. </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167.10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Chief Mentor-SCBS, the HOD resolved that the Chief Mentor-SCBS will be visiting Pondicherry for Inauguration of the Psychosocial Care and Counseling Center at Central Prison, Puducherry on 7th July and she will be meeting the Vice Chancellor of Madurai Kamaraj University during her visit.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Chief Mentor-SCBS</w:t>
            </w:r>
          </w:p>
        </w:tc>
      </w:tr>
    </w:tbl>
    <w:p w:rsidR="00000000" w:rsidDel="00000000" w:rsidP="00000000" w:rsidRDefault="00000000" w:rsidRPr="00000000" w14:paraId="0000002B">
      <w:pPr>
        <w:shd w:fill="ffffff" w:val="clear"/>
        <w:spacing w:before="0" w:line="240" w:lineRule="auto"/>
        <w:jc w:val="both"/>
        <w:rPr/>
      </w:pPr>
      <w:r w:rsidDel="00000000" w:rsidR="00000000" w:rsidRPr="00000000">
        <w:rPr>
          <w:rFonts w:ascii="Garamond" w:cs="Garamond" w:eastAsia="Garamond" w:hAnsi="Garamond"/>
          <w:sz w:val="26"/>
          <w:szCs w:val="26"/>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