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B509F" w14:textId="77777777" w:rsidR="00244B4C" w:rsidRDefault="00000000">
      <w:pPr>
        <w:shd w:val="clear" w:color="auto" w:fill="FFFFFF"/>
        <w:spacing w:line="240" w:lineRule="auto"/>
        <w:jc w:val="center"/>
        <w:rPr>
          <w:rFonts w:ascii="Garamond" w:eastAsia="Garamond" w:hAnsi="Garamond" w:cs="Garamond"/>
          <w:b/>
          <w:sz w:val="26"/>
          <w:szCs w:val="26"/>
          <w:u w:val="single"/>
        </w:rPr>
      </w:pPr>
      <w:r>
        <w:rPr>
          <w:rFonts w:ascii="Garamond" w:eastAsia="Garamond" w:hAnsi="Garamond" w:cs="Garamond"/>
          <w:b/>
          <w:sz w:val="26"/>
          <w:szCs w:val="26"/>
          <w:u w:val="single"/>
        </w:rPr>
        <w:t>FINAL MINUTES OF THE 171</w:t>
      </w:r>
      <w:r>
        <w:rPr>
          <w:rFonts w:ascii="Garamond" w:eastAsia="Garamond" w:hAnsi="Garamond" w:cs="Garamond"/>
          <w:b/>
          <w:sz w:val="26"/>
          <w:szCs w:val="26"/>
          <w:u w:val="single"/>
          <w:vertAlign w:val="superscript"/>
        </w:rPr>
        <w:t>st</w:t>
      </w:r>
      <w:r>
        <w:rPr>
          <w:rFonts w:ascii="Garamond" w:eastAsia="Garamond" w:hAnsi="Garamond" w:cs="Garamond"/>
          <w:b/>
          <w:sz w:val="26"/>
          <w:szCs w:val="26"/>
          <w:u w:val="single"/>
        </w:rPr>
        <w:t xml:space="preserve"> HOD MEETING </w:t>
      </w:r>
    </w:p>
    <w:p w14:paraId="4AA092F7" w14:textId="77777777" w:rsidR="00244B4C" w:rsidRDefault="00000000">
      <w:pPr>
        <w:shd w:val="clear" w:color="auto" w:fill="FFFFFF"/>
        <w:spacing w:line="240" w:lineRule="auto"/>
        <w:jc w:val="right"/>
        <w:rPr>
          <w:rFonts w:ascii="Garamond" w:eastAsia="Garamond" w:hAnsi="Garamond" w:cs="Garamond"/>
          <w:b/>
          <w:sz w:val="26"/>
          <w:szCs w:val="26"/>
        </w:rPr>
      </w:pPr>
      <w:r>
        <w:rPr>
          <w:rFonts w:ascii="Garamond" w:eastAsia="Garamond" w:hAnsi="Garamond" w:cs="Garamond"/>
          <w:b/>
          <w:sz w:val="26"/>
          <w:szCs w:val="26"/>
        </w:rPr>
        <w:t>The HOD Meeting</w:t>
      </w:r>
    </w:p>
    <w:p w14:paraId="0D32F835" w14:textId="77777777" w:rsidR="00244B4C" w:rsidRDefault="00000000">
      <w:pPr>
        <w:shd w:val="clear" w:color="auto" w:fill="FFFFFF"/>
        <w:spacing w:line="240" w:lineRule="auto"/>
        <w:jc w:val="right"/>
        <w:rPr>
          <w:rFonts w:ascii="Garamond" w:eastAsia="Garamond" w:hAnsi="Garamond" w:cs="Garamond"/>
          <w:b/>
          <w:sz w:val="26"/>
          <w:szCs w:val="26"/>
        </w:rPr>
      </w:pPr>
      <w:r>
        <w:rPr>
          <w:rFonts w:ascii="Garamond" w:eastAsia="Garamond" w:hAnsi="Garamond" w:cs="Garamond"/>
          <w:b/>
          <w:sz w:val="26"/>
          <w:szCs w:val="26"/>
        </w:rPr>
        <w:t>The 171</w:t>
      </w:r>
      <w:r>
        <w:rPr>
          <w:rFonts w:ascii="Garamond" w:eastAsia="Garamond" w:hAnsi="Garamond" w:cs="Garamond"/>
          <w:b/>
          <w:sz w:val="26"/>
          <w:szCs w:val="26"/>
          <w:vertAlign w:val="superscript"/>
        </w:rPr>
        <w:t>st</w:t>
      </w:r>
      <w:r>
        <w:rPr>
          <w:rFonts w:ascii="Garamond" w:eastAsia="Garamond" w:hAnsi="Garamond" w:cs="Garamond"/>
          <w:b/>
          <w:sz w:val="26"/>
          <w:szCs w:val="26"/>
        </w:rPr>
        <w:t xml:space="preserve"> Meeting</w:t>
      </w:r>
    </w:p>
    <w:p w14:paraId="7768C0FF" w14:textId="77777777" w:rsidR="00244B4C" w:rsidRDefault="00000000">
      <w:pPr>
        <w:shd w:val="clear" w:color="auto" w:fill="FFFFFF"/>
        <w:spacing w:line="240" w:lineRule="auto"/>
        <w:jc w:val="right"/>
        <w:rPr>
          <w:rFonts w:ascii="Garamond" w:eastAsia="Garamond" w:hAnsi="Garamond" w:cs="Garamond"/>
          <w:b/>
          <w:sz w:val="26"/>
          <w:szCs w:val="26"/>
        </w:rPr>
      </w:pPr>
      <w:r>
        <w:rPr>
          <w:rFonts w:ascii="Garamond" w:eastAsia="Garamond" w:hAnsi="Garamond" w:cs="Garamond"/>
          <w:b/>
          <w:sz w:val="26"/>
          <w:szCs w:val="26"/>
        </w:rPr>
        <w:t>The 32</w:t>
      </w:r>
      <w:r>
        <w:rPr>
          <w:rFonts w:ascii="Garamond" w:eastAsia="Garamond" w:hAnsi="Garamond" w:cs="Garamond"/>
          <w:b/>
          <w:sz w:val="26"/>
          <w:szCs w:val="26"/>
          <w:vertAlign w:val="superscript"/>
        </w:rPr>
        <w:t>nd</w:t>
      </w:r>
      <w:r>
        <w:rPr>
          <w:rFonts w:ascii="Garamond" w:eastAsia="Garamond" w:hAnsi="Garamond" w:cs="Garamond"/>
          <w:b/>
          <w:sz w:val="26"/>
          <w:szCs w:val="26"/>
        </w:rPr>
        <w:t xml:space="preserve"> Meeting of 2023</w:t>
      </w:r>
    </w:p>
    <w:p w14:paraId="08C0FC3D" w14:textId="22A01581" w:rsidR="00244B4C" w:rsidRDefault="00000000">
      <w:pPr>
        <w:shd w:val="clear" w:color="auto" w:fill="FFFFFF"/>
        <w:spacing w:line="240" w:lineRule="auto"/>
        <w:jc w:val="right"/>
        <w:rPr>
          <w:rFonts w:ascii="Garamond" w:eastAsia="Garamond" w:hAnsi="Garamond" w:cs="Garamond"/>
          <w:b/>
          <w:sz w:val="26"/>
          <w:szCs w:val="26"/>
        </w:rPr>
      </w:pPr>
      <w:r>
        <w:rPr>
          <w:rFonts w:ascii="Garamond" w:eastAsia="Garamond" w:hAnsi="Garamond" w:cs="Garamond"/>
          <w:b/>
          <w:sz w:val="26"/>
          <w:szCs w:val="26"/>
        </w:rPr>
        <w:t>Monday, 7</w:t>
      </w:r>
      <w:r>
        <w:rPr>
          <w:rFonts w:ascii="Garamond" w:eastAsia="Garamond" w:hAnsi="Garamond" w:cs="Garamond"/>
          <w:b/>
          <w:sz w:val="26"/>
          <w:szCs w:val="26"/>
          <w:vertAlign w:val="superscript"/>
        </w:rPr>
        <w:t>th</w:t>
      </w:r>
      <w:r>
        <w:rPr>
          <w:rFonts w:ascii="Garamond" w:eastAsia="Garamond" w:hAnsi="Garamond" w:cs="Garamond"/>
          <w:b/>
          <w:sz w:val="26"/>
          <w:szCs w:val="26"/>
        </w:rPr>
        <w:t xml:space="preserve"> </w:t>
      </w:r>
      <w:r w:rsidR="003D33FD">
        <w:rPr>
          <w:rFonts w:ascii="Garamond" w:eastAsia="Garamond" w:hAnsi="Garamond" w:cs="Garamond"/>
          <w:b/>
          <w:sz w:val="26"/>
          <w:szCs w:val="26"/>
        </w:rPr>
        <w:t>August</w:t>
      </w:r>
      <w:r>
        <w:rPr>
          <w:rFonts w:ascii="Garamond" w:eastAsia="Garamond" w:hAnsi="Garamond" w:cs="Garamond"/>
          <w:b/>
          <w:sz w:val="26"/>
          <w:szCs w:val="26"/>
        </w:rPr>
        <w:t xml:space="preserve"> 2023</w:t>
      </w:r>
    </w:p>
    <w:p w14:paraId="6E995E8A" w14:textId="77777777" w:rsidR="00244B4C" w:rsidRDefault="00000000">
      <w:pPr>
        <w:shd w:val="clear" w:color="auto" w:fill="FFFFFF"/>
        <w:spacing w:line="240" w:lineRule="auto"/>
        <w:jc w:val="right"/>
        <w:rPr>
          <w:rFonts w:ascii="Garamond" w:eastAsia="Garamond" w:hAnsi="Garamond" w:cs="Garamond"/>
          <w:b/>
          <w:sz w:val="26"/>
          <w:szCs w:val="26"/>
        </w:rPr>
      </w:pPr>
      <w:r>
        <w:rPr>
          <w:rFonts w:ascii="Garamond" w:eastAsia="Garamond" w:hAnsi="Garamond" w:cs="Garamond"/>
          <w:b/>
          <w:sz w:val="26"/>
          <w:szCs w:val="26"/>
        </w:rPr>
        <w:t>03:00 PM</w:t>
      </w:r>
    </w:p>
    <w:p w14:paraId="0CCCBEAF"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Deliberated and Resolved Points for Action by Staff/Unit Concerned: </w:t>
      </w:r>
    </w:p>
    <w:p w14:paraId="25BBFE71"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 </w:t>
      </w:r>
    </w:p>
    <w:tbl>
      <w:tblPr>
        <w:tblStyle w:val="a"/>
        <w:tblW w:w="10470" w:type="dxa"/>
        <w:tblInd w:w="-660" w:type="dxa"/>
        <w:tblBorders>
          <w:top w:val="nil"/>
          <w:left w:val="nil"/>
          <w:bottom w:val="nil"/>
          <w:right w:val="nil"/>
          <w:insideH w:val="nil"/>
          <w:insideV w:val="nil"/>
        </w:tblBorders>
        <w:tblLayout w:type="fixed"/>
        <w:tblLook w:val="0600" w:firstRow="0" w:lastRow="0" w:firstColumn="0" w:lastColumn="0" w:noHBand="1" w:noVBand="1"/>
      </w:tblPr>
      <w:tblGrid>
        <w:gridCol w:w="945"/>
        <w:gridCol w:w="6645"/>
        <w:gridCol w:w="2880"/>
      </w:tblGrid>
      <w:tr w:rsidR="00244B4C" w14:paraId="1D2FD767" w14:textId="77777777">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1CF7BD"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Sr No</w:t>
            </w:r>
          </w:p>
        </w:tc>
        <w:tc>
          <w:tcPr>
            <w:tcW w:w="664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A58DA76"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Resolved/Suggested Points </w:t>
            </w:r>
          </w:p>
        </w:tc>
        <w:tc>
          <w:tcPr>
            <w:tcW w:w="28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DC1C1AD"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Concerned Unit/ Staff</w:t>
            </w:r>
          </w:p>
        </w:tc>
      </w:tr>
      <w:tr w:rsidR="00244B4C" w14:paraId="1E04224A" w14:textId="77777777">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F673DD1"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171.01</w:t>
            </w:r>
          </w:p>
        </w:tc>
        <w:tc>
          <w:tcPr>
            <w:tcW w:w="6645" w:type="dxa"/>
            <w:tcBorders>
              <w:top w:val="nil"/>
              <w:left w:val="nil"/>
              <w:bottom w:val="single" w:sz="8" w:space="0" w:color="000000"/>
              <w:right w:val="single" w:sz="8" w:space="0" w:color="000000"/>
            </w:tcBorders>
            <w:tcMar>
              <w:top w:w="100" w:type="dxa"/>
              <w:left w:w="100" w:type="dxa"/>
              <w:bottom w:w="100" w:type="dxa"/>
              <w:right w:w="100" w:type="dxa"/>
            </w:tcMar>
          </w:tcPr>
          <w:p w14:paraId="46BB6BFE"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The HOD advised putting more of an emphasis on research and training as opposed to trying to fill seats. The HOD likewise asked directors to encourage their faculties to follow the same.</w:t>
            </w:r>
          </w:p>
        </w:tc>
        <w:tc>
          <w:tcPr>
            <w:tcW w:w="2880" w:type="dxa"/>
            <w:tcBorders>
              <w:top w:val="nil"/>
              <w:left w:val="nil"/>
              <w:bottom w:val="single" w:sz="8" w:space="0" w:color="000000"/>
              <w:right w:val="single" w:sz="8" w:space="0" w:color="000000"/>
            </w:tcBorders>
            <w:tcMar>
              <w:top w:w="100" w:type="dxa"/>
              <w:left w:w="100" w:type="dxa"/>
              <w:bottom w:w="100" w:type="dxa"/>
              <w:right w:w="100" w:type="dxa"/>
            </w:tcMar>
          </w:tcPr>
          <w:p w14:paraId="1F2ACCC9" w14:textId="77777777" w:rsidR="00244B4C" w:rsidRDefault="00000000">
            <w:pPr>
              <w:shd w:val="clear" w:color="auto" w:fill="FFFFFF"/>
              <w:spacing w:line="240" w:lineRule="auto"/>
              <w:ind w:left="600" w:hanging="280"/>
              <w:jc w:val="both"/>
              <w:rPr>
                <w:rFonts w:ascii="Garamond" w:eastAsia="Garamond" w:hAnsi="Garamond" w:cs="Garamond"/>
                <w:sz w:val="26"/>
                <w:szCs w:val="26"/>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6"/>
                <w:szCs w:val="26"/>
              </w:rPr>
              <w:t>All School Directors</w:t>
            </w:r>
          </w:p>
          <w:p w14:paraId="47FF08DF" w14:textId="77777777" w:rsidR="00244B4C" w:rsidRDefault="00000000">
            <w:pPr>
              <w:shd w:val="clear" w:color="auto" w:fill="FFFFFF"/>
              <w:spacing w:line="240" w:lineRule="auto"/>
              <w:ind w:left="600" w:hanging="280"/>
              <w:jc w:val="both"/>
              <w:rPr>
                <w:rFonts w:ascii="Garamond" w:eastAsia="Garamond" w:hAnsi="Garamond" w:cs="Garamond"/>
                <w:sz w:val="26"/>
                <w:szCs w:val="26"/>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6"/>
                <w:szCs w:val="26"/>
              </w:rPr>
              <w:t>All Campus Directors</w:t>
            </w:r>
          </w:p>
        </w:tc>
      </w:tr>
      <w:tr w:rsidR="00244B4C" w14:paraId="217203B9" w14:textId="77777777">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FA42B1B"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171.02</w:t>
            </w:r>
          </w:p>
        </w:tc>
        <w:tc>
          <w:tcPr>
            <w:tcW w:w="6645" w:type="dxa"/>
            <w:tcBorders>
              <w:top w:val="nil"/>
              <w:left w:val="nil"/>
              <w:bottom w:val="single" w:sz="8" w:space="0" w:color="000000"/>
              <w:right w:val="single" w:sz="8" w:space="0" w:color="000000"/>
            </w:tcBorders>
            <w:tcMar>
              <w:top w:w="100" w:type="dxa"/>
              <w:left w:w="100" w:type="dxa"/>
              <w:bottom w:w="100" w:type="dxa"/>
              <w:right w:w="100" w:type="dxa"/>
            </w:tcMar>
          </w:tcPr>
          <w:p w14:paraId="78166374"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The HOD resolved that the University would not lower fees at the other campuses and that the campus directors might alternatively felicitate scholarships to students.</w:t>
            </w:r>
          </w:p>
        </w:tc>
        <w:tc>
          <w:tcPr>
            <w:tcW w:w="2880" w:type="dxa"/>
            <w:tcBorders>
              <w:top w:val="nil"/>
              <w:left w:val="nil"/>
              <w:bottom w:val="single" w:sz="8" w:space="0" w:color="000000"/>
              <w:right w:val="single" w:sz="8" w:space="0" w:color="000000"/>
            </w:tcBorders>
            <w:tcMar>
              <w:top w:w="100" w:type="dxa"/>
              <w:left w:w="100" w:type="dxa"/>
              <w:bottom w:w="100" w:type="dxa"/>
              <w:right w:w="100" w:type="dxa"/>
            </w:tcMar>
          </w:tcPr>
          <w:p w14:paraId="0DF23F45" w14:textId="77777777" w:rsidR="00244B4C" w:rsidRDefault="00000000">
            <w:pPr>
              <w:shd w:val="clear" w:color="auto" w:fill="FFFFFF"/>
              <w:spacing w:line="240" w:lineRule="auto"/>
              <w:ind w:left="600" w:hanging="280"/>
              <w:jc w:val="both"/>
              <w:rPr>
                <w:rFonts w:ascii="Garamond" w:eastAsia="Garamond" w:hAnsi="Garamond" w:cs="Garamond"/>
                <w:sz w:val="26"/>
                <w:szCs w:val="26"/>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6"/>
                <w:szCs w:val="26"/>
              </w:rPr>
              <w:t>All Campus Directors</w:t>
            </w:r>
          </w:p>
        </w:tc>
      </w:tr>
      <w:tr w:rsidR="00244B4C" w14:paraId="73FE4EFE" w14:textId="77777777">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E0598E4"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171.03</w:t>
            </w:r>
          </w:p>
        </w:tc>
        <w:tc>
          <w:tcPr>
            <w:tcW w:w="6645" w:type="dxa"/>
            <w:tcBorders>
              <w:top w:val="nil"/>
              <w:left w:val="nil"/>
              <w:bottom w:val="single" w:sz="8" w:space="0" w:color="000000"/>
              <w:right w:val="single" w:sz="8" w:space="0" w:color="000000"/>
            </w:tcBorders>
            <w:tcMar>
              <w:top w:w="100" w:type="dxa"/>
              <w:left w:w="100" w:type="dxa"/>
              <w:bottom w:w="100" w:type="dxa"/>
              <w:right w:w="100" w:type="dxa"/>
            </w:tcMar>
          </w:tcPr>
          <w:p w14:paraId="27C71DA6"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The HOD asked to declare the Exam Commencement Date and Exam Result Declaration Date in advance. </w:t>
            </w:r>
          </w:p>
        </w:tc>
        <w:tc>
          <w:tcPr>
            <w:tcW w:w="2880" w:type="dxa"/>
            <w:tcBorders>
              <w:top w:val="nil"/>
              <w:left w:val="nil"/>
              <w:bottom w:val="single" w:sz="8" w:space="0" w:color="000000"/>
              <w:right w:val="single" w:sz="8" w:space="0" w:color="000000"/>
            </w:tcBorders>
            <w:tcMar>
              <w:top w:w="100" w:type="dxa"/>
              <w:left w:w="100" w:type="dxa"/>
              <w:bottom w:w="100" w:type="dxa"/>
              <w:right w:w="100" w:type="dxa"/>
            </w:tcMar>
          </w:tcPr>
          <w:p w14:paraId="1CC93356" w14:textId="77777777" w:rsidR="00244B4C" w:rsidRDefault="00000000">
            <w:pPr>
              <w:shd w:val="clear" w:color="auto" w:fill="FFFFFF"/>
              <w:spacing w:line="240" w:lineRule="auto"/>
              <w:ind w:left="600" w:hanging="280"/>
              <w:jc w:val="both"/>
              <w:rPr>
                <w:rFonts w:ascii="Garamond" w:eastAsia="Garamond" w:hAnsi="Garamond" w:cs="Garamond"/>
                <w:sz w:val="26"/>
                <w:szCs w:val="26"/>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6"/>
                <w:szCs w:val="26"/>
              </w:rPr>
              <w:t>All School Directors</w:t>
            </w:r>
          </w:p>
          <w:p w14:paraId="6DC32F66" w14:textId="77777777" w:rsidR="00244B4C" w:rsidRDefault="00000000">
            <w:pPr>
              <w:shd w:val="clear" w:color="auto" w:fill="FFFFFF"/>
              <w:spacing w:line="240" w:lineRule="auto"/>
              <w:ind w:left="600" w:hanging="280"/>
              <w:jc w:val="both"/>
              <w:rPr>
                <w:rFonts w:ascii="Garamond" w:eastAsia="Garamond" w:hAnsi="Garamond" w:cs="Garamond"/>
                <w:sz w:val="26"/>
                <w:szCs w:val="26"/>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6"/>
                <w:szCs w:val="26"/>
              </w:rPr>
              <w:t>All Campus Directors</w:t>
            </w:r>
          </w:p>
        </w:tc>
      </w:tr>
      <w:tr w:rsidR="00244B4C" w14:paraId="6309306F" w14:textId="77777777">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E2958AF"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171.04</w:t>
            </w:r>
          </w:p>
        </w:tc>
        <w:tc>
          <w:tcPr>
            <w:tcW w:w="6645" w:type="dxa"/>
            <w:tcBorders>
              <w:top w:val="nil"/>
              <w:left w:val="nil"/>
              <w:bottom w:val="single" w:sz="8" w:space="0" w:color="000000"/>
              <w:right w:val="single" w:sz="8" w:space="0" w:color="000000"/>
            </w:tcBorders>
            <w:tcMar>
              <w:top w:w="100" w:type="dxa"/>
              <w:left w:w="100" w:type="dxa"/>
              <w:bottom w:w="100" w:type="dxa"/>
              <w:right w:w="100" w:type="dxa"/>
            </w:tcMar>
          </w:tcPr>
          <w:p w14:paraId="133C3FDE"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The HOD stated that the University would hold a good news conference following the commencement of the new academic session.  </w:t>
            </w:r>
          </w:p>
        </w:tc>
        <w:tc>
          <w:tcPr>
            <w:tcW w:w="2880" w:type="dxa"/>
            <w:tcBorders>
              <w:top w:val="nil"/>
              <w:left w:val="nil"/>
              <w:bottom w:val="single" w:sz="8" w:space="0" w:color="000000"/>
              <w:right w:val="single" w:sz="8" w:space="0" w:color="000000"/>
            </w:tcBorders>
            <w:tcMar>
              <w:top w:w="100" w:type="dxa"/>
              <w:left w:w="100" w:type="dxa"/>
              <w:bottom w:w="100" w:type="dxa"/>
              <w:right w:w="100" w:type="dxa"/>
            </w:tcMar>
          </w:tcPr>
          <w:p w14:paraId="096AD8BB" w14:textId="77777777" w:rsidR="00244B4C" w:rsidRDefault="00000000">
            <w:pPr>
              <w:shd w:val="clear" w:color="auto" w:fill="FFFFFF"/>
              <w:spacing w:line="240" w:lineRule="auto"/>
              <w:ind w:left="600" w:hanging="280"/>
              <w:jc w:val="both"/>
              <w:rPr>
                <w:rFonts w:ascii="Garamond" w:eastAsia="Garamond" w:hAnsi="Garamond" w:cs="Garamond"/>
                <w:sz w:val="26"/>
                <w:szCs w:val="26"/>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6"/>
                <w:szCs w:val="26"/>
              </w:rPr>
              <w:t>The Pro VC Office</w:t>
            </w:r>
          </w:p>
        </w:tc>
      </w:tr>
      <w:tr w:rsidR="00244B4C" w14:paraId="5E546994" w14:textId="77777777">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293FC7F"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171.05</w:t>
            </w:r>
          </w:p>
        </w:tc>
        <w:tc>
          <w:tcPr>
            <w:tcW w:w="6645" w:type="dxa"/>
            <w:tcBorders>
              <w:top w:val="nil"/>
              <w:left w:val="nil"/>
              <w:bottom w:val="single" w:sz="8" w:space="0" w:color="000000"/>
              <w:right w:val="single" w:sz="8" w:space="0" w:color="000000"/>
            </w:tcBorders>
            <w:tcMar>
              <w:top w:w="100" w:type="dxa"/>
              <w:left w:w="100" w:type="dxa"/>
              <w:bottom w:w="100" w:type="dxa"/>
              <w:right w:w="100" w:type="dxa"/>
            </w:tcMar>
          </w:tcPr>
          <w:p w14:paraId="324A7CBD"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The HOD suggested that new students be given a good orientation and that they be taken to the BSF Campus, CRPF Campus, Ahmedabad and Gandhinagar Cities. The HOD also informed that the University would bear the expenses of the aforementioned matter.</w:t>
            </w:r>
          </w:p>
        </w:tc>
        <w:tc>
          <w:tcPr>
            <w:tcW w:w="2880" w:type="dxa"/>
            <w:tcBorders>
              <w:top w:val="nil"/>
              <w:left w:val="nil"/>
              <w:bottom w:val="single" w:sz="8" w:space="0" w:color="000000"/>
              <w:right w:val="single" w:sz="8" w:space="0" w:color="000000"/>
            </w:tcBorders>
            <w:tcMar>
              <w:top w:w="100" w:type="dxa"/>
              <w:left w:w="100" w:type="dxa"/>
              <w:bottom w:w="100" w:type="dxa"/>
              <w:right w:w="100" w:type="dxa"/>
            </w:tcMar>
          </w:tcPr>
          <w:p w14:paraId="6EA02803" w14:textId="77777777" w:rsidR="00244B4C" w:rsidRDefault="00000000">
            <w:pPr>
              <w:shd w:val="clear" w:color="auto" w:fill="FFFFFF"/>
              <w:spacing w:line="240" w:lineRule="auto"/>
              <w:ind w:left="600" w:hanging="280"/>
              <w:jc w:val="both"/>
              <w:rPr>
                <w:rFonts w:ascii="Garamond" w:eastAsia="Garamond" w:hAnsi="Garamond" w:cs="Garamond"/>
                <w:sz w:val="26"/>
                <w:szCs w:val="26"/>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6"/>
                <w:szCs w:val="26"/>
              </w:rPr>
              <w:t xml:space="preserve">University Dean Office </w:t>
            </w:r>
          </w:p>
          <w:p w14:paraId="112BF4A0" w14:textId="77777777" w:rsidR="00244B4C" w:rsidRDefault="00000000">
            <w:pPr>
              <w:shd w:val="clear" w:color="auto" w:fill="FFFFFF"/>
              <w:spacing w:line="240" w:lineRule="auto"/>
              <w:ind w:left="600" w:hanging="280"/>
              <w:jc w:val="both"/>
              <w:rPr>
                <w:rFonts w:ascii="Garamond" w:eastAsia="Garamond" w:hAnsi="Garamond" w:cs="Garamond"/>
                <w:sz w:val="26"/>
                <w:szCs w:val="26"/>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6"/>
                <w:szCs w:val="26"/>
              </w:rPr>
              <w:t>Students Alumni Branch</w:t>
            </w:r>
          </w:p>
        </w:tc>
      </w:tr>
      <w:tr w:rsidR="00244B4C" w14:paraId="494D1981" w14:textId="77777777">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763293B"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171.06</w:t>
            </w:r>
          </w:p>
        </w:tc>
        <w:tc>
          <w:tcPr>
            <w:tcW w:w="6645" w:type="dxa"/>
            <w:tcBorders>
              <w:top w:val="nil"/>
              <w:left w:val="nil"/>
              <w:bottom w:val="single" w:sz="8" w:space="0" w:color="000000"/>
              <w:right w:val="single" w:sz="8" w:space="0" w:color="000000"/>
            </w:tcBorders>
            <w:tcMar>
              <w:top w:w="100" w:type="dxa"/>
              <w:left w:w="100" w:type="dxa"/>
              <w:bottom w:w="100" w:type="dxa"/>
              <w:right w:w="100" w:type="dxa"/>
            </w:tcMar>
          </w:tcPr>
          <w:p w14:paraId="6231ADCC"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The HOD suggested that student counselors approach other stakeholders and negotiate for services required by students. </w:t>
            </w:r>
          </w:p>
        </w:tc>
        <w:tc>
          <w:tcPr>
            <w:tcW w:w="2880" w:type="dxa"/>
            <w:tcBorders>
              <w:top w:val="nil"/>
              <w:left w:val="nil"/>
              <w:bottom w:val="single" w:sz="8" w:space="0" w:color="000000"/>
              <w:right w:val="single" w:sz="8" w:space="0" w:color="000000"/>
            </w:tcBorders>
            <w:tcMar>
              <w:top w:w="100" w:type="dxa"/>
              <w:left w:w="100" w:type="dxa"/>
              <w:bottom w:w="100" w:type="dxa"/>
              <w:right w:w="100" w:type="dxa"/>
            </w:tcMar>
          </w:tcPr>
          <w:p w14:paraId="26E5647F" w14:textId="77777777" w:rsidR="00244B4C" w:rsidRDefault="00000000">
            <w:pPr>
              <w:shd w:val="clear" w:color="auto" w:fill="FFFFFF"/>
              <w:spacing w:line="240" w:lineRule="auto"/>
              <w:ind w:left="600" w:hanging="280"/>
              <w:jc w:val="both"/>
              <w:rPr>
                <w:rFonts w:ascii="Garamond" w:eastAsia="Garamond" w:hAnsi="Garamond" w:cs="Garamond"/>
                <w:sz w:val="26"/>
                <w:szCs w:val="26"/>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6"/>
                <w:szCs w:val="26"/>
              </w:rPr>
              <w:t>All Student Counselors</w:t>
            </w:r>
          </w:p>
        </w:tc>
      </w:tr>
      <w:tr w:rsidR="00244B4C" w14:paraId="1F9B3501" w14:textId="77777777">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DD83AA3"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171.07</w:t>
            </w:r>
          </w:p>
        </w:tc>
        <w:tc>
          <w:tcPr>
            <w:tcW w:w="6645" w:type="dxa"/>
            <w:tcBorders>
              <w:top w:val="nil"/>
              <w:left w:val="nil"/>
              <w:bottom w:val="single" w:sz="8" w:space="0" w:color="000000"/>
              <w:right w:val="single" w:sz="8" w:space="0" w:color="000000"/>
            </w:tcBorders>
            <w:tcMar>
              <w:top w:w="100" w:type="dxa"/>
              <w:left w:w="100" w:type="dxa"/>
              <w:bottom w:w="100" w:type="dxa"/>
              <w:right w:w="100" w:type="dxa"/>
            </w:tcMar>
          </w:tcPr>
          <w:p w14:paraId="5B4E51B6"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The HOD suggested that all school directors provide the contact information of the student counselors on the websites of their respective schools. New students ought to make contact with the student counselors rather than the school directors.</w:t>
            </w:r>
          </w:p>
        </w:tc>
        <w:tc>
          <w:tcPr>
            <w:tcW w:w="2880" w:type="dxa"/>
            <w:tcBorders>
              <w:top w:val="nil"/>
              <w:left w:val="nil"/>
              <w:bottom w:val="single" w:sz="8" w:space="0" w:color="000000"/>
              <w:right w:val="single" w:sz="8" w:space="0" w:color="000000"/>
            </w:tcBorders>
            <w:tcMar>
              <w:top w:w="100" w:type="dxa"/>
              <w:left w:w="100" w:type="dxa"/>
              <w:bottom w:w="100" w:type="dxa"/>
              <w:right w:w="100" w:type="dxa"/>
            </w:tcMar>
          </w:tcPr>
          <w:p w14:paraId="66A18C6E" w14:textId="77777777" w:rsidR="00244B4C" w:rsidRDefault="00000000">
            <w:pPr>
              <w:shd w:val="clear" w:color="auto" w:fill="FFFFFF"/>
              <w:spacing w:line="240" w:lineRule="auto"/>
              <w:ind w:left="600" w:hanging="280"/>
              <w:jc w:val="both"/>
              <w:rPr>
                <w:rFonts w:ascii="Garamond" w:eastAsia="Garamond" w:hAnsi="Garamond" w:cs="Garamond"/>
                <w:sz w:val="26"/>
                <w:szCs w:val="26"/>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6"/>
                <w:szCs w:val="26"/>
              </w:rPr>
              <w:t>All School Directors</w:t>
            </w:r>
          </w:p>
          <w:p w14:paraId="5E954594" w14:textId="77777777" w:rsidR="00244B4C" w:rsidRDefault="00000000">
            <w:pPr>
              <w:shd w:val="clear" w:color="auto" w:fill="FFFFFF"/>
              <w:spacing w:line="240" w:lineRule="auto"/>
              <w:ind w:left="600" w:hanging="280"/>
              <w:jc w:val="both"/>
              <w:rPr>
                <w:rFonts w:ascii="Garamond" w:eastAsia="Garamond" w:hAnsi="Garamond" w:cs="Garamond"/>
                <w:sz w:val="26"/>
                <w:szCs w:val="26"/>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6"/>
                <w:szCs w:val="26"/>
              </w:rPr>
              <w:t>All Student Counselors</w:t>
            </w:r>
          </w:p>
        </w:tc>
      </w:tr>
      <w:tr w:rsidR="00244B4C" w14:paraId="49C29E0B" w14:textId="77777777">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04D32F8"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171.08</w:t>
            </w:r>
          </w:p>
        </w:tc>
        <w:tc>
          <w:tcPr>
            <w:tcW w:w="6645" w:type="dxa"/>
            <w:tcBorders>
              <w:top w:val="nil"/>
              <w:left w:val="nil"/>
              <w:bottom w:val="single" w:sz="8" w:space="0" w:color="000000"/>
              <w:right w:val="single" w:sz="8" w:space="0" w:color="000000"/>
            </w:tcBorders>
            <w:tcMar>
              <w:top w:w="100" w:type="dxa"/>
              <w:left w:w="100" w:type="dxa"/>
              <w:bottom w:w="100" w:type="dxa"/>
              <w:right w:w="100" w:type="dxa"/>
            </w:tcMar>
          </w:tcPr>
          <w:p w14:paraId="4CA91222"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The HOD recommended reducing the amount of Caution Money to Rupees Three Thousand from Rupees Ten Thousand for University’s Off Campuses.</w:t>
            </w:r>
          </w:p>
        </w:tc>
        <w:tc>
          <w:tcPr>
            <w:tcW w:w="2880" w:type="dxa"/>
            <w:tcBorders>
              <w:top w:val="nil"/>
              <w:left w:val="nil"/>
              <w:bottom w:val="single" w:sz="8" w:space="0" w:color="000000"/>
              <w:right w:val="single" w:sz="8" w:space="0" w:color="000000"/>
            </w:tcBorders>
            <w:tcMar>
              <w:top w:w="100" w:type="dxa"/>
              <w:left w:w="100" w:type="dxa"/>
              <w:bottom w:w="100" w:type="dxa"/>
              <w:right w:w="100" w:type="dxa"/>
            </w:tcMar>
          </w:tcPr>
          <w:p w14:paraId="0D298B7B" w14:textId="77777777" w:rsidR="00244B4C" w:rsidRDefault="00000000">
            <w:pPr>
              <w:shd w:val="clear" w:color="auto" w:fill="FFFFFF"/>
              <w:spacing w:line="240" w:lineRule="auto"/>
              <w:ind w:left="600" w:hanging="280"/>
              <w:jc w:val="both"/>
              <w:rPr>
                <w:rFonts w:ascii="Garamond" w:eastAsia="Garamond" w:hAnsi="Garamond" w:cs="Garamond"/>
                <w:sz w:val="26"/>
                <w:szCs w:val="26"/>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6"/>
                <w:szCs w:val="26"/>
              </w:rPr>
              <w:t>The Pro VC Office</w:t>
            </w:r>
          </w:p>
          <w:p w14:paraId="0DD89B18" w14:textId="77777777" w:rsidR="00244B4C" w:rsidRDefault="00000000">
            <w:pPr>
              <w:shd w:val="clear" w:color="auto" w:fill="FFFFFF"/>
              <w:spacing w:line="240" w:lineRule="auto"/>
              <w:ind w:left="600" w:hanging="280"/>
              <w:jc w:val="both"/>
              <w:rPr>
                <w:rFonts w:ascii="Garamond" w:eastAsia="Garamond" w:hAnsi="Garamond" w:cs="Garamond"/>
                <w:sz w:val="26"/>
                <w:szCs w:val="26"/>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6"/>
                <w:szCs w:val="26"/>
              </w:rPr>
              <w:t>All Campus Directors</w:t>
            </w:r>
          </w:p>
        </w:tc>
      </w:tr>
      <w:tr w:rsidR="00244B4C" w14:paraId="4FC6188A" w14:textId="77777777">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A35D9EC"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171.09</w:t>
            </w:r>
          </w:p>
        </w:tc>
        <w:tc>
          <w:tcPr>
            <w:tcW w:w="6645" w:type="dxa"/>
            <w:tcBorders>
              <w:top w:val="nil"/>
              <w:left w:val="nil"/>
              <w:bottom w:val="single" w:sz="8" w:space="0" w:color="000000"/>
              <w:right w:val="single" w:sz="8" w:space="0" w:color="000000"/>
            </w:tcBorders>
            <w:tcMar>
              <w:top w:w="100" w:type="dxa"/>
              <w:left w:w="100" w:type="dxa"/>
              <w:bottom w:w="100" w:type="dxa"/>
              <w:right w:w="100" w:type="dxa"/>
            </w:tcMar>
          </w:tcPr>
          <w:p w14:paraId="0EF608FB"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The HOD resolved that the Chief Mentor/Director of SCBS would be presenting the report on RRU Prison Services to Shri </w:t>
            </w:r>
            <w:r>
              <w:rPr>
                <w:rFonts w:ascii="Garamond" w:eastAsia="Garamond" w:hAnsi="Garamond" w:cs="Garamond"/>
                <w:sz w:val="26"/>
                <w:szCs w:val="26"/>
              </w:rPr>
              <w:lastRenderedPageBreak/>
              <w:t xml:space="preserve">Amit Shah during his visit on 12th August at Bhuj. The School Director is requested to draft an email in connection with this that will be sent from the VC's desk to the ADGP. </w:t>
            </w:r>
          </w:p>
        </w:tc>
        <w:tc>
          <w:tcPr>
            <w:tcW w:w="2880" w:type="dxa"/>
            <w:tcBorders>
              <w:top w:val="nil"/>
              <w:left w:val="nil"/>
              <w:bottom w:val="single" w:sz="8" w:space="0" w:color="000000"/>
              <w:right w:val="single" w:sz="8" w:space="0" w:color="000000"/>
            </w:tcBorders>
            <w:tcMar>
              <w:top w:w="100" w:type="dxa"/>
              <w:left w:w="100" w:type="dxa"/>
              <w:bottom w:w="100" w:type="dxa"/>
              <w:right w:w="100" w:type="dxa"/>
            </w:tcMar>
          </w:tcPr>
          <w:p w14:paraId="0FC33B49" w14:textId="77777777" w:rsidR="00244B4C" w:rsidRDefault="00000000">
            <w:pPr>
              <w:shd w:val="clear" w:color="auto" w:fill="FFFFFF"/>
              <w:spacing w:line="240" w:lineRule="auto"/>
              <w:ind w:left="600" w:hanging="280"/>
              <w:jc w:val="both"/>
              <w:rPr>
                <w:rFonts w:ascii="Garamond" w:eastAsia="Garamond" w:hAnsi="Garamond" w:cs="Garamond"/>
                <w:sz w:val="26"/>
                <w:szCs w:val="26"/>
              </w:rPr>
            </w:pPr>
            <w:r>
              <w:rPr>
                <w:rFonts w:ascii="Garamond" w:eastAsia="Garamond" w:hAnsi="Garamond" w:cs="Garamond"/>
                <w:sz w:val="20"/>
                <w:szCs w:val="20"/>
              </w:rP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6"/>
                <w:szCs w:val="26"/>
              </w:rPr>
              <w:t>Director- SCBS</w:t>
            </w:r>
          </w:p>
        </w:tc>
      </w:tr>
      <w:tr w:rsidR="00244B4C" w14:paraId="31D6900C" w14:textId="77777777">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DA848BC"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171.10</w:t>
            </w:r>
          </w:p>
        </w:tc>
        <w:tc>
          <w:tcPr>
            <w:tcW w:w="6645" w:type="dxa"/>
            <w:tcBorders>
              <w:top w:val="nil"/>
              <w:left w:val="nil"/>
              <w:bottom w:val="single" w:sz="8" w:space="0" w:color="000000"/>
              <w:right w:val="single" w:sz="8" w:space="0" w:color="000000"/>
            </w:tcBorders>
            <w:tcMar>
              <w:top w:w="100" w:type="dxa"/>
              <w:left w:w="100" w:type="dxa"/>
              <w:bottom w:w="100" w:type="dxa"/>
              <w:right w:w="100" w:type="dxa"/>
            </w:tcMar>
          </w:tcPr>
          <w:p w14:paraId="3BFB5600"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The HOD granted the authorization to start working on Dr. Kiran Bedi's suggestion to create a Vipassana Center at RRU. In this regard, the Campus Development Director will be contacted to discuss the requirements.  </w:t>
            </w:r>
          </w:p>
        </w:tc>
        <w:tc>
          <w:tcPr>
            <w:tcW w:w="2880" w:type="dxa"/>
            <w:tcBorders>
              <w:top w:val="nil"/>
              <w:left w:val="nil"/>
              <w:bottom w:val="single" w:sz="8" w:space="0" w:color="000000"/>
              <w:right w:val="single" w:sz="8" w:space="0" w:color="000000"/>
            </w:tcBorders>
            <w:tcMar>
              <w:top w:w="100" w:type="dxa"/>
              <w:left w:w="100" w:type="dxa"/>
              <w:bottom w:w="100" w:type="dxa"/>
              <w:right w:w="100" w:type="dxa"/>
            </w:tcMar>
          </w:tcPr>
          <w:p w14:paraId="341F01A9" w14:textId="77777777" w:rsidR="00244B4C" w:rsidRDefault="00000000">
            <w:pPr>
              <w:shd w:val="clear" w:color="auto" w:fill="FFFFFF"/>
              <w:spacing w:line="240" w:lineRule="auto"/>
              <w:ind w:left="600" w:hanging="280"/>
              <w:jc w:val="both"/>
              <w:rPr>
                <w:rFonts w:ascii="Garamond" w:eastAsia="Garamond" w:hAnsi="Garamond" w:cs="Garamond"/>
                <w:sz w:val="26"/>
                <w:szCs w:val="26"/>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6"/>
                <w:szCs w:val="26"/>
              </w:rPr>
              <w:t>Director- SCBS</w:t>
            </w:r>
          </w:p>
          <w:p w14:paraId="248F8B0F" w14:textId="77777777" w:rsidR="00244B4C" w:rsidRDefault="00000000">
            <w:pPr>
              <w:shd w:val="clear" w:color="auto" w:fill="FFFFFF"/>
              <w:spacing w:line="240" w:lineRule="auto"/>
              <w:ind w:left="600" w:hanging="280"/>
              <w:jc w:val="both"/>
              <w:rPr>
                <w:rFonts w:ascii="Garamond" w:eastAsia="Garamond" w:hAnsi="Garamond" w:cs="Garamond"/>
                <w:sz w:val="26"/>
                <w:szCs w:val="26"/>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6"/>
                <w:szCs w:val="26"/>
              </w:rPr>
              <w:t>Campus Development Director</w:t>
            </w:r>
          </w:p>
        </w:tc>
      </w:tr>
      <w:tr w:rsidR="00244B4C" w14:paraId="493889CE" w14:textId="77777777">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F60EEC9"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171.11</w:t>
            </w:r>
          </w:p>
        </w:tc>
        <w:tc>
          <w:tcPr>
            <w:tcW w:w="6645" w:type="dxa"/>
            <w:tcBorders>
              <w:top w:val="nil"/>
              <w:left w:val="nil"/>
              <w:bottom w:val="single" w:sz="8" w:space="0" w:color="000000"/>
              <w:right w:val="single" w:sz="8" w:space="0" w:color="000000"/>
            </w:tcBorders>
            <w:tcMar>
              <w:top w:w="100" w:type="dxa"/>
              <w:left w:w="100" w:type="dxa"/>
              <w:bottom w:w="100" w:type="dxa"/>
              <w:right w:w="100" w:type="dxa"/>
            </w:tcMar>
          </w:tcPr>
          <w:p w14:paraId="14B54101"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The HOD resolved that the Sarva Dharma Sthal will be created at the University Campus and the person having experience of creating the same shall be called. In case any assistance will be required, Maj Gen D Mehra will be providing the same. </w:t>
            </w:r>
          </w:p>
        </w:tc>
        <w:tc>
          <w:tcPr>
            <w:tcW w:w="2880" w:type="dxa"/>
            <w:tcBorders>
              <w:top w:val="nil"/>
              <w:left w:val="nil"/>
              <w:bottom w:val="single" w:sz="8" w:space="0" w:color="000000"/>
              <w:right w:val="single" w:sz="8" w:space="0" w:color="000000"/>
            </w:tcBorders>
            <w:tcMar>
              <w:top w:w="100" w:type="dxa"/>
              <w:left w:w="100" w:type="dxa"/>
              <w:bottom w:w="100" w:type="dxa"/>
              <w:right w:w="100" w:type="dxa"/>
            </w:tcMar>
          </w:tcPr>
          <w:p w14:paraId="088B8EBF" w14:textId="77777777" w:rsidR="00244B4C" w:rsidRDefault="00000000">
            <w:pPr>
              <w:shd w:val="clear" w:color="auto" w:fill="FFFFFF"/>
              <w:spacing w:line="240" w:lineRule="auto"/>
              <w:ind w:left="600" w:hanging="280"/>
              <w:jc w:val="both"/>
              <w:rPr>
                <w:rFonts w:ascii="Garamond" w:eastAsia="Garamond" w:hAnsi="Garamond" w:cs="Garamond"/>
                <w:sz w:val="26"/>
                <w:szCs w:val="26"/>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6"/>
                <w:szCs w:val="26"/>
              </w:rPr>
              <w:t>Campus Development Director</w:t>
            </w:r>
          </w:p>
          <w:p w14:paraId="6CEFDE85" w14:textId="77777777" w:rsidR="00244B4C" w:rsidRDefault="00000000">
            <w:pPr>
              <w:shd w:val="clear" w:color="auto" w:fill="FFFFFF"/>
              <w:spacing w:line="240" w:lineRule="auto"/>
              <w:ind w:left="600" w:hanging="280"/>
              <w:jc w:val="both"/>
              <w:rPr>
                <w:rFonts w:ascii="Garamond" w:eastAsia="Garamond" w:hAnsi="Garamond" w:cs="Garamond"/>
                <w:sz w:val="26"/>
                <w:szCs w:val="26"/>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6"/>
                <w:szCs w:val="26"/>
              </w:rPr>
              <w:t>Director-SISPA</w:t>
            </w:r>
          </w:p>
        </w:tc>
      </w:tr>
      <w:tr w:rsidR="00244B4C" w14:paraId="7A15C082" w14:textId="77777777">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90B767C"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171.12</w:t>
            </w:r>
          </w:p>
        </w:tc>
        <w:tc>
          <w:tcPr>
            <w:tcW w:w="6645" w:type="dxa"/>
            <w:tcBorders>
              <w:top w:val="nil"/>
              <w:left w:val="nil"/>
              <w:bottom w:val="single" w:sz="8" w:space="0" w:color="000000"/>
              <w:right w:val="single" w:sz="8" w:space="0" w:color="000000"/>
            </w:tcBorders>
            <w:tcMar>
              <w:top w:w="100" w:type="dxa"/>
              <w:left w:w="100" w:type="dxa"/>
              <w:bottom w:w="100" w:type="dxa"/>
              <w:right w:w="100" w:type="dxa"/>
            </w:tcMar>
          </w:tcPr>
          <w:p w14:paraId="67CD33EF"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The HOD requested each School Directors &amp; Section Heads to focus on development of their faculties and admin staff and they shall be encouraged to participate in various development-training programs. </w:t>
            </w:r>
          </w:p>
        </w:tc>
        <w:tc>
          <w:tcPr>
            <w:tcW w:w="2880" w:type="dxa"/>
            <w:tcBorders>
              <w:top w:val="nil"/>
              <w:left w:val="nil"/>
              <w:bottom w:val="single" w:sz="8" w:space="0" w:color="000000"/>
              <w:right w:val="single" w:sz="8" w:space="0" w:color="000000"/>
            </w:tcBorders>
            <w:tcMar>
              <w:top w:w="100" w:type="dxa"/>
              <w:left w:w="100" w:type="dxa"/>
              <w:bottom w:w="100" w:type="dxa"/>
              <w:right w:w="100" w:type="dxa"/>
            </w:tcMar>
          </w:tcPr>
          <w:p w14:paraId="464E3D34" w14:textId="77777777" w:rsidR="00244B4C" w:rsidRDefault="00000000">
            <w:pPr>
              <w:shd w:val="clear" w:color="auto" w:fill="FFFFFF"/>
              <w:spacing w:line="240" w:lineRule="auto"/>
              <w:ind w:left="600" w:hanging="280"/>
              <w:jc w:val="both"/>
              <w:rPr>
                <w:rFonts w:ascii="Garamond" w:eastAsia="Garamond" w:hAnsi="Garamond" w:cs="Garamond"/>
                <w:sz w:val="26"/>
                <w:szCs w:val="26"/>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6"/>
                <w:szCs w:val="26"/>
              </w:rPr>
              <w:t>All School Directors</w:t>
            </w:r>
          </w:p>
          <w:p w14:paraId="428EC483" w14:textId="77777777" w:rsidR="00244B4C" w:rsidRDefault="00000000">
            <w:pPr>
              <w:shd w:val="clear" w:color="auto" w:fill="FFFFFF"/>
              <w:spacing w:line="240" w:lineRule="auto"/>
              <w:ind w:left="600" w:hanging="280"/>
              <w:jc w:val="both"/>
              <w:rPr>
                <w:rFonts w:ascii="Garamond" w:eastAsia="Garamond" w:hAnsi="Garamond" w:cs="Garamond"/>
                <w:sz w:val="26"/>
                <w:szCs w:val="26"/>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6"/>
                <w:szCs w:val="26"/>
              </w:rPr>
              <w:t>All Section Heads</w:t>
            </w:r>
          </w:p>
        </w:tc>
      </w:tr>
      <w:tr w:rsidR="00244B4C" w14:paraId="7CBA1CA7" w14:textId="77777777">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F874326"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171.13</w:t>
            </w:r>
          </w:p>
        </w:tc>
        <w:tc>
          <w:tcPr>
            <w:tcW w:w="6645" w:type="dxa"/>
            <w:tcBorders>
              <w:top w:val="nil"/>
              <w:left w:val="nil"/>
              <w:bottom w:val="single" w:sz="8" w:space="0" w:color="000000"/>
              <w:right w:val="single" w:sz="8" w:space="0" w:color="000000"/>
            </w:tcBorders>
            <w:tcMar>
              <w:top w:w="100" w:type="dxa"/>
              <w:left w:w="100" w:type="dxa"/>
              <w:bottom w:w="100" w:type="dxa"/>
              <w:right w:w="100" w:type="dxa"/>
            </w:tcMar>
          </w:tcPr>
          <w:p w14:paraId="7327CF76"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The HOD requested that the RRU at Glance be prepared for the entire year. Mr Aman Thakur should work on the same and it will be posted on the University website later. </w:t>
            </w:r>
          </w:p>
        </w:tc>
        <w:tc>
          <w:tcPr>
            <w:tcW w:w="2880" w:type="dxa"/>
            <w:tcBorders>
              <w:top w:val="nil"/>
              <w:left w:val="nil"/>
              <w:bottom w:val="single" w:sz="8" w:space="0" w:color="000000"/>
              <w:right w:val="single" w:sz="8" w:space="0" w:color="000000"/>
            </w:tcBorders>
            <w:tcMar>
              <w:top w:w="100" w:type="dxa"/>
              <w:left w:w="100" w:type="dxa"/>
              <w:bottom w:w="100" w:type="dxa"/>
              <w:right w:w="100" w:type="dxa"/>
            </w:tcMar>
          </w:tcPr>
          <w:p w14:paraId="594EC6B8" w14:textId="77777777" w:rsidR="00244B4C" w:rsidRDefault="00000000">
            <w:pPr>
              <w:shd w:val="clear" w:color="auto" w:fill="FFFFFF"/>
              <w:spacing w:line="240" w:lineRule="auto"/>
              <w:ind w:left="600" w:hanging="280"/>
              <w:jc w:val="both"/>
              <w:rPr>
                <w:rFonts w:ascii="Garamond" w:eastAsia="Garamond" w:hAnsi="Garamond" w:cs="Garamond"/>
                <w:sz w:val="26"/>
                <w:szCs w:val="26"/>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6"/>
                <w:szCs w:val="26"/>
              </w:rPr>
              <w:t>The Registrar Office</w:t>
            </w:r>
          </w:p>
          <w:p w14:paraId="3E2A6D91" w14:textId="77777777" w:rsidR="00244B4C" w:rsidRDefault="00000000">
            <w:pPr>
              <w:shd w:val="clear" w:color="auto" w:fill="FFFFFF"/>
              <w:spacing w:line="240" w:lineRule="auto"/>
              <w:ind w:left="600" w:hanging="280"/>
              <w:jc w:val="both"/>
              <w:rPr>
                <w:rFonts w:ascii="Garamond" w:eastAsia="Garamond" w:hAnsi="Garamond" w:cs="Garamond"/>
                <w:sz w:val="26"/>
                <w:szCs w:val="26"/>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6"/>
                <w:szCs w:val="26"/>
              </w:rPr>
              <w:t>Mr Aman Thakur</w:t>
            </w:r>
          </w:p>
        </w:tc>
      </w:tr>
      <w:tr w:rsidR="00244B4C" w14:paraId="4A0CB354" w14:textId="77777777">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AEA2FBA"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171.14</w:t>
            </w:r>
          </w:p>
        </w:tc>
        <w:tc>
          <w:tcPr>
            <w:tcW w:w="6645" w:type="dxa"/>
            <w:tcBorders>
              <w:top w:val="nil"/>
              <w:left w:val="nil"/>
              <w:bottom w:val="single" w:sz="8" w:space="0" w:color="000000"/>
              <w:right w:val="single" w:sz="8" w:space="0" w:color="000000"/>
            </w:tcBorders>
            <w:tcMar>
              <w:top w:w="100" w:type="dxa"/>
              <w:left w:w="100" w:type="dxa"/>
              <w:bottom w:w="100" w:type="dxa"/>
              <w:right w:w="100" w:type="dxa"/>
            </w:tcMar>
          </w:tcPr>
          <w:p w14:paraId="5535AC30"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The HOD suggested hiring a multi tasking photographer who can help in photography, social media, etc.</w:t>
            </w:r>
          </w:p>
        </w:tc>
        <w:tc>
          <w:tcPr>
            <w:tcW w:w="2880" w:type="dxa"/>
            <w:tcBorders>
              <w:top w:val="nil"/>
              <w:left w:val="nil"/>
              <w:bottom w:val="single" w:sz="8" w:space="0" w:color="000000"/>
              <w:right w:val="single" w:sz="8" w:space="0" w:color="000000"/>
            </w:tcBorders>
            <w:tcMar>
              <w:top w:w="100" w:type="dxa"/>
              <w:left w:w="100" w:type="dxa"/>
              <w:bottom w:w="100" w:type="dxa"/>
              <w:right w:w="100" w:type="dxa"/>
            </w:tcMar>
          </w:tcPr>
          <w:p w14:paraId="071BA16E" w14:textId="77777777" w:rsidR="00244B4C" w:rsidRDefault="00000000">
            <w:pPr>
              <w:shd w:val="clear" w:color="auto" w:fill="FFFFFF"/>
              <w:spacing w:line="240" w:lineRule="auto"/>
              <w:ind w:left="600" w:hanging="280"/>
              <w:jc w:val="both"/>
              <w:rPr>
                <w:rFonts w:ascii="Garamond" w:eastAsia="Garamond" w:hAnsi="Garamond" w:cs="Garamond"/>
                <w:sz w:val="26"/>
                <w:szCs w:val="26"/>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6"/>
                <w:szCs w:val="26"/>
              </w:rPr>
              <w:t>The Pro VC Office</w:t>
            </w:r>
          </w:p>
        </w:tc>
      </w:tr>
      <w:tr w:rsidR="00244B4C" w14:paraId="6299E415" w14:textId="77777777">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4488A76"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171.15</w:t>
            </w:r>
          </w:p>
        </w:tc>
        <w:tc>
          <w:tcPr>
            <w:tcW w:w="6645" w:type="dxa"/>
            <w:tcBorders>
              <w:top w:val="nil"/>
              <w:left w:val="nil"/>
              <w:bottom w:val="single" w:sz="8" w:space="0" w:color="000000"/>
              <w:right w:val="single" w:sz="8" w:space="0" w:color="000000"/>
            </w:tcBorders>
            <w:tcMar>
              <w:top w:w="100" w:type="dxa"/>
              <w:left w:w="100" w:type="dxa"/>
              <w:bottom w:w="100" w:type="dxa"/>
              <w:right w:w="100" w:type="dxa"/>
            </w:tcMar>
          </w:tcPr>
          <w:p w14:paraId="4DF4AEC0"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Concerning the suggestion to grant mark relaxation at the Karnataka Campus, the HOD rejected it and resolved that there will be no mark relaxation for the admission process at any campuses. </w:t>
            </w:r>
          </w:p>
        </w:tc>
        <w:tc>
          <w:tcPr>
            <w:tcW w:w="2880" w:type="dxa"/>
            <w:tcBorders>
              <w:top w:val="nil"/>
              <w:left w:val="nil"/>
              <w:bottom w:val="single" w:sz="8" w:space="0" w:color="000000"/>
              <w:right w:val="single" w:sz="8" w:space="0" w:color="000000"/>
            </w:tcBorders>
            <w:tcMar>
              <w:top w:w="100" w:type="dxa"/>
              <w:left w:w="100" w:type="dxa"/>
              <w:bottom w:w="100" w:type="dxa"/>
              <w:right w:w="100" w:type="dxa"/>
            </w:tcMar>
          </w:tcPr>
          <w:p w14:paraId="3EE0EC71" w14:textId="77777777" w:rsidR="00244B4C" w:rsidRDefault="00000000">
            <w:pPr>
              <w:shd w:val="clear" w:color="auto" w:fill="FFFFFF"/>
              <w:spacing w:line="240" w:lineRule="auto"/>
              <w:ind w:left="600" w:hanging="280"/>
              <w:jc w:val="both"/>
              <w:rPr>
                <w:rFonts w:ascii="Garamond" w:eastAsia="Garamond" w:hAnsi="Garamond" w:cs="Garamond"/>
                <w:sz w:val="26"/>
                <w:szCs w:val="26"/>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6"/>
                <w:szCs w:val="26"/>
              </w:rPr>
              <w:t xml:space="preserve">All School Directors </w:t>
            </w:r>
          </w:p>
          <w:p w14:paraId="55DB8C15" w14:textId="77777777" w:rsidR="00244B4C" w:rsidRDefault="00000000">
            <w:pPr>
              <w:shd w:val="clear" w:color="auto" w:fill="FFFFFF"/>
              <w:spacing w:line="240" w:lineRule="auto"/>
              <w:ind w:left="600" w:hanging="280"/>
              <w:jc w:val="both"/>
              <w:rPr>
                <w:rFonts w:ascii="Garamond" w:eastAsia="Garamond" w:hAnsi="Garamond" w:cs="Garamond"/>
                <w:sz w:val="26"/>
                <w:szCs w:val="26"/>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6"/>
                <w:szCs w:val="26"/>
              </w:rPr>
              <w:t>All Campus Directors</w:t>
            </w:r>
          </w:p>
        </w:tc>
      </w:tr>
      <w:tr w:rsidR="00244B4C" w14:paraId="6C7E832C" w14:textId="77777777">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4CFED65"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171.16</w:t>
            </w:r>
          </w:p>
        </w:tc>
        <w:tc>
          <w:tcPr>
            <w:tcW w:w="6645" w:type="dxa"/>
            <w:tcBorders>
              <w:top w:val="nil"/>
              <w:left w:val="nil"/>
              <w:bottom w:val="single" w:sz="8" w:space="0" w:color="000000"/>
              <w:right w:val="single" w:sz="8" w:space="0" w:color="000000"/>
            </w:tcBorders>
            <w:tcMar>
              <w:top w:w="100" w:type="dxa"/>
              <w:left w:w="100" w:type="dxa"/>
              <w:bottom w:w="100" w:type="dxa"/>
              <w:right w:w="100" w:type="dxa"/>
            </w:tcMar>
          </w:tcPr>
          <w:p w14:paraId="77D30784" w14:textId="77777777" w:rsidR="00244B4C" w:rsidRDefault="00000000">
            <w:pPr>
              <w:shd w:val="clear" w:color="auto" w:fill="FFFFFF"/>
              <w:spacing w:line="240" w:lineRule="auto"/>
              <w:jc w:val="both"/>
              <w:rPr>
                <w:rFonts w:ascii="Garamond" w:eastAsia="Garamond" w:hAnsi="Garamond" w:cs="Garamond"/>
                <w:sz w:val="26"/>
                <w:szCs w:val="26"/>
                <w:highlight w:val="white"/>
              </w:rPr>
            </w:pPr>
            <w:r>
              <w:rPr>
                <w:rFonts w:ascii="Garamond" w:eastAsia="Garamond" w:hAnsi="Garamond" w:cs="Garamond"/>
                <w:sz w:val="26"/>
                <w:szCs w:val="26"/>
              </w:rPr>
              <w:t>The HOD requested all School Directors to identify 10 best experts in the concerned domains as adjunct faculties for each Schools</w:t>
            </w:r>
            <w:r>
              <w:rPr>
                <w:rFonts w:ascii="Garamond" w:eastAsia="Garamond" w:hAnsi="Garamond" w:cs="Garamond"/>
                <w:sz w:val="26"/>
                <w:szCs w:val="26"/>
                <w:highlight w:val="white"/>
              </w:rPr>
              <w:t>.</w:t>
            </w:r>
          </w:p>
        </w:tc>
        <w:tc>
          <w:tcPr>
            <w:tcW w:w="2880" w:type="dxa"/>
            <w:tcBorders>
              <w:top w:val="nil"/>
              <w:left w:val="nil"/>
              <w:bottom w:val="single" w:sz="8" w:space="0" w:color="000000"/>
              <w:right w:val="single" w:sz="8" w:space="0" w:color="000000"/>
            </w:tcBorders>
            <w:tcMar>
              <w:top w:w="100" w:type="dxa"/>
              <w:left w:w="100" w:type="dxa"/>
              <w:bottom w:w="100" w:type="dxa"/>
              <w:right w:w="100" w:type="dxa"/>
            </w:tcMar>
          </w:tcPr>
          <w:p w14:paraId="75D44C42" w14:textId="77777777" w:rsidR="00244B4C" w:rsidRDefault="00000000">
            <w:pPr>
              <w:shd w:val="clear" w:color="auto" w:fill="FFFFFF"/>
              <w:spacing w:line="240" w:lineRule="auto"/>
              <w:ind w:left="600" w:hanging="280"/>
              <w:jc w:val="both"/>
              <w:rPr>
                <w:rFonts w:ascii="Garamond" w:eastAsia="Garamond" w:hAnsi="Garamond" w:cs="Garamond"/>
                <w:sz w:val="26"/>
                <w:szCs w:val="26"/>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6"/>
                <w:szCs w:val="26"/>
              </w:rPr>
              <w:t>All School Directors</w:t>
            </w:r>
          </w:p>
        </w:tc>
      </w:tr>
      <w:tr w:rsidR="00244B4C" w14:paraId="567E0D31" w14:textId="77777777">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C7B3149"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171.17</w:t>
            </w:r>
          </w:p>
        </w:tc>
        <w:tc>
          <w:tcPr>
            <w:tcW w:w="6645" w:type="dxa"/>
            <w:tcBorders>
              <w:top w:val="nil"/>
              <w:left w:val="nil"/>
              <w:bottom w:val="single" w:sz="8" w:space="0" w:color="000000"/>
              <w:right w:val="single" w:sz="8" w:space="0" w:color="000000"/>
            </w:tcBorders>
            <w:tcMar>
              <w:top w:w="100" w:type="dxa"/>
              <w:left w:w="100" w:type="dxa"/>
              <w:bottom w:w="100" w:type="dxa"/>
              <w:right w:w="100" w:type="dxa"/>
            </w:tcMar>
          </w:tcPr>
          <w:p w14:paraId="2D1E9291"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In addition to the Guidelines for admissions for Inservice Personnel being prepared by the Campus Director-Lucknow, the HOD requested Cmd M Bhatt &amp; Ms T Singh to look into the same. Additionally the HOD suggested that there must be seat limitations for the admissions of Inservice Personnel. </w:t>
            </w:r>
          </w:p>
        </w:tc>
        <w:tc>
          <w:tcPr>
            <w:tcW w:w="2880" w:type="dxa"/>
            <w:tcBorders>
              <w:top w:val="nil"/>
              <w:left w:val="nil"/>
              <w:bottom w:val="single" w:sz="8" w:space="0" w:color="000000"/>
              <w:right w:val="single" w:sz="8" w:space="0" w:color="000000"/>
            </w:tcBorders>
            <w:tcMar>
              <w:top w:w="100" w:type="dxa"/>
              <w:left w:w="100" w:type="dxa"/>
              <w:bottom w:w="100" w:type="dxa"/>
              <w:right w:w="100" w:type="dxa"/>
            </w:tcMar>
          </w:tcPr>
          <w:p w14:paraId="08E97E60" w14:textId="77777777" w:rsidR="00244B4C" w:rsidRDefault="00000000">
            <w:pPr>
              <w:shd w:val="clear" w:color="auto" w:fill="FFFFFF"/>
              <w:spacing w:line="240" w:lineRule="auto"/>
              <w:ind w:left="600" w:hanging="280"/>
              <w:jc w:val="both"/>
              <w:rPr>
                <w:rFonts w:ascii="Garamond" w:eastAsia="Garamond" w:hAnsi="Garamond" w:cs="Garamond"/>
                <w:sz w:val="26"/>
                <w:szCs w:val="26"/>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6"/>
                <w:szCs w:val="26"/>
              </w:rPr>
              <w:t>Campus Director-Lucknow</w:t>
            </w:r>
          </w:p>
          <w:p w14:paraId="00A1D71C" w14:textId="77777777" w:rsidR="00244B4C" w:rsidRDefault="00000000">
            <w:pPr>
              <w:shd w:val="clear" w:color="auto" w:fill="FFFFFF"/>
              <w:spacing w:line="240" w:lineRule="auto"/>
              <w:ind w:left="600" w:hanging="280"/>
              <w:jc w:val="both"/>
              <w:rPr>
                <w:rFonts w:ascii="Garamond" w:eastAsia="Garamond" w:hAnsi="Garamond" w:cs="Garamond"/>
                <w:sz w:val="26"/>
                <w:szCs w:val="26"/>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6"/>
                <w:szCs w:val="26"/>
              </w:rPr>
              <w:t>Cmd M Bhatt</w:t>
            </w:r>
          </w:p>
          <w:p w14:paraId="5BC6036B" w14:textId="77777777" w:rsidR="00244B4C" w:rsidRDefault="00000000">
            <w:pPr>
              <w:shd w:val="clear" w:color="auto" w:fill="FFFFFF"/>
              <w:spacing w:line="240" w:lineRule="auto"/>
              <w:ind w:left="600" w:hanging="280"/>
              <w:jc w:val="both"/>
              <w:rPr>
                <w:rFonts w:ascii="Garamond" w:eastAsia="Garamond" w:hAnsi="Garamond" w:cs="Garamond"/>
                <w:sz w:val="26"/>
                <w:szCs w:val="26"/>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6"/>
                <w:szCs w:val="26"/>
              </w:rPr>
              <w:t>Ms T Singh</w:t>
            </w:r>
          </w:p>
        </w:tc>
      </w:tr>
      <w:tr w:rsidR="00244B4C" w14:paraId="425C113F" w14:textId="77777777">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CCCF6A1"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171.18</w:t>
            </w:r>
          </w:p>
        </w:tc>
        <w:tc>
          <w:tcPr>
            <w:tcW w:w="6645" w:type="dxa"/>
            <w:tcBorders>
              <w:top w:val="nil"/>
              <w:left w:val="nil"/>
              <w:bottom w:val="single" w:sz="8" w:space="0" w:color="000000"/>
              <w:right w:val="single" w:sz="8" w:space="0" w:color="000000"/>
            </w:tcBorders>
            <w:tcMar>
              <w:top w:w="100" w:type="dxa"/>
              <w:left w:w="100" w:type="dxa"/>
              <w:bottom w:w="100" w:type="dxa"/>
              <w:right w:w="100" w:type="dxa"/>
            </w:tcMar>
          </w:tcPr>
          <w:p w14:paraId="1E1E528F"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With regards to the Contractual Appointments for 5 years, the HOD recommended giving loyalty increments to the University faculties and staff if eligible. </w:t>
            </w:r>
          </w:p>
        </w:tc>
        <w:tc>
          <w:tcPr>
            <w:tcW w:w="2880" w:type="dxa"/>
            <w:tcBorders>
              <w:top w:val="nil"/>
              <w:left w:val="nil"/>
              <w:bottom w:val="single" w:sz="8" w:space="0" w:color="000000"/>
              <w:right w:val="single" w:sz="8" w:space="0" w:color="000000"/>
            </w:tcBorders>
            <w:tcMar>
              <w:top w:w="100" w:type="dxa"/>
              <w:left w:w="100" w:type="dxa"/>
              <w:bottom w:w="100" w:type="dxa"/>
              <w:right w:w="100" w:type="dxa"/>
            </w:tcMar>
          </w:tcPr>
          <w:p w14:paraId="0C520A26" w14:textId="77777777" w:rsidR="00244B4C" w:rsidRDefault="00000000">
            <w:pPr>
              <w:shd w:val="clear" w:color="auto" w:fill="FFFFFF"/>
              <w:spacing w:line="240" w:lineRule="auto"/>
              <w:ind w:left="600" w:hanging="280"/>
              <w:jc w:val="both"/>
              <w:rPr>
                <w:rFonts w:ascii="Garamond" w:eastAsia="Garamond" w:hAnsi="Garamond" w:cs="Garamond"/>
                <w:sz w:val="26"/>
                <w:szCs w:val="26"/>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6"/>
                <w:szCs w:val="26"/>
              </w:rPr>
              <w:t>Human Resource Branch</w:t>
            </w:r>
          </w:p>
        </w:tc>
      </w:tr>
      <w:tr w:rsidR="00244B4C" w14:paraId="39F86C39" w14:textId="77777777">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10E75A0"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lastRenderedPageBreak/>
              <w:t>171.19</w:t>
            </w:r>
          </w:p>
        </w:tc>
        <w:tc>
          <w:tcPr>
            <w:tcW w:w="6645" w:type="dxa"/>
            <w:tcBorders>
              <w:top w:val="nil"/>
              <w:left w:val="nil"/>
              <w:bottom w:val="single" w:sz="8" w:space="0" w:color="000000"/>
              <w:right w:val="single" w:sz="8" w:space="0" w:color="000000"/>
            </w:tcBorders>
            <w:tcMar>
              <w:top w:w="100" w:type="dxa"/>
              <w:left w:w="100" w:type="dxa"/>
              <w:bottom w:w="100" w:type="dxa"/>
              <w:right w:w="100" w:type="dxa"/>
            </w:tcMar>
          </w:tcPr>
          <w:p w14:paraId="02C36FDE"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As the SNSL is going to host its first Moot Court competition, the HOD advised the director of the SNSL asking cooperation for infrastructure and manpower from other school directors. It is also suggested that the other school directors extend their support for the competition.</w:t>
            </w:r>
          </w:p>
        </w:tc>
        <w:tc>
          <w:tcPr>
            <w:tcW w:w="2880" w:type="dxa"/>
            <w:tcBorders>
              <w:top w:val="nil"/>
              <w:left w:val="nil"/>
              <w:bottom w:val="single" w:sz="8" w:space="0" w:color="000000"/>
              <w:right w:val="single" w:sz="8" w:space="0" w:color="000000"/>
            </w:tcBorders>
            <w:tcMar>
              <w:top w:w="100" w:type="dxa"/>
              <w:left w:w="100" w:type="dxa"/>
              <w:bottom w:w="100" w:type="dxa"/>
              <w:right w:w="100" w:type="dxa"/>
            </w:tcMar>
          </w:tcPr>
          <w:p w14:paraId="1EA74AFA" w14:textId="77777777" w:rsidR="00244B4C" w:rsidRDefault="00000000">
            <w:pPr>
              <w:shd w:val="clear" w:color="auto" w:fill="FFFFFF"/>
              <w:spacing w:line="240" w:lineRule="auto"/>
              <w:ind w:left="600" w:hanging="280"/>
              <w:jc w:val="both"/>
              <w:rPr>
                <w:rFonts w:ascii="Garamond" w:eastAsia="Garamond" w:hAnsi="Garamond" w:cs="Garamond"/>
                <w:sz w:val="26"/>
                <w:szCs w:val="26"/>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6"/>
                <w:szCs w:val="26"/>
              </w:rPr>
              <w:t>Director-SNSL</w:t>
            </w:r>
          </w:p>
          <w:p w14:paraId="12F41C90" w14:textId="77777777" w:rsidR="00244B4C" w:rsidRDefault="00000000">
            <w:pPr>
              <w:shd w:val="clear" w:color="auto" w:fill="FFFFFF"/>
              <w:spacing w:line="240" w:lineRule="auto"/>
              <w:ind w:left="600" w:hanging="280"/>
              <w:jc w:val="both"/>
              <w:rPr>
                <w:rFonts w:ascii="Garamond" w:eastAsia="Garamond" w:hAnsi="Garamond" w:cs="Garamond"/>
                <w:sz w:val="26"/>
                <w:szCs w:val="26"/>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6"/>
                <w:szCs w:val="26"/>
              </w:rPr>
              <w:t>All School Director</w:t>
            </w:r>
          </w:p>
        </w:tc>
      </w:tr>
      <w:tr w:rsidR="00244B4C" w14:paraId="43ECA75F" w14:textId="77777777">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A5C8B1F"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171.20</w:t>
            </w:r>
          </w:p>
        </w:tc>
        <w:tc>
          <w:tcPr>
            <w:tcW w:w="6645" w:type="dxa"/>
            <w:tcBorders>
              <w:top w:val="nil"/>
              <w:left w:val="nil"/>
              <w:bottom w:val="single" w:sz="8" w:space="0" w:color="000000"/>
              <w:right w:val="single" w:sz="8" w:space="0" w:color="000000"/>
            </w:tcBorders>
            <w:tcMar>
              <w:top w:w="100" w:type="dxa"/>
              <w:left w:w="100" w:type="dxa"/>
              <w:bottom w:w="100" w:type="dxa"/>
              <w:right w:w="100" w:type="dxa"/>
            </w:tcMar>
          </w:tcPr>
          <w:p w14:paraId="1B51D185"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The HOD suggested that Ms. Asha Dave and Mr. Abhishek Raj visit the campuses of Lucknow and Pasighat and appoint one female project officer for each campus. The HOD suggested that the two concerned Campus Directors identify a suitable student from each campus to work with the Project Officer as a Project Associate.   </w:t>
            </w:r>
          </w:p>
        </w:tc>
        <w:tc>
          <w:tcPr>
            <w:tcW w:w="2880" w:type="dxa"/>
            <w:tcBorders>
              <w:top w:val="nil"/>
              <w:left w:val="nil"/>
              <w:bottom w:val="single" w:sz="8" w:space="0" w:color="000000"/>
              <w:right w:val="single" w:sz="8" w:space="0" w:color="000000"/>
            </w:tcBorders>
            <w:tcMar>
              <w:top w:w="100" w:type="dxa"/>
              <w:left w:w="100" w:type="dxa"/>
              <w:bottom w:w="100" w:type="dxa"/>
              <w:right w:w="100" w:type="dxa"/>
            </w:tcMar>
          </w:tcPr>
          <w:p w14:paraId="2CDFAA11" w14:textId="77777777" w:rsidR="00244B4C" w:rsidRDefault="00000000">
            <w:pPr>
              <w:shd w:val="clear" w:color="auto" w:fill="FFFFFF"/>
              <w:spacing w:line="240" w:lineRule="auto"/>
              <w:ind w:left="600" w:hanging="280"/>
              <w:jc w:val="both"/>
              <w:rPr>
                <w:rFonts w:ascii="Garamond" w:eastAsia="Garamond" w:hAnsi="Garamond" w:cs="Garamond"/>
                <w:sz w:val="26"/>
                <w:szCs w:val="26"/>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6"/>
                <w:szCs w:val="26"/>
              </w:rPr>
              <w:t>Director-SASTRA</w:t>
            </w:r>
          </w:p>
          <w:p w14:paraId="1B8C2459" w14:textId="77777777" w:rsidR="00244B4C" w:rsidRDefault="00000000">
            <w:pPr>
              <w:shd w:val="clear" w:color="auto" w:fill="FFFFFF"/>
              <w:spacing w:line="240" w:lineRule="auto"/>
              <w:ind w:left="600" w:hanging="280"/>
              <w:jc w:val="both"/>
              <w:rPr>
                <w:rFonts w:ascii="Garamond" w:eastAsia="Garamond" w:hAnsi="Garamond" w:cs="Garamond"/>
                <w:sz w:val="26"/>
                <w:szCs w:val="26"/>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6"/>
                <w:szCs w:val="26"/>
              </w:rPr>
              <w:t>Campus Director- Lucknow</w:t>
            </w:r>
          </w:p>
          <w:p w14:paraId="6A5B1976" w14:textId="77777777" w:rsidR="00244B4C" w:rsidRDefault="00000000">
            <w:pPr>
              <w:shd w:val="clear" w:color="auto" w:fill="FFFFFF"/>
              <w:spacing w:line="240" w:lineRule="auto"/>
              <w:ind w:left="600" w:hanging="280"/>
              <w:jc w:val="both"/>
              <w:rPr>
                <w:rFonts w:ascii="Garamond" w:eastAsia="Garamond" w:hAnsi="Garamond" w:cs="Garamond"/>
                <w:sz w:val="26"/>
                <w:szCs w:val="26"/>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6"/>
                <w:szCs w:val="26"/>
              </w:rPr>
              <w:t>Campus Director- Pasighat</w:t>
            </w:r>
          </w:p>
        </w:tc>
      </w:tr>
      <w:tr w:rsidR="00244B4C" w14:paraId="28216912" w14:textId="77777777">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8DDC9BE"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171.21</w:t>
            </w:r>
          </w:p>
        </w:tc>
        <w:tc>
          <w:tcPr>
            <w:tcW w:w="6645" w:type="dxa"/>
            <w:tcBorders>
              <w:top w:val="nil"/>
              <w:left w:val="nil"/>
              <w:bottom w:val="single" w:sz="8" w:space="0" w:color="000000"/>
              <w:right w:val="single" w:sz="8" w:space="0" w:color="000000"/>
            </w:tcBorders>
            <w:tcMar>
              <w:top w:w="100" w:type="dxa"/>
              <w:left w:w="100" w:type="dxa"/>
              <w:bottom w:w="100" w:type="dxa"/>
              <w:right w:w="100" w:type="dxa"/>
            </w:tcMar>
          </w:tcPr>
          <w:p w14:paraId="1F915CE3"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The HOD advised that the newly appointed staff should be sworn in of Panchpran. </w:t>
            </w:r>
          </w:p>
        </w:tc>
        <w:tc>
          <w:tcPr>
            <w:tcW w:w="2880" w:type="dxa"/>
            <w:tcBorders>
              <w:top w:val="nil"/>
              <w:left w:val="nil"/>
              <w:bottom w:val="single" w:sz="8" w:space="0" w:color="000000"/>
              <w:right w:val="single" w:sz="8" w:space="0" w:color="000000"/>
            </w:tcBorders>
            <w:tcMar>
              <w:top w:w="100" w:type="dxa"/>
              <w:left w:w="100" w:type="dxa"/>
              <w:bottom w:w="100" w:type="dxa"/>
              <w:right w:w="100" w:type="dxa"/>
            </w:tcMar>
          </w:tcPr>
          <w:p w14:paraId="26A5224B" w14:textId="77777777" w:rsidR="00244B4C" w:rsidRDefault="00000000">
            <w:pPr>
              <w:shd w:val="clear" w:color="auto" w:fill="FFFFFF"/>
              <w:spacing w:line="240" w:lineRule="auto"/>
              <w:ind w:left="600" w:hanging="280"/>
              <w:jc w:val="both"/>
              <w:rPr>
                <w:rFonts w:ascii="Garamond" w:eastAsia="Garamond" w:hAnsi="Garamond" w:cs="Garamond"/>
                <w:sz w:val="26"/>
                <w:szCs w:val="26"/>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6"/>
                <w:szCs w:val="26"/>
              </w:rPr>
              <w:t xml:space="preserve">Dean- Extension &amp; Distance Learning </w:t>
            </w:r>
          </w:p>
        </w:tc>
      </w:tr>
      <w:tr w:rsidR="00244B4C" w14:paraId="4393D762" w14:textId="77777777">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4C89881"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171.22</w:t>
            </w:r>
          </w:p>
        </w:tc>
        <w:tc>
          <w:tcPr>
            <w:tcW w:w="6645" w:type="dxa"/>
            <w:tcBorders>
              <w:top w:val="nil"/>
              <w:left w:val="nil"/>
              <w:bottom w:val="single" w:sz="8" w:space="0" w:color="000000"/>
              <w:right w:val="single" w:sz="8" w:space="0" w:color="000000"/>
            </w:tcBorders>
            <w:tcMar>
              <w:top w:w="100" w:type="dxa"/>
              <w:left w:w="100" w:type="dxa"/>
              <w:bottom w:w="100" w:type="dxa"/>
              <w:right w:w="100" w:type="dxa"/>
            </w:tcMar>
          </w:tcPr>
          <w:p w14:paraId="3E8F52D9"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The HOD proposed organizing a similar event at RRU's other campuses as the main campus of the university organized an event "Meri Mitti Mera Desh" in Lavad village.</w:t>
            </w:r>
          </w:p>
        </w:tc>
        <w:tc>
          <w:tcPr>
            <w:tcW w:w="2880" w:type="dxa"/>
            <w:tcBorders>
              <w:top w:val="nil"/>
              <w:left w:val="nil"/>
              <w:bottom w:val="single" w:sz="8" w:space="0" w:color="000000"/>
              <w:right w:val="single" w:sz="8" w:space="0" w:color="000000"/>
            </w:tcBorders>
            <w:tcMar>
              <w:top w:w="100" w:type="dxa"/>
              <w:left w:w="100" w:type="dxa"/>
              <w:bottom w:w="100" w:type="dxa"/>
              <w:right w:w="100" w:type="dxa"/>
            </w:tcMar>
          </w:tcPr>
          <w:p w14:paraId="1B6A1B56" w14:textId="77777777" w:rsidR="00244B4C" w:rsidRDefault="00000000">
            <w:pPr>
              <w:shd w:val="clear" w:color="auto" w:fill="FFFFFF"/>
              <w:spacing w:line="240" w:lineRule="auto"/>
              <w:ind w:left="600" w:hanging="280"/>
              <w:jc w:val="both"/>
              <w:rPr>
                <w:rFonts w:ascii="Garamond" w:eastAsia="Garamond" w:hAnsi="Garamond" w:cs="Garamond"/>
                <w:sz w:val="26"/>
                <w:szCs w:val="26"/>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6"/>
                <w:szCs w:val="26"/>
              </w:rPr>
              <w:t>Dean- Extension &amp; Distance Learning</w:t>
            </w:r>
          </w:p>
          <w:p w14:paraId="50A7772D" w14:textId="77777777" w:rsidR="00244B4C" w:rsidRDefault="00000000">
            <w:pPr>
              <w:shd w:val="clear" w:color="auto" w:fill="FFFFFF"/>
              <w:spacing w:line="240" w:lineRule="auto"/>
              <w:ind w:left="600" w:hanging="280"/>
              <w:jc w:val="both"/>
              <w:rPr>
                <w:rFonts w:ascii="Garamond" w:eastAsia="Garamond" w:hAnsi="Garamond" w:cs="Garamond"/>
                <w:sz w:val="26"/>
                <w:szCs w:val="26"/>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6"/>
                <w:szCs w:val="26"/>
              </w:rPr>
              <w:t>All Campus Directors</w:t>
            </w:r>
          </w:p>
        </w:tc>
      </w:tr>
      <w:tr w:rsidR="00244B4C" w14:paraId="0D4C5B35" w14:textId="77777777">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9BAA2DF"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171.23</w:t>
            </w:r>
          </w:p>
        </w:tc>
        <w:tc>
          <w:tcPr>
            <w:tcW w:w="6645" w:type="dxa"/>
            <w:tcBorders>
              <w:top w:val="nil"/>
              <w:left w:val="nil"/>
              <w:bottom w:val="single" w:sz="8" w:space="0" w:color="000000"/>
              <w:right w:val="single" w:sz="8" w:space="0" w:color="000000"/>
            </w:tcBorders>
            <w:tcMar>
              <w:top w:w="100" w:type="dxa"/>
              <w:left w:w="100" w:type="dxa"/>
              <w:bottom w:w="100" w:type="dxa"/>
              <w:right w:w="100" w:type="dxa"/>
            </w:tcMar>
          </w:tcPr>
          <w:p w14:paraId="2806F771"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The HOD advised Cmd Manoj Bhatt to have discussions with all School Directors and Administrative Officers in order to prepare uniform budgets for the schools. </w:t>
            </w:r>
          </w:p>
        </w:tc>
        <w:tc>
          <w:tcPr>
            <w:tcW w:w="2880" w:type="dxa"/>
            <w:tcBorders>
              <w:top w:val="nil"/>
              <w:left w:val="nil"/>
              <w:bottom w:val="single" w:sz="8" w:space="0" w:color="000000"/>
              <w:right w:val="single" w:sz="8" w:space="0" w:color="000000"/>
            </w:tcBorders>
            <w:tcMar>
              <w:top w:w="100" w:type="dxa"/>
              <w:left w:w="100" w:type="dxa"/>
              <w:bottom w:w="100" w:type="dxa"/>
              <w:right w:w="100" w:type="dxa"/>
            </w:tcMar>
          </w:tcPr>
          <w:p w14:paraId="2E4F66E5" w14:textId="77777777" w:rsidR="00244B4C" w:rsidRDefault="00000000">
            <w:pPr>
              <w:shd w:val="clear" w:color="auto" w:fill="FFFFFF"/>
              <w:spacing w:line="240" w:lineRule="auto"/>
              <w:ind w:left="600" w:hanging="280"/>
              <w:jc w:val="both"/>
              <w:rPr>
                <w:rFonts w:ascii="Garamond" w:eastAsia="Garamond" w:hAnsi="Garamond" w:cs="Garamond"/>
                <w:sz w:val="26"/>
                <w:szCs w:val="26"/>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6"/>
                <w:szCs w:val="26"/>
              </w:rPr>
              <w:t>Cmd Manoj Bhatt</w:t>
            </w:r>
          </w:p>
          <w:p w14:paraId="372B258D" w14:textId="77777777" w:rsidR="00244B4C" w:rsidRDefault="00000000">
            <w:pPr>
              <w:shd w:val="clear" w:color="auto" w:fill="FFFFFF"/>
              <w:spacing w:line="240" w:lineRule="auto"/>
              <w:ind w:left="600" w:hanging="280"/>
              <w:jc w:val="both"/>
              <w:rPr>
                <w:rFonts w:ascii="Garamond" w:eastAsia="Garamond" w:hAnsi="Garamond" w:cs="Garamond"/>
                <w:sz w:val="26"/>
                <w:szCs w:val="26"/>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6"/>
                <w:szCs w:val="26"/>
              </w:rPr>
              <w:t>All School Directors</w:t>
            </w:r>
          </w:p>
        </w:tc>
      </w:tr>
      <w:tr w:rsidR="00244B4C" w14:paraId="2D76F1DF" w14:textId="77777777">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553B095"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171.24</w:t>
            </w:r>
          </w:p>
        </w:tc>
        <w:tc>
          <w:tcPr>
            <w:tcW w:w="6645" w:type="dxa"/>
            <w:tcBorders>
              <w:top w:val="nil"/>
              <w:left w:val="nil"/>
              <w:bottom w:val="single" w:sz="8" w:space="0" w:color="000000"/>
              <w:right w:val="single" w:sz="8" w:space="0" w:color="000000"/>
            </w:tcBorders>
            <w:tcMar>
              <w:top w:w="100" w:type="dxa"/>
              <w:left w:w="100" w:type="dxa"/>
              <w:bottom w:w="100" w:type="dxa"/>
              <w:right w:w="100" w:type="dxa"/>
            </w:tcMar>
          </w:tcPr>
          <w:p w14:paraId="36AA240A"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The HOD requested each school to submit their Monthly Achievement Reports and Suraksha Prativarta by 13th of every month. </w:t>
            </w:r>
          </w:p>
        </w:tc>
        <w:tc>
          <w:tcPr>
            <w:tcW w:w="2880" w:type="dxa"/>
            <w:tcBorders>
              <w:top w:val="nil"/>
              <w:left w:val="nil"/>
              <w:bottom w:val="single" w:sz="8" w:space="0" w:color="000000"/>
              <w:right w:val="single" w:sz="8" w:space="0" w:color="000000"/>
            </w:tcBorders>
            <w:tcMar>
              <w:top w:w="100" w:type="dxa"/>
              <w:left w:w="100" w:type="dxa"/>
              <w:bottom w:w="100" w:type="dxa"/>
              <w:right w:w="100" w:type="dxa"/>
            </w:tcMar>
          </w:tcPr>
          <w:p w14:paraId="38355A4A" w14:textId="77777777" w:rsidR="00244B4C" w:rsidRDefault="00000000">
            <w:pPr>
              <w:shd w:val="clear" w:color="auto" w:fill="FFFFFF"/>
              <w:spacing w:line="240" w:lineRule="auto"/>
              <w:ind w:left="600" w:hanging="280"/>
              <w:jc w:val="both"/>
              <w:rPr>
                <w:rFonts w:ascii="Garamond" w:eastAsia="Garamond" w:hAnsi="Garamond" w:cs="Garamond"/>
                <w:sz w:val="26"/>
                <w:szCs w:val="26"/>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6"/>
                <w:szCs w:val="26"/>
              </w:rPr>
              <w:t>All School Directors</w:t>
            </w:r>
          </w:p>
          <w:p w14:paraId="71D5ADBC" w14:textId="77777777" w:rsidR="00244B4C" w:rsidRDefault="00000000">
            <w:pPr>
              <w:shd w:val="clear" w:color="auto" w:fill="FFFFFF"/>
              <w:spacing w:line="240" w:lineRule="auto"/>
              <w:ind w:left="600" w:hanging="280"/>
              <w:jc w:val="both"/>
              <w:rPr>
                <w:rFonts w:ascii="Garamond" w:eastAsia="Garamond" w:hAnsi="Garamond" w:cs="Garamond"/>
                <w:sz w:val="26"/>
                <w:szCs w:val="26"/>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6"/>
                <w:szCs w:val="26"/>
              </w:rPr>
              <w:t>The Registrar Office</w:t>
            </w:r>
          </w:p>
        </w:tc>
      </w:tr>
      <w:tr w:rsidR="00244B4C" w14:paraId="4C6631B9" w14:textId="77777777">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729B321"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171.25</w:t>
            </w:r>
          </w:p>
        </w:tc>
        <w:tc>
          <w:tcPr>
            <w:tcW w:w="6645" w:type="dxa"/>
            <w:tcBorders>
              <w:top w:val="nil"/>
              <w:left w:val="nil"/>
              <w:bottom w:val="single" w:sz="8" w:space="0" w:color="000000"/>
              <w:right w:val="single" w:sz="8" w:space="0" w:color="000000"/>
            </w:tcBorders>
            <w:tcMar>
              <w:top w:w="100" w:type="dxa"/>
              <w:left w:w="100" w:type="dxa"/>
              <w:bottom w:w="100" w:type="dxa"/>
              <w:right w:w="100" w:type="dxa"/>
            </w:tcMar>
          </w:tcPr>
          <w:p w14:paraId="25C9DEE5" w14:textId="77777777" w:rsidR="00244B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The HOD recommended running buses more frequently in the evening.</w:t>
            </w:r>
          </w:p>
        </w:tc>
        <w:tc>
          <w:tcPr>
            <w:tcW w:w="2880" w:type="dxa"/>
            <w:tcBorders>
              <w:top w:val="nil"/>
              <w:left w:val="nil"/>
              <w:bottom w:val="single" w:sz="8" w:space="0" w:color="000000"/>
              <w:right w:val="single" w:sz="8" w:space="0" w:color="000000"/>
            </w:tcBorders>
            <w:tcMar>
              <w:top w:w="100" w:type="dxa"/>
              <w:left w:w="100" w:type="dxa"/>
              <w:bottom w:w="100" w:type="dxa"/>
              <w:right w:w="100" w:type="dxa"/>
            </w:tcMar>
          </w:tcPr>
          <w:p w14:paraId="4C78ABDE" w14:textId="77777777" w:rsidR="00244B4C" w:rsidRDefault="00000000">
            <w:pPr>
              <w:shd w:val="clear" w:color="auto" w:fill="FFFFFF"/>
              <w:spacing w:line="240" w:lineRule="auto"/>
              <w:ind w:left="600" w:hanging="280"/>
              <w:jc w:val="both"/>
              <w:rPr>
                <w:rFonts w:ascii="Garamond" w:eastAsia="Garamond" w:hAnsi="Garamond" w:cs="Garamond"/>
                <w:sz w:val="26"/>
                <w:szCs w:val="26"/>
              </w:rPr>
            </w:pPr>
            <w:r>
              <w:rPr>
                <w:rFonts w:ascii="Garamond" w:eastAsia="Garamond" w:hAnsi="Garamond" w:cs="Garamond"/>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Garamond" w:eastAsia="Garamond" w:hAnsi="Garamond" w:cs="Garamond"/>
                <w:sz w:val="26"/>
                <w:szCs w:val="26"/>
              </w:rPr>
              <w:t>Support Services Branch</w:t>
            </w:r>
          </w:p>
        </w:tc>
      </w:tr>
    </w:tbl>
    <w:p w14:paraId="078E6A64" w14:textId="77777777" w:rsidR="00244B4C" w:rsidRDefault="00000000">
      <w:pPr>
        <w:shd w:val="clear" w:color="auto" w:fill="FFFFFF"/>
        <w:spacing w:line="240" w:lineRule="auto"/>
        <w:jc w:val="both"/>
      </w:pPr>
      <w:r>
        <w:rPr>
          <w:rFonts w:ascii="Garamond" w:eastAsia="Garamond" w:hAnsi="Garamond" w:cs="Garamond"/>
          <w:sz w:val="26"/>
          <w:szCs w:val="26"/>
        </w:rPr>
        <w:t xml:space="preserve"> </w:t>
      </w:r>
    </w:p>
    <w:sectPr w:rsidR="00244B4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65577E77-2034-49D0-88CD-C237C29455D5}"/>
    <w:embedBold r:id="rId2" w:fontKey="{54923F9E-A7E0-49BB-ABB5-9CD66E3B810B}"/>
  </w:font>
  <w:font w:name="Calibri">
    <w:panose1 w:val="020F0502020204030204"/>
    <w:charset w:val="00"/>
    <w:family w:val="swiss"/>
    <w:pitch w:val="variable"/>
    <w:sig w:usb0="E4002EFF" w:usb1="C200247B" w:usb2="00000009" w:usb3="00000000" w:csb0="000001FF" w:csb1="00000000"/>
    <w:embedRegular r:id="rId3" w:fontKey="{BFE4BA2D-FC96-4692-AF84-6761170CED3A}"/>
  </w:font>
  <w:font w:name="Cambria">
    <w:panose1 w:val="02040503050406030204"/>
    <w:charset w:val="00"/>
    <w:family w:val="roman"/>
    <w:pitch w:val="variable"/>
    <w:sig w:usb0="E00006FF" w:usb1="420024FF" w:usb2="02000000" w:usb3="00000000" w:csb0="0000019F" w:csb1="00000000"/>
    <w:embedRegular r:id="rId4" w:fontKey="{24CEBD29-57E0-42D0-A2C3-AD8AC5D0775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B4C"/>
    <w:rsid w:val="00244B4C"/>
    <w:rsid w:val="003D33FD"/>
    <w:rsid w:val="00A878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C8549"/>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910</Words>
  <Characters>5189</Characters>
  <Application>Microsoft Office Word</Application>
  <DocSecurity>0</DocSecurity>
  <Lines>43</Lines>
  <Paragraphs>12</Paragraphs>
  <ScaleCrop>false</ScaleCrop>
  <Company/>
  <LinksUpToDate>false</LinksUpToDate>
  <CharactersWithSpaces>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2</cp:revision>
  <dcterms:created xsi:type="dcterms:W3CDTF">2026-03-23T13:22:00Z</dcterms:created>
  <dcterms:modified xsi:type="dcterms:W3CDTF">2026-03-23T13:22:00Z</dcterms:modified>
</cp:coreProperties>
</file>