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before="0" w:line="240" w:lineRule="auto"/>
        <w:jc w:val="center"/>
        <w:rPr>
          <w:rFonts w:ascii="Garamond" w:cs="Garamond" w:eastAsia="Garamond" w:hAnsi="Garamond"/>
          <w:b w:val="1"/>
          <w:sz w:val="26"/>
          <w:szCs w:val="26"/>
          <w:u w:val="single"/>
        </w:rPr>
      </w:pPr>
      <w:r w:rsidDel="00000000" w:rsidR="00000000" w:rsidRPr="00000000">
        <w:rPr>
          <w:rFonts w:ascii="Garamond" w:cs="Garamond" w:eastAsia="Garamond" w:hAnsi="Garamond"/>
          <w:b w:val="1"/>
          <w:sz w:val="26"/>
          <w:szCs w:val="26"/>
          <w:u w:val="single"/>
          <w:rtl w:val="0"/>
        </w:rPr>
        <w:t xml:space="preserve">THE FINAL MINUTES OF THE 187th HOD MEETING </w:t>
      </w:r>
    </w:p>
    <w:p w:rsidR="00000000" w:rsidDel="00000000" w:rsidP="00000000" w:rsidRDefault="00000000" w:rsidRPr="00000000" w14:paraId="00000002">
      <w:pPr>
        <w:shd w:fill="ffffff" w:val="clear"/>
        <w:spacing w:before="0" w:line="240" w:lineRule="auto"/>
        <w:jc w:val="right"/>
        <w:rPr>
          <w:rFonts w:ascii="Garamond" w:cs="Garamond" w:eastAsia="Garamond" w:hAnsi="Garamond"/>
          <w:b w:val="1"/>
          <w:sz w:val="26"/>
          <w:szCs w:val="26"/>
        </w:rPr>
      </w:pPr>
      <w:r w:rsidDel="00000000" w:rsidR="00000000" w:rsidRPr="00000000">
        <w:rPr>
          <w:rFonts w:ascii="Garamond" w:cs="Garamond" w:eastAsia="Garamond" w:hAnsi="Garamond"/>
          <w:b w:val="1"/>
          <w:sz w:val="26"/>
          <w:szCs w:val="26"/>
          <w:rtl w:val="0"/>
        </w:rPr>
        <w:t xml:space="preserve">The HOD Meeting</w:t>
      </w:r>
    </w:p>
    <w:p w:rsidR="00000000" w:rsidDel="00000000" w:rsidP="00000000" w:rsidRDefault="00000000" w:rsidRPr="00000000" w14:paraId="00000003">
      <w:pPr>
        <w:shd w:fill="ffffff" w:val="clear"/>
        <w:spacing w:before="0" w:line="240" w:lineRule="auto"/>
        <w:jc w:val="right"/>
        <w:rPr>
          <w:rFonts w:ascii="Garamond" w:cs="Garamond" w:eastAsia="Garamond" w:hAnsi="Garamond"/>
          <w:b w:val="1"/>
          <w:sz w:val="26"/>
          <w:szCs w:val="26"/>
        </w:rPr>
      </w:pPr>
      <w:r w:rsidDel="00000000" w:rsidR="00000000" w:rsidRPr="00000000">
        <w:rPr>
          <w:rFonts w:ascii="Garamond" w:cs="Garamond" w:eastAsia="Garamond" w:hAnsi="Garamond"/>
          <w:b w:val="1"/>
          <w:sz w:val="26"/>
          <w:szCs w:val="26"/>
          <w:rtl w:val="0"/>
        </w:rPr>
        <w:t xml:space="preserve">187th Meeting</w:t>
      </w:r>
    </w:p>
    <w:p w:rsidR="00000000" w:rsidDel="00000000" w:rsidP="00000000" w:rsidRDefault="00000000" w:rsidRPr="00000000" w14:paraId="00000004">
      <w:pPr>
        <w:shd w:fill="ffffff" w:val="clear"/>
        <w:spacing w:before="0" w:line="240" w:lineRule="auto"/>
        <w:jc w:val="right"/>
        <w:rPr>
          <w:rFonts w:ascii="Garamond" w:cs="Garamond" w:eastAsia="Garamond" w:hAnsi="Garamond"/>
          <w:b w:val="1"/>
          <w:sz w:val="26"/>
          <w:szCs w:val="26"/>
        </w:rPr>
      </w:pPr>
      <w:r w:rsidDel="00000000" w:rsidR="00000000" w:rsidRPr="00000000">
        <w:rPr>
          <w:rFonts w:ascii="Garamond" w:cs="Garamond" w:eastAsia="Garamond" w:hAnsi="Garamond"/>
          <w:b w:val="1"/>
          <w:sz w:val="26"/>
          <w:szCs w:val="26"/>
          <w:rtl w:val="0"/>
        </w:rPr>
        <w:t xml:space="preserve">48th Meeting of 2023</w:t>
      </w:r>
    </w:p>
    <w:p w:rsidR="00000000" w:rsidDel="00000000" w:rsidP="00000000" w:rsidRDefault="00000000" w:rsidRPr="00000000" w14:paraId="00000005">
      <w:pPr>
        <w:shd w:fill="ffffff" w:val="clear"/>
        <w:spacing w:before="0" w:line="240" w:lineRule="auto"/>
        <w:jc w:val="right"/>
        <w:rPr>
          <w:rFonts w:ascii="Garamond" w:cs="Garamond" w:eastAsia="Garamond" w:hAnsi="Garamond"/>
          <w:b w:val="1"/>
          <w:sz w:val="26"/>
          <w:szCs w:val="26"/>
        </w:rPr>
      </w:pPr>
      <w:r w:rsidDel="00000000" w:rsidR="00000000" w:rsidRPr="00000000">
        <w:rPr>
          <w:rFonts w:ascii="Garamond" w:cs="Garamond" w:eastAsia="Garamond" w:hAnsi="Garamond"/>
          <w:b w:val="1"/>
          <w:sz w:val="26"/>
          <w:szCs w:val="26"/>
          <w:rtl w:val="0"/>
        </w:rPr>
        <w:t xml:space="preserve">Tuesday, 19th December 2023</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before="0" w:line="240" w:lineRule="auto"/>
        <w:jc w:val="right"/>
        <w:rPr>
          <w:rFonts w:ascii="Garamond" w:cs="Garamond" w:eastAsia="Garamond" w:hAnsi="Garamond"/>
          <w:b w:val="1"/>
          <w:sz w:val="26"/>
          <w:szCs w:val="26"/>
        </w:rPr>
      </w:pPr>
      <w:r w:rsidDel="00000000" w:rsidR="00000000" w:rsidRPr="00000000">
        <w:rPr>
          <w:rFonts w:ascii="Garamond" w:cs="Garamond" w:eastAsia="Garamond" w:hAnsi="Garamond"/>
          <w:b w:val="1"/>
          <w:sz w:val="26"/>
          <w:szCs w:val="26"/>
          <w:rtl w:val="0"/>
        </w:rPr>
        <w:t xml:space="preserve">3:30 PM</w:t>
      </w:r>
    </w:p>
    <w:p w:rsidR="00000000" w:rsidDel="00000000" w:rsidP="00000000" w:rsidRDefault="00000000" w:rsidRPr="00000000" w14:paraId="00000007">
      <w:pPr>
        <w:shd w:fill="ffffff" w:val="clear"/>
        <w:spacing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8">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Deliberated and Resolved Points for Action by Staff/Unit Concerned </w:t>
      </w:r>
    </w:p>
    <w:p w:rsidR="00000000" w:rsidDel="00000000" w:rsidP="00000000" w:rsidRDefault="00000000" w:rsidRPr="00000000" w14:paraId="00000009">
      <w:pPr>
        <w:shd w:fill="ffffff" w:val="clear"/>
        <w:spacing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1"/>
        <w:tblW w:w="10245.0" w:type="dxa"/>
        <w:jc w:val="left"/>
        <w:tblInd w:w="-43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75"/>
        <w:gridCol w:w="6405"/>
        <w:gridCol w:w="2865"/>
        <w:tblGridChange w:id="0">
          <w:tblGrid>
            <w:gridCol w:w="975"/>
            <w:gridCol w:w="6405"/>
            <w:gridCol w:w="2865"/>
          </w:tblGrid>
        </w:tblGridChange>
      </w:tblGrid>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A">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Sr No</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B">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Resolved/Suggested Points </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C">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Concerned Unit/ Staff</w:t>
            </w:r>
          </w:p>
        </w:tc>
      </w:tr>
      <w:tr>
        <w:trPr>
          <w:cantSplit w:val="0"/>
          <w:trHeight w:val="138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D">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187.01</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E">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recommended organizing programs of TOT model for best practices for Chief of Prisons and their prison staff for at least a few states of India.</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F">
            <w:pPr>
              <w:shd w:fill="ffffff" w:val="clear"/>
              <w:spacing w:before="0" w:line="240" w:lineRule="auto"/>
              <w:ind w:left="620" w:hanging="28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Director-SBSFI</w:t>
            </w:r>
          </w:p>
        </w:tc>
      </w:tr>
      <w:tr>
        <w:trPr>
          <w:cantSplit w:val="0"/>
          <w:trHeight w:val="138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0">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187.02</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1">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asked to start RRU certification for Pasara Guidelines. The letter sent to the MHA earlier should be converted into the Guidelines for the same.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2">
            <w:pPr>
              <w:shd w:fill="ffffff" w:val="clear"/>
              <w:spacing w:before="0" w:line="240" w:lineRule="auto"/>
              <w:ind w:left="620" w:hanging="28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Director-SPICSM</w:t>
            </w:r>
          </w:p>
        </w:tc>
      </w:tr>
      <w:tr>
        <w:trPr>
          <w:cantSplit w:val="0"/>
          <w:trHeight w:val="79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3">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187.03</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4">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recommended having a virtual meeting with Madam Sundari Nanda, SS-IS.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5">
            <w:pPr>
              <w:shd w:fill="ffffff" w:val="clear"/>
              <w:spacing w:before="0" w:line="240" w:lineRule="auto"/>
              <w:ind w:left="620" w:hanging="28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Director-SPICSM</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6">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187.04</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7">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resolved that the name of the School of National Security and Law will be the School of Criminal Law and Military Law.</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8">
            <w:pPr>
              <w:shd w:fill="ffffff" w:val="clear"/>
              <w:spacing w:before="0" w:line="240" w:lineRule="auto"/>
              <w:ind w:left="620" w:hanging="28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Director-SCLML</w:t>
            </w:r>
          </w:p>
        </w:tc>
      </w:tr>
      <w:tr>
        <w:trPr>
          <w:cantSplit w:val="0"/>
          <w:trHeight w:val="196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9">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187.05</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A">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recommended that the students of SNSL should spend at least 1 hour for one week at Gujarat State Legal Services Authority after daily academic sessions. The students should be given credits for this engagement.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B">
            <w:pPr>
              <w:shd w:fill="ffffff" w:val="clear"/>
              <w:spacing w:before="0" w:line="240" w:lineRule="auto"/>
              <w:ind w:left="620" w:hanging="28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Director-SCLML</w:t>
            </w:r>
          </w:p>
        </w:tc>
      </w:tr>
      <w:tr>
        <w:trPr>
          <w:cantSplit w:val="0"/>
          <w:trHeight w:val="138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C">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187.06</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D">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suggested identifying a few items out of the list of 128 items given by the MHA and start researching and developing through local vendors under AIC/SASTRA.</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E">
            <w:pPr>
              <w:shd w:fill="ffffff" w:val="clear"/>
              <w:spacing w:before="0" w:line="240" w:lineRule="auto"/>
              <w:ind w:left="620" w:hanging="28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Director-SISDSS</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F">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187.07</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0">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recommended identifying a few faculties from NDU, NCU and King’s College for faculty exchange.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1">
            <w:pPr>
              <w:shd w:fill="ffffff" w:val="clear"/>
              <w:spacing w:before="0" w:line="240" w:lineRule="auto"/>
              <w:ind w:left="620" w:hanging="28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Director-SISDSS</w:t>
            </w:r>
          </w:p>
          <w:p w:rsidR="00000000" w:rsidDel="00000000" w:rsidP="00000000" w:rsidRDefault="00000000" w:rsidRPr="00000000" w14:paraId="00000022">
            <w:pPr>
              <w:shd w:fill="ffffff" w:val="clear"/>
              <w:spacing w:before="0" w:line="240" w:lineRule="auto"/>
              <w:ind w:left="620" w:hanging="28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Director-SISPA</w:t>
            </w:r>
          </w:p>
        </w:tc>
      </w:tr>
      <w:tr>
        <w:trPr>
          <w:cantSplit w:val="0"/>
          <w:trHeight w:val="166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3">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187.08</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4">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In addition to the Psychological training of the Security Officers of CMO, the HOD recommended starting training of CM Security Officers of Arunachal Pradesh, Uttar Pradesh and Karnataka also.</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5">
            <w:pPr>
              <w:shd w:fill="ffffff" w:val="clear"/>
              <w:spacing w:before="0" w:line="240" w:lineRule="auto"/>
              <w:ind w:left="620" w:hanging="28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Mr Siddharth Khatri, SISPA</w:t>
            </w:r>
          </w:p>
        </w:tc>
      </w:tr>
      <w:tr>
        <w:trPr>
          <w:cantSplit w:val="0"/>
          <w:trHeight w:val="196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6">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187.09</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7">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recommended reaching out to the Member of Parliament and requesting him to visit Agniveer Camp along with RSS Campus. The HOD also recommended inviting Shri Dindor, State Minister to visit and meet the youth being trained for Agniveer.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8">
            <w:pPr>
              <w:shd w:fill="ffffff" w:val="clear"/>
              <w:spacing w:before="0" w:line="240" w:lineRule="auto"/>
              <w:ind w:left="620" w:hanging="28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Principal RSS</w:t>
            </w:r>
          </w:p>
          <w:p w:rsidR="00000000" w:rsidDel="00000000" w:rsidP="00000000" w:rsidRDefault="00000000" w:rsidRPr="00000000" w14:paraId="00000029">
            <w:pPr>
              <w:shd w:fill="ffffff" w:val="clear"/>
              <w:spacing w:before="0" w:line="240" w:lineRule="auto"/>
              <w:ind w:left="620" w:hanging="28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Director-SISDSS</w:t>
            </w:r>
          </w:p>
        </w:tc>
      </w:tr>
      <w:tr>
        <w:trPr>
          <w:cantSplit w:val="0"/>
          <w:trHeight w:val="166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A">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187.10</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B">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recommended writing letters to the concerned Information and Broadcasting Department requesting to advertise the RRU Admission Notification free of cost in Digital Media of the state.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C">
            <w:pPr>
              <w:shd w:fill="ffffff" w:val="clear"/>
              <w:spacing w:before="0" w:line="240" w:lineRule="auto"/>
              <w:ind w:left="620" w:hanging="28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All Campus Directors</w:t>
            </w:r>
          </w:p>
        </w:tc>
      </w:tr>
      <w:tr>
        <w:trPr>
          <w:cantSplit w:val="0"/>
          <w:trHeight w:val="138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D">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187.11</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E">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suggested conducting a survey by students under the guidance of faculties over how to eradicate the drug problem through a community campaign of Puducherry.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F">
            <w:pPr>
              <w:shd w:fill="ffffff" w:val="clear"/>
              <w:spacing w:before="0" w:line="240" w:lineRule="auto"/>
              <w:ind w:left="620" w:hanging="28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Campus Director - Puducherry</w:t>
            </w:r>
          </w:p>
        </w:tc>
      </w:tr>
      <w:tr>
        <w:trPr>
          <w:cantSplit w:val="0"/>
          <w:trHeight w:val="166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0">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187.12</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1">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asked the school directors to pay more attention towards question papers of exams and suggested that question papers should be more focused on application of knowledge.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2">
            <w:pPr>
              <w:shd w:fill="ffffff" w:val="clear"/>
              <w:spacing w:before="0" w:line="240" w:lineRule="auto"/>
              <w:ind w:left="620" w:hanging="28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All School Directors</w:t>
            </w:r>
          </w:p>
        </w:tc>
      </w:tr>
      <w:tr>
        <w:trPr>
          <w:cantSplit w:val="0"/>
          <w:trHeight w:val="138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3">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187.13</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4">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recommended inviting the Indian Ambassador to Nigeria for the valedictory session of the Specialized Training Program for Nigerian Officials.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5">
            <w:pPr>
              <w:shd w:fill="ffffff" w:val="clear"/>
              <w:spacing w:before="0" w:line="240" w:lineRule="auto"/>
              <w:ind w:left="620" w:hanging="28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Director-SISPA</w:t>
            </w:r>
          </w:p>
        </w:tc>
      </w:tr>
      <w:tr>
        <w:trPr>
          <w:cantSplit w:val="0"/>
          <w:trHeight w:val="138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6">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187.14</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7">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suggested to start working on the ToT model of Integrated Response System and if it is not possible for India it is recommended to go for foreign countries.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8">
            <w:pPr>
              <w:shd w:fill="ffffff" w:val="clear"/>
              <w:spacing w:before="0" w:line="240" w:lineRule="auto"/>
              <w:ind w:left="620" w:hanging="28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Director SISPA</w:t>
            </w:r>
          </w:p>
        </w:tc>
      </w:tr>
      <w:tr>
        <w:trPr>
          <w:cantSplit w:val="0"/>
          <w:trHeight w:val="79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9">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187.15</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A">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suggested that the meeting for the Border Management should take place.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B">
            <w:pPr>
              <w:shd w:fill="ffffff" w:val="clear"/>
              <w:spacing w:before="0" w:line="240" w:lineRule="auto"/>
              <w:ind w:left="620" w:hanging="28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Director-SISPA</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C">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187.16</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D">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suggested having a meeting with Mr Sudhir Mankad and proposing a security audit of GIFT City.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E">
            <w:pPr>
              <w:shd w:fill="ffffff" w:val="clear"/>
              <w:spacing w:before="0" w:line="240" w:lineRule="auto"/>
              <w:ind w:left="620" w:hanging="28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Director-SISPA</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F">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187.17</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0">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recommended taking aspirants of Agniveer to Smritivan Earthquake Memorial and Museum, Bhuj.</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1">
            <w:pPr>
              <w:shd w:fill="ffffff" w:val="clear"/>
              <w:spacing w:before="0" w:line="240" w:lineRule="auto"/>
              <w:ind w:left="620" w:hanging="28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Director-SISDSS </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2">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187.18</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3">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asked each School Directors &amp; Admin Heads to review the concerned school’s/office’s website.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4">
            <w:pPr>
              <w:shd w:fill="ffffff" w:val="clear"/>
              <w:spacing w:before="0" w:line="240" w:lineRule="auto"/>
              <w:ind w:left="620" w:hanging="28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All School Directors,</w:t>
            </w:r>
          </w:p>
          <w:p w:rsidR="00000000" w:rsidDel="00000000" w:rsidP="00000000" w:rsidRDefault="00000000" w:rsidRPr="00000000" w14:paraId="00000045">
            <w:pPr>
              <w:shd w:fill="ffffff" w:val="clear"/>
              <w:spacing w:before="0" w:line="240" w:lineRule="auto"/>
              <w:ind w:left="620" w:hanging="28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All Administrative Heads</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6">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187.19</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7">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recommended visiting the Charusat University along with team members.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8">
            <w:pPr>
              <w:shd w:fill="ffffff" w:val="clear"/>
              <w:spacing w:before="0" w:line="240" w:lineRule="auto"/>
              <w:ind w:left="620" w:hanging="28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Director-SASET</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9">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187.20</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A">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recommended catering the training infrastructure for the intense training program commencing from January-2023.</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B">
            <w:pPr>
              <w:shd w:fill="ffffff" w:val="clear"/>
              <w:spacing w:before="0" w:line="240" w:lineRule="auto"/>
              <w:ind w:left="620" w:hanging="28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Director-SASET</w:t>
            </w:r>
          </w:p>
          <w:p w:rsidR="00000000" w:rsidDel="00000000" w:rsidP="00000000" w:rsidRDefault="00000000" w:rsidRPr="00000000" w14:paraId="0000004C">
            <w:pPr>
              <w:shd w:fill="ffffff" w:val="clear"/>
              <w:spacing w:before="0" w:line="240" w:lineRule="auto"/>
              <w:ind w:left="620" w:hanging="28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The Campus Development Director</w:t>
            </w:r>
          </w:p>
        </w:tc>
      </w:tr>
      <w:tr>
        <w:trPr>
          <w:cantSplit w:val="0"/>
          <w:trHeight w:val="138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D">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187.21</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E">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As the IT Lab at the Lucknow Campus is inadequate, the HOD recommended updating it which will require several IT equipment.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F">
            <w:pPr>
              <w:shd w:fill="ffffff" w:val="clear"/>
              <w:spacing w:before="0" w:line="240" w:lineRule="auto"/>
              <w:ind w:left="620" w:hanging="28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The ProVC</w:t>
            </w:r>
          </w:p>
          <w:p w:rsidR="00000000" w:rsidDel="00000000" w:rsidP="00000000" w:rsidRDefault="00000000" w:rsidRPr="00000000" w14:paraId="00000050">
            <w:pPr>
              <w:shd w:fill="ffffff" w:val="clear"/>
              <w:spacing w:before="0" w:line="240" w:lineRule="auto"/>
              <w:ind w:left="620" w:hanging="28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The Campus Director- Lucknow</w:t>
            </w:r>
          </w:p>
          <w:p w:rsidR="00000000" w:rsidDel="00000000" w:rsidP="00000000" w:rsidRDefault="00000000" w:rsidRPr="00000000" w14:paraId="00000051">
            <w:pPr>
              <w:shd w:fill="ffffff" w:val="clear"/>
              <w:spacing w:before="0" w:line="240" w:lineRule="auto"/>
              <w:ind w:left="620" w:hanging="28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Director-SASET</w:t>
            </w:r>
          </w:p>
        </w:tc>
      </w:tr>
    </w:tbl>
    <w:p w:rsidR="00000000" w:rsidDel="00000000" w:rsidP="00000000" w:rsidRDefault="00000000" w:rsidRPr="00000000" w14:paraId="00000052">
      <w:pPr>
        <w:shd w:fill="ffffff" w:val="clear"/>
        <w:spacing w:before="0" w:line="240" w:lineRule="auto"/>
        <w:jc w:val="both"/>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