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6F81" w14:textId="77777777" w:rsidR="00F32319" w:rsidRDefault="00F32319" w:rsidP="00D9685C">
      <w:pPr>
        <w:spacing w:before="240" w:line="240" w:lineRule="auto"/>
        <w:rPr>
          <w:rFonts w:ascii="EB Garamond" w:eastAsia="EB Garamond" w:hAnsi="EB Garamond" w:cs="EB Garamond"/>
          <w:sz w:val="24"/>
          <w:szCs w:val="24"/>
        </w:rPr>
      </w:pPr>
    </w:p>
    <w:p w14:paraId="7B5A8299" w14:textId="77777777" w:rsidR="00F32319" w:rsidRDefault="00000000">
      <w:pPr>
        <w:spacing w:before="240" w:line="240" w:lineRule="auto"/>
        <w:jc w:val="center"/>
        <w:rPr>
          <w:rFonts w:ascii="EB Garamond" w:eastAsia="EB Garamond" w:hAnsi="EB Garamond" w:cs="EB Garamond"/>
          <w:sz w:val="24"/>
          <w:szCs w:val="24"/>
        </w:rPr>
      </w:pPr>
      <w:r>
        <w:rPr>
          <w:rFonts w:ascii="EB Garamond" w:eastAsia="EB Garamond" w:hAnsi="EB Garamond" w:cs="EB Garamond"/>
          <w:sz w:val="24"/>
          <w:szCs w:val="24"/>
        </w:rPr>
        <w:t xml:space="preserve">271st </w:t>
      </w:r>
      <w:proofErr w:type="spellStart"/>
      <w:r>
        <w:rPr>
          <w:rFonts w:ascii="EB Garamond" w:eastAsia="EB Garamond" w:hAnsi="EB Garamond" w:cs="EB Garamond"/>
          <w:sz w:val="24"/>
          <w:szCs w:val="24"/>
        </w:rPr>
        <w:t>HoD</w:t>
      </w:r>
      <w:proofErr w:type="spellEnd"/>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6342"/>
        <w:gridCol w:w="2028"/>
      </w:tblGrid>
      <w:tr w:rsidR="00F32319" w14:paraId="5BFE8B02" w14:textId="77777777">
        <w:trPr>
          <w:jc w:val="center"/>
        </w:trPr>
        <w:tc>
          <w:tcPr>
            <w:tcW w:w="990" w:type="dxa"/>
            <w:tcMar>
              <w:top w:w="100" w:type="dxa"/>
              <w:left w:w="100" w:type="dxa"/>
              <w:bottom w:w="100" w:type="dxa"/>
              <w:right w:w="100" w:type="dxa"/>
            </w:tcMar>
          </w:tcPr>
          <w:p w14:paraId="5A512682"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271.01</w:t>
            </w:r>
          </w:p>
        </w:tc>
        <w:tc>
          <w:tcPr>
            <w:tcW w:w="6341" w:type="dxa"/>
            <w:tcMar>
              <w:top w:w="100" w:type="dxa"/>
              <w:left w:w="100" w:type="dxa"/>
              <w:bottom w:w="100" w:type="dxa"/>
              <w:right w:w="100" w:type="dxa"/>
            </w:tcMar>
          </w:tcPr>
          <w:p w14:paraId="763F3E0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Received proposal for ADINT, reminder email has been sent. The </w:t>
            </w:r>
            <w:proofErr w:type="spellStart"/>
            <w:r>
              <w:rPr>
                <w:rFonts w:ascii="EB Garamond" w:eastAsia="EB Garamond" w:hAnsi="EB Garamond" w:cs="EB Garamond"/>
                <w:sz w:val="24"/>
                <w:szCs w:val="24"/>
              </w:rPr>
              <w:t>Charusat</w:t>
            </w:r>
            <w:proofErr w:type="spellEnd"/>
            <w:r>
              <w:rPr>
                <w:rFonts w:ascii="EB Garamond" w:eastAsia="EB Garamond" w:hAnsi="EB Garamond" w:cs="EB Garamond"/>
                <w:sz w:val="24"/>
                <w:szCs w:val="24"/>
              </w:rPr>
              <w:t xml:space="preserve"> team visited the University. Communication is going on with MP CMOS for the meeting. </w:t>
            </w:r>
          </w:p>
        </w:tc>
        <w:tc>
          <w:tcPr>
            <w:tcW w:w="2028" w:type="dxa"/>
            <w:tcMar>
              <w:top w:w="100" w:type="dxa"/>
              <w:left w:w="100" w:type="dxa"/>
              <w:bottom w:w="100" w:type="dxa"/>
              <w:right w:w="100" w:type="dxa"/>
            </w:tcMar>
          </w:tcPr>
          <w:p w14:paraId="733BE64A"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 VC </w:t>
            </w:r>
          </w:p>
        </w:tc>
      </w:tr>
      <w:tr w:rsidR="00F32319" w14:paraId="6E0C7B73" w14:textId="77777777">
        <w:trPr>
          <w:jc w:val="center"/>
        </w:trPr>
        <w:tc>
          <w:tcPr>
            <w:tcW w:w="990" w:type="dxa"/>
            <w:tcMar>
              <w:top w:w="100" w:type="dxa"/>
              <w:left w:w="100" w:type="dxa"/>
              <w:bottom w:w="100" w:type="dxa"/>
              <w:right w:w="100" w:type="dxa"/>
            </w:tcMar>
          </w:tcPr>
          <w:p w14:paraId="4F27BBBE"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271.02</w:t>
            </w:r>
          </w:p>
        </w:tc>
        <w:tc>
          <w:tcPr>
            <w:tcW w:w="6341" w:type="dxa"/>
            <w:tcMar>
              <w:top w:w="100" w:type="dxa"/>
              <w:left w:w="100" w:type="dxa"/>
              <w:bottom w:w="100" w:type="dxa"/>
              <w:right w:w="100" w:type="dxa"/>
            </w:tcMar>
          </w:tcPr>
          <w:p w14:paraId="425A5711"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Discussed credit system for accreditation with </w:t>
            </w:r>
            <w:proofErr w:type="spellStart"/>
            <w:r>
              <w:rPr>
                <w:rFonts w:ascii="EB Garamond" w:eastAsia="EB Garamond" w:hAnsi="EB Garamond" w:cs="EB Garamond"/>
                <w:sz w:val="24"/>
                <w:szCs w:val="24"/>
              </w:rPr>
              <w:t>Provc</w:t>
            </w:r>
            <w:proofErr w:type="spellEnd"/>
            <w:r>
              <w:rPr>
                <w:rFonts w:ascii="EB Garamond" w:eastAsia="EB Garamond" w:hAnsi="EB Garamond" w:cs="EB Garamond"/>
                <w:sz w:val="24"/>
                <w:szCs w:val="24"/>
              </w:rPr>
              <w:t xml:space="preserve"> sir. A meeting is scheduled with the NDRF.  Class random checking is going on. It is advised that if any teacher is not taking class properly or regularly issues SCN. </w:t>
            </w:r>
          </w:p>
        </w:tc>
        <w:tc>
          <w:tcPr>
            <w:tcW w:w="2028" w:type="dxa"/>
            <w:tcMar>
              <w:top w:w="100" w:type="dxa"/>
              <w:left w:w="100" w:type="dxa"/>
              <w:bottom w:w="100" w:type="dxa"/>
              <w:right w:w="100" w:type="dxa"/>
            </w:tcMar>
          </w:tcPr>
          <w:p w14:paraId="1ECB085C"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University Dean </w:t>
            </w:r>
          </w:p>
        </w:tc>
      </w:tr>
      <w:tr w:rsidR="00F32319" w14:paraId="4E31BC4D" w14:textId="77777777">
        <w:trPr>
          <w:jc w:val="center"/>
        </w:trPr>
        <w:tc>
          <w:tcPr>
            <w:tcW w:w="990" w:type="dxa"/>
            <w:tcMar>
              <w:top w:w="100" w:type="dxa"/>
              <w:left w:w="100" w:type="dxa"/>
              <w:bottom w:w="100" w:type="dxa"/>
              <w:right w:w="100" w:type="dxa"/>
            </w:tcMar>
          </w:tcPr>
          <w:p w14:paraId="6FE8D64C"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271.03</w:t>
            </w:r>
          </w:p>
        </w:tc>
        <w:tc>
          <w:tcPr>
            <w:tcW w:w="6341" w:type="dxa"/>
            <w:tcMar>
              <w:top w:w="100" w:type="dxa"/>
              <w:left w:w="100" w:type="dxa"/>
              <w:bottom w:w="100" w:type="dxa"/>
              <w:right w:w="100" w:type="dxa"/>
            </w:tcMar>
          </w:tcPr>
          <w:p w14:paraId="527214A0"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SPSS sessions are going well. Meeting with PhD scholars will be conducted. Students visited IITG. </w:t>
            </w:r>
          </w:p>
        </w:tc>
        <w:tc>
          <w:tcPr>
            <w:tcW w:w="2028" w:type="dxa"/>
            <w:tcMar>
              <w:top w:w="100" w:type="dxa"/>
              <w:left w:w="100" w:type="dxa"/>
              <w:bottom w:w="100" w:type="dxa"/>
              <w:right w:w="100" w:type="dxa"/>
            </w:tcMar>
          </w:tcPr>
          <w:p w14:paraId="7D8E1111"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SISDSS </w:t>
            </w:r>
          </w:p>
        </w:tc>
      </w:tr>
      <w:tr w:rsidR="00F32319" w14:paraId="763C1DC2" w14:textId="77777777">
        <w:trPr>
          <w:jc w:val="center"/>
        </w:trPr>
        <w:tc>
          <w:tcPr>
            <w:tcW w:w="990" w:type="dxa"/>
            <w:tcMar>
              <w:top w:w="100" w:type="dxa"/>
              <w:left w:w="100" w:type="dxa"/>
              <w:bottom w:w="100" w:type="dxa"/>
              <w:right w:w="100" w:type="dxa"/>
            </w:tcMar>
          </w:tcPr>
          <w:p w14:paraId="6511AB04"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271.04</w:t>
            </w:r>
          </w:p>
        </w:tc>
        <w:tc>
          <w:tcPr>
            <w:tcW w:w="6341" w:type="dxa"/>
            <w:tcMar>
              <w:top w:w="100" w:type="dxa"/>
              <w:left w:w="100" w:type="dxa"/>
              <w:bottom w:w="100" w:type="dxa"/>
              <w:right w:w="100" w:type="dxa"/>
            </w:tcMar>
          </w:tcPr>
          <w:p w14:paraId="71DA9882"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special session for soft skills will be </w:t>
            </w:r>
            <w:proofErr w:type="spellStart"/>
            <w:r>
              <w:rPr>
                <w:rFonts w:ascii="EB Garamond" w:eastAsia="EB Garamond" w:hAnsi="EB Garamond" w:cs="EB Garamond"/>
                <w:sz w:val="24"/>
                <w:szCs w:val="24"/>
              </w:rPr>
              <w:t>organised</w:t>
            </w:r>
            <w:proofErr w:type="spellEnd"/>
            <w:r>
              <w:rPr>
                <w:rFonts w:ascii="EB Garamond" w:eastAsia="EB Garamond" w:hAnsi="EB Garamond" w:cs="EB Garamond"/>
                <w:sz w:val="24"/>
                <w:szCs w:val="24"/>
              </w:rPr>
              <w:t xml:space="preserve">. </w:t>
            </w:r>
          </w:p>
        </w:tc>
        <w:tc>
          <w:tcPr>
            <w:tcW w:w="2028" w:type="dxa"/>
            <w:tcMar>
              <w:top w:w="100" w:type="dxa"/>
              <w:left w:w="100" w:type="dxa"/>
              <w:bottom w:w="100" w:type="dxa"/>
              <w:right w:w="100" w:type="dxa"/>
            </w:tcMar>
          </w:tcPr>
          <w:p w14:paraId="6A19AE2F"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Dean I&amp;P</w:t>
            </w:r>
          </w:p>
        </w:tc>
      </w:tr>
      <w:tr w:rsidR="00F32319" w14:paraId="145D45A2" w14:textId="77777777">
        <w:trPr>
          <w:jc w:val="center"/>
        </w:trPr>
        <w:tc>
          <w:tcPr>
            <w:tcW w:w="990" w:type="dxa"/>
            <w:tcMar>
              <w:top w:w="100" w:type="dxa"/>
              <w:left w:w="100" w:type="dxa"/>
              <w:bottom w:w="100" w:type="dxa"/>
              <w:right w:w="100" w:type="dxa"/>
            </w:tcMar>
          </w:tcPr>
          <w:p w14:paraId="7B4E8FC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271.05</w:t>
            </w:r>
          </w:p>
        </w:tc>
        <w:tc>
          <w:tcPr>
            <w:tcW w:w="6341" w:type="dxa"/>
            <w:tcMar>
              <w:top w:w="100" w:type="dxa"/>
              <w:left w:w="100" w:type="dxa"/>
              <w:bottom w:w="100" w:type="dxa"/>
              <w:right w:w="100" w:type="dxa"/>
            </w:tcMar>
          </w:tcPr>
          <w:p w14:paraId="0FEE287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Syllabus revision is planned for some of the programs. New faculties have been joined. Planned for certificate course on software development. It is suggested to communicate with CDSL and visa for the certificate course. </w:t>
            </w:r>
          </w:p>
        </w:tc>
        <w:tc>
          <w:tcPr>
            <w:tcW w:w="2028" w:type="dxa"/>
            <w:tcMar>
              <w:top w:w="100" w:type="dxa"/>
              <w:left w:w="100" w:type="dxa"/>
              <w:bottom w:w="100" w:type="dxa"/>
              <w:right w:w="100" w:type="dxa"/>
            </w:tcMar>
          </w:tcPr>
          <w:p w14:paraId="3E9279F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SITAICS </w:t>
            </w:r>
          </w:p>
        </w:tc>
      </w:tr>
      <w:tr w:rsidR="00F32319" w14:paraId="181780D1" w14:textId="77777777">
        <w:trPr>
          <w:jc w:val="center"/>
        </w:trPr>
        <w:tc>
          <w:tcPr>
            <w:tcW w:w="990" w:type="dxa"/>
            <w:tcMar>
              <w:top w:w="100" w:type="dxa"/>
              <w:left w:w="100" w:type="dxa"/>
              <w:bottom w:w="100" w:type="dxa"/>
              <w:right w:w="100" w:type="dxa"/>
            </w:tcMar>
          </w:tcPr>
          <w:p w14:paraId="59450FF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271.06</w:t>
            </w:r>
          </w:p>
        </w:tc>
        <w:tc>
          <w:tcPr>
            <w:tcW w:w="6341" w:type="dxa"/>
            <w:tcMar>
              <w:top w:w="100" w:type="dxa"/>
              <w:left w:w="100" w:type="dxa"/>
              <w:bottom w:w="100" w:type="dxa"/>
              <w:right w:w="100" w:type="dxa"/>
            </w:tcMar>
          </w:tcPr>
          <w:p w14:paraId="49829F2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Old canteen renovation work has started. </w:t>
            </w:r>
          </w:p>
        </w:tc>
        <w:tc>
          <w:tcPr>
            <w:tcW w:w="2028" w:type="dxa"/>
            <w:tcMar>
              <w:top w:w="100" w:type="dxa"/>
              <w:left w:w="100" w:type="dxa"/>
              <w:bottom w:w="100" w:type="dxa"/>
              <w:right w:w="100" w:type="dxa"/>
            </w:tcMar>
          </w:tcPr>
          <w:p w14:paraId="33211B0D"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Campus Director </w:t>
            </w:r>
          </w:p>
        </w:tc>
      </w:tr>
      <w:tr w:rsidR="00F32319" w14:paraId="46E4E887" w14:textId="77777777">
        <w:trPr>
          <w:jc w:val="center"/>
        </w:trPr>
        <w:tc>
          <w:tcPr>
            <w:tcW w:w="990" w:type="dxa"/>
            <w:tcMar>
              <w:top w:w="100" w:type="dxa"/>
              <w:left w:w="100" w:type="dxa"/>
              <w:bottom w:w="100" w:type="dxa"/>
              <w:right w:w="100" w:type="dxa"/>
            </w:tcMar>
          </w:tcPr>
          <w:p w14:paraId="58B58327"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271.07</w:t>
            </w:r>
          </w:p>
        </w:tc>
        <w:tc>
          <w:tcPr>
            <w:tcW w:w="6341" w:type="dxa"/>
            <w:tcMar>
              <w:top w:w="100" w:type="dxa"/>
              <w:left w:w="100" w:type="dxa"/>
              <w:bottom w:w="100" w:type="dxa"/>
              <w:right w:w="100" w:type="dxa"/>
            </w:tcMar>
          </w:tcPr>
          <w:p w14:paraId="467555F8"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MEITY letter has been sent. 5 tablets are received, another 5 are yet to be received. Website 2FA is going on. </w:t>
            </w:r>
          </w:p>
        </w:tc>
        <w:tc>
          <w:tcPr>
            <w:tcW w:w="2028" w:type="dxa"/>
            <w:tcMar>
              <w:top w:w="100" w:type="dxa"/>
              <w:left w:w="100" w:type="dxa"/>
              <w:bottom w:w="100" w:type="dxa"/>
              <w:right w:w="100" w:type="dxa"/>
            </w:tcMar>
          </w:tcPr>
          <w:p w14:paraId="1E6FED07"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ITSM</w:t>
            </w:r>
          </w:p>
        </w:tc>
      </w:tr>
      <w:tr w:rsidR="00F32319" w14:paraId="0BA8A42A" w14:textId="77777777">
        <w:trPr>
          <w:jc w:val="center"/>
        </w:trPr>
        <w:tc>
          <w:tcPr>
            <w:tcW w:w="990" w:type="dxa"/>
            <w:tcMar>
              <w:top w:w="100" w:type="dxa"/>
              <w:left w:w="100" w:type="dxa"/>
              <w:bottom w:w="100" w:type="dxa"/>
              <w:right w:w="100" w:type="dxa"/>
            </w:tcMar>
          </w:tcPr>
          <w:p w14:paraId="56B96BB7"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271.08</w:t>
            </w:r>
          </w:p>
        </w:tc>
        <w:tc>
          <w:tcPr>
            <w:tcW w:w="6341" w:type="dxa"/>
            <w:tcMar>
              <w:top w:w="100" w:type="dxa"/>
              <w:left w:w="100" w:type="dxa"/>
              <w:bottom w:w="100" w:type="dxa"/>
              <w:right w:w="100" w:type="dxa"/>
            </w:tcMar>
          </w:tcPr>
          <w:p w14:paraId="2266422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w:t>
            </w:r>
            <w:proofErr w:type="spellStart"/>
            <w:r>
              <w:rPr>
                <w:rFonts w:ascii="EB Garamond" w:eastAsia="EB Garamond" w:hAnsi="EB Garamond" w:cs="EB Garamond"/>
                <w:sz w:val="24"/>
                <w:szCs w:val="24"/>
              </w:rPr>
              <w:t>PhoneticAI</w:t>
            </w:r>
            <w:proofErr w:type="spellEnd"/>
            <w:r>
              <w:rPr>
                <w:rFonts w:ascii="EB Garamond" w:eastAsia="EB Garamond" w:hAnsi="EB Garamond" w:cs="EB Garamond"/>
                <w:sz w:val="24"/>
                <w:szCs w:val="24"/>
              </w:rPr>
              <w:t xml:space="preserve"> meeting was scheduled last week. </w:t>
            </w:r>
          </w:p>
        </w:tc>
        <w:tc>
          <w:tcPr>
            <w:tcW w:w="2028" w:type="dxa"/>
            <w:tcMar>
              <w:top w:w="100" w:type="dxa"/>
              <w:left w:w="100" w:type="dxa"/>
              <w:bottom w:w="100" w:type="dxa"/>
              <w:right w:w="100" w:type="dxa"/>
            </w:tcMar>
          </w:tcPr>
          <w:p w14:paraId="48053AAC"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SISSP</w:t>
            </w:r>
          </w:p>
        </w:tc>
      </w:tr>
      <w:tr w:rsidR="00F32319" w14:paraId="5BEE48B8" w14:textId="77777777">
        <w:trPr>
          <w:jc w:val="center"/>
        </w:trPr>
        <w:tc>
          <w:tcPr>
            <w:tcW w:w="990" w:type="dxa"/>
            <w:tcMar>
              <w:top w:w="100" w:type="dxa"/>
              <w:left w:w="100" w:type="dxa"/>
              <w:bottom w:w="100" w:type="dxa"/>
              <w:right w:w="100" w:type="dxa"/>
            </w:tcMar>
          </w:tcPr>
          <w:p w14:paraId="5FAEA444"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271.09</w:t>
            </w:r>
          </w:p>
        </w:tc>
        <w:tc>
          <w:tcPr>
            <w:tcW w:w="6341" w:type="dxa"/>
            <w:tcMar>
              <w:top w:w="100" w:type="dxa"/>
              <w:left w:w="100" w:type="dxa"/>
              <w:bottom w:w="100" w:type="dxa"/>
              <w:right w:w="100" w:type="dxa"/>
            </w:tcMar>
          </w:tcPr>
          <w:p w14:paraId="49E0A9B5"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ONGC fire fighter training has started. RVPS requested for training. Fire recruitment has been completed. </w:t>
            </w:r>
          </w:p>
        </w:tc>
        <w:tc>
          <w:tcPr>
            <w:tcW w:w="2028" w:type="dxa"/>
            <w:tcMar>
              <w:top w:w="100" w:type="dxa"/>
              <w:left w:w="100" w:type="dxa"/>
              <w:bottom w:w="100" w:type="dxa"/>
              <w:right w:w="100" w:type="dxa"/>
            </w:tcMar>
          </w:tcPr>
          <w:p w14:paraId="4ADB58E6"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F32319" w14:paraId="28DE4AD6" w14:textId="77777777">
        <w:trPr>
          <w:jc w:val="center"/>
        </w:trPr>
        <w:tc>
          <w:tcPr>
            <w:tcW w:w="990" w:type="dxa"/>
            <w:tcMar>
              <w:top w:w="100" w:type="dxa"/>
              <w:left w:w="100" w:type="dxa"/>
              <w:bottom w:w="100" w:type="dxa"/>
              <w:right w:w="100" w:type="dxa"/>
            </w:tcMar>
          </w:tcPr>
          <w:p w14:paraId="5F689A87"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271.10</w:t>
            </w:r>
          </w:p>
        </w:tc>
        <w:tc>
          <w:tcPr>
            <w:tcW w:w="6341" w:type="dxa"/>
            <w:tcMar>
              <w:top w:w="100" w:type="dxa"/>
              <w:left w:w="100" w:type="dxa"/>
              <w:bottom w:w="100" w:type="dxa"/>
              <w:right w:w="100" w:type="dxa"/>
            </w:tcMar>
          </w:tcPr>
          <w:p w14:paraId="4AFD052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FDP conducted successfully. For Placement drive working closely with GNLU. </w:t>
            </w:r>
          </w:p>
        </w:tc>
        <w:tc>
          <w:tcPr>
            <w:tcW w:w="2028" w:type="dxa"/>
            <w:tcMar>
              <w:top w:w="100" w:type="dxa"/>
              <w:left w:w="100" w:type="dxa"/>
              <w:bottom w:w="100" w:type="dxa"/>
              <w:right w:w="100" w:type="dxa"/>
            </w:tcMar>
          </w:tcPr>
          <w:p w14:paraId="67BBC0BF"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SCLML </w:t>
            </w:r>
          </w:p>
        </w:tc>
      </w:tr>
      <w:tr w:rsidR="00F32319" w14:paraId="30AD10C4" w14:textId="77777777">
        <w:trPr>
          <w:jc w:val="center"/>
        </w:trPr>
        <w:tc>
          <w:tcPr>
            <w:tcW w:w="990" w:type="dxa"/>
            <w:tcMar>
              <w:top w:w="100" w:type="dxa"/>
              <w:left w:w="100" w:type="dxa"/>
              <w:bottom w:w="100" w:type="dxa"/>
              <w:right w:w="100" w:type="dxa"/>
            </w:tcMar>
          </w:tcPr>
          <w:p w14:paraId="72E9B95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271.11</w:t>
            </w:r>
          </w:p>
        </w:tc>
        <w:tc>
          <w:tcPr>
            <w:tcW w:w="6341" w:type="dxa"/>
            <w:tcMar>
              <w:top w:w="100" w:type="dxa"/>
              <w:left w:w="100" w:type="dxa"/>
              <w:bottom w:w="100" w:type="dxa"/>
              <w:right w:w="100" w:type="dxa"/>
            </w:tcMar>
          </w:tcPr>
          <w:p w14:paraId="0B7881B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Fees notification has been circulated if the students are not paying fees in </w:t>
            </w:r>
            <w:proofErr w:type="gramStart"/>
            <w:r>
              <w:rPr>
                <w:rFonts w:ascii="EB Garamond" w:eastAsia="EB Garamond" w:hAnsi="EB Garamond" w:cs="EB Garamond"/>
                <w:sz w:val="24"/>
                <w:szCs w:val="24"/>
              </w:rPr>
              <w:t>time</w:t>
            </w:r>
            <w:proofErr w:type="gramEnd"/>
            <w:r>
              <w:rPr>
                <w:rFonts w:ascii="EB Garamond" w:eastAsia="EB Garamond" w:hAnsi="EB Garamond" w:cs="EB Garamond"/>
                <w:sz w:val="24"/>
                <w:szCs w:val="24"/>
              </w:rPr>
              <w:t xml:space="preserve"> they will be de-rolled. </w:t>
            </w:r>
          </w:p>
        </w:tc>
        <w:tc>
          <w:tcPr>
            <w:tcW w:w="2028" w:type="dxa"/>
            <w:tcMar>
              <w:top w:w="100" w:type="dxa"/>
              <w:left w:w="100" w:type="dxa"/>
              <w:bottom w:w="100" w:type="dxa"/>
              <w:right w:w="100" w:type="dxa"/>
            </w:tcMar>
          </w:tcPr>
          <w:p w14:paraId="2915496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Registrar </w:t>
            </w:r>
          </w:p>
        </w:tc>
      </w:tr>
    </w:tbl>
    <w:p w14:paraId="7A68F2B6" w14:textId="77777777" w:rsidR="00F32319" w:rsidRDefault="00F32319">
      <w:pPr>
        <w:spacing w:before="240" w:line="240" w:lineRule="auto"/>
        <w:jc w:val="center"/>
        <w:rPr>
          <w:rFonts w:ascii="EB Garamond" w:eastAsia="EB Garamond" w:hAnsi="EB Garamond" w:cs="EB Garamond"/>
          <w:sz w:val="24"/>
          <w:szCs w:val="24"/>
        </w:rPr>
      </w:pPr>
    </w:p>
    <w:p w14:paraId="27342335" w14:textId="77777777" w:rsidR="00F32319" w:rsidRDefault="00F32319">
      <w:pPr>
        <w:spacing w:before="240" w:line="240" w:lineRule="auto"/>
        <w:jc w:val="center"/>
        <w:rPr>
          <w:rFonts w:ascii="EB Garamond" w:eastAsia="EB Garamond" w:hAnsi="EB Garamond" w:cs="EB Garamond"/>
          <w:sz w:val="24"/>
          <w:szCs w:val="24"/>
        </w:rPr>
      </w:pPr>
    </w:p>
    <w:p w14:paraId="16378219" w14:textId="77777777" w:rsidR="00F32319" w:rsidRDefault="00F32319">
      <w:pPr>
        <w:spacing w:before="240" w:line="240" w:lineRule="auto"/>
        <w:jc w:val="center"/>
        <w:rPr>
          <w:rFonts w:ascii="EB Garamond" w:eastAsia="EB Garamond" w:hAnsi="EB Garamond" w:cs="EB Garamond"/>
          <w:sz w:val="24"/>
          <w:szCs w:val="24"/>
        </w:rPr>
      </w:pPr>
    </w:p>
    <w:p w14:paraId="21B7391F" w14:textId="77777777" w:rsidR="00ED7D71" w:rsidRDefault="00ED7D71">
      <w:pPr>
        <w:spacing w:before="240" w:line="240" w:lineRule="auto"/>
        <w:jc w:val="center"/>
        <w:rPr>
          <w:rFonts w:ascii="EB Garamond" w:eastAsia="EB Garamond" w:hAnsi="EB Garamond" w:cs="EB Garamond"/>
          <w:sz w:val="24"/>
          <w:szCs w:val="24"/>
        </w:rPr>
      </w:pPr>
    </w:p>
    <w:p w14:paraId="6A86A463" w14:textId="25434B94" w:rsidR="00F32319" w:rsidRDefault="00000000">
      <w:pPr>
        <w:spacing w:before="240" w:line="240" w:lineRule="auto"/>
        <w:jc w:val="center"/>
        <w:rPr>
          <w:rFonts w:ascii="EB Garamond" w:eastAsia="EB Garamond" w:hAnsi="EB Garamond" w:cs="EB Garamond"/>
          <w:sz w:val="24"/>
          <w:szCs w:val="24"/>
        </w:rPr>
      </w:pPr>
      <w:r>
        <w:rPr>
          <w:rFonts w:ascii="EB Garamond" w:eastAsia="EB Garamond" w:hAnsi="EB Garamond" w:cs="EB Garamond"/>
          <w:sz w:val="24"/>
          <w:szCs w:val="24"/>
        </w:rPr>
        <w:t xml:space="preserve">272nd </w:t>
      </w:r>
      <w:proofErr w:type="spellStart"/>
      <w:r>
        <w:rPr>
          <w:rFonts w:ascii="EB Garamond" w:eastAsia="EB Garamond" w:hAnsi="EB Garamond" w:cs="EB Garamond"/>
          <w:sz w:val="24"/>
          <w:szCs w:val="24"/>
        </w:rPr>
        <w:t>HoD</w:t>
      </w:r>
      <w:proofErr w:type="spellEnd"/>
    </w:p>
    <w:p w14:paraId="4A5D69B8" w14:textId="77777777" w:rsidR="00F32319" w:rsidRDefault="00000000">
      <w:pPr>
        <w:spacing w:before="240" w:line="240" w:lineRule="auto"/>
        <w:jc w:val="center"/>
        <w:rPr>
          <w:rFonts w:ascii="EB Garamond" w:eastAsia="EB Garamond" w:hAnsi="EB Garamond" w:cs="EB Garamond"/>
          <w:sz w:val="24"/>
          <w:szCs w:val="24"/>
        </w:rPr>
      </w:pPr>
      <w:r>
        <w:rPr>
          <w:rFonts w:ascii="EB Garamond" w:eastAsia="EB Garamond" w:hAnsi="EB Garamond" w:cs="EB Garamond"/>
          <w:sz w:val="24"/>
          <w:szCs w:val="24"/>
        </w:rPr>
        <w:t>25/08/2025</w:t>
      </w:r>
    </w:p>
    <w:tbl>
      <w:tblPr>
        <w:tblStyle w:val="a2"/>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6270"/>
        <w:gridCol w:w="2010"/>
      </w:tblGrid>
      <w:tr w:rsidR="00F32319" w14:paraId="276D1C76" w14:textId="77777777">
        <w:trPr>
          <w:jc w:val="center"/>
        </w:trPr>
        <w:tc>
          <w:tcPr>
            <w:tcW w:w="1080" w:type="dxa"/>
            <w:tcMar>
              <w:top w:w="100" w:type="dxa"/>
              <w:left w:w="100" w:type="dxa"/>
              <w:bottom w:w="100" w:type="dxa"/>
              <w:right w:w="100" w:type="dxa"/>
            </w:tcMar>
          </w:tcPr>
          <w:p w14:paraId="7CAD8611"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272.01</w:t>
            </w:r>
          </w:p>
        </w:tc>
        <w:tc>
          <w:tcPr>
            <w:tcW w:w="6270" w:type="dxa"/>
            <w:tcMar>
              <w:top w:w="100" w:type="dxa"/>
              <w:left w:w="100" w:type="dxa"/>
              <w:bottom w:w="100" w:type="dxa"/>
              <w:right w:w="100" w:type="dxa"/>
            </w:tcMar>
          </w:tcPr>
          <w:p w14:paraId="27FD2C4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MP campus DPR has been prepared and will be sent after </w:t>
            </w:r>
            <w:proofErr w:type="spellStart"/>
            <w:r>
              <w:rPr>
                <w:rFonts w:ascii="EB Garamond" w:eastAsia="EB Garamond" w:hAnsi="EB Garamond" w:cs="EB Garamond"/>
                <w:sz w:val="24"/>
                <w:szCs w:val="24"/>
              </w:rPr>
              <w:t>finalisation</w:t>
            </w:r>
            <w:proofErr w:type="spellEnd"/>
            <w:r>
              <w:rPr>
                <w:rFonts w:ascii="EB Garamond" w:eastAsia="EB Garamond" w:hAnsi="EB Garamond" w:cs="EB Garamond"/>
                <w:sz w:val="24"/>
                <w:szCs w:val="24"/>
              </w:rPr>
              <w:t xml:space="preserve">. NSG GPU is reached at Ahmedabad. A total of 833 students were admitted this year. </w:t>
            </w:r>
          </w:p>
        </w:tc>
        <w:tc>
          <w:tcPr>
            <w:tcW w:w="2010" w:type="dxa"/>
            <w:tcMar>
              <w:top w:w="100" w:type="dxa"/>
              <w:left w:w="100" w:type="dxa"/>
              <w:bottom w:w="100" w:type="dxa"/>
              <w:right w:w="100" w:type="dxa"/>
            </w:tcMar>
          </w:tcPr>
          <w:p w14:paraId="3699054D"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 VC </w:t>
            </w:r>
          </w:p>
        </w:tc>
      </w:tr>
      <w:tr w:rsidR="00F32319" w14:paraId="588AB196" w14:textId="77777777">
        <w:trPr>
          <w:jc w:val="center"/>
        </w:trPr>
        <w:tc>
          <w:tcPr>
            <w:tcW w:w="1080" w:type="dxa"/>
            <w:tcMar>
              <w:top w:w="100" w:type="dxa"/>
              <w:left w:w="100" w:type="dxa"/>
              <w:bottom w:w="100" w:type="dxa"/>
              <w:right w:w="100" w:type="dxa"/>
            </w:tcMar>
          </w:tcPr>
          <w:p w14:paraId="1FE9AB44"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272.02</w:t>
            </w:r>
          </w:p>
        </w:tc>
        <w:tc>
          <w:tcPr>
            <w:tcW w:w="6270" w:type="dxa"/>
            <w:tcMar>
              <w:top w:w="100" w:type="dxa"/>
              <w:left w:w="100" w:type="dxa"/>
              <w:bottom w:w="100" w:type="dxa"/>
              <w:right w:w="100" w:type="dxa"/>
            </w:tcMar>
          </w:tcPr>
          <w:p w14:paraId="625C25B8"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Had a meeting with BPR&amp;D regarding the dashboard presentation. Shri Avinash Shukla will be visiting the University. </w:t>
            </w:r>
          </w:p>
        </w:tc>
        <w:tc>
          <w:tcPr>
            <w:tcW w:w="2010" w:type="dxa"/>
            <w:tcMar>
              <w:top w:w="100" w:type="dxa"/>
              <w:left w:w="100" w:type="dxa"/>
              <w:bottom w:w="100" w:type="dxa"/>
              <w:right w:w="100" w:type="dxa"/>
            </w:tcMar>
          </w:tcPr>
          <w:p w14:paraId="041FF1C4"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University Dean </w:t>
            </w:r>
          </w:p>
        </w:tc>
      </w:tr>
      <w:tr w:rsidR="00F32319" w14:paraId="7CA8BEF0" w14:textId="77777777">
        <w:trPr>
          <w:jc w:val="center"/>
        </w:trPr>
        <w:tc>
          <w:tcPr>
            <w:tcW w:w="1080" w:type="dxa"/>
            <w:tcMar>
              <w:top w:w="100" w:type="dxa"/>
              <w:left w:w="100" w:type="dxa"/>
              <w:bottom w:w="100" w:type="dxa"/>
              <w:right w:w="100" w:type="dxa"/>
            </w:tcMar>
          </w:tcPr>
          <w:p w14:paraId="5BCBA8F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272.03</w:t>
            </w:r>
          </w:p>
        </w:tc>
        <w:tc>
          <w:tcPr>
            <w:tcW w:w="6270" w:type="dxa"/>
            <w:tcMar>
              <w:top w:w="100" w:type="dxa"/>
              <w:left w:w="100" w:type="dxa"/>
              <w:bottom w:w="100" w:type="dxa"/>
              <w:right w:w="100" w:type="dxa"/>
            </w:tcMar>
          </w:tcPr>
          <w:p w14:paraId="2F1E3E5C"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Had a meeting with </w:t>
            </w:r>
            <w:proofErr w:type="spellStart"/>
            <w:r>
              <w:rPr>
                <w:rFonts w:ascii="EB Garamond" w:eastAsia="EB Garamond" w:hAnsi="EB Garamond" w:cs="EB Garamond"/>
                <w:sz w:val="24"/>
                <w:szCs w:val="24"/>
              </w:rPr>
              <w:t>PoCs</w:t>
            </w:r>
            <w:proofErr w:type="spellEnd"/>
            <w:r>
              <w:rPr>
                <w:rFonts w:ascii="EB Garamond" w:eastAsia="EB Garamond" w:hAnsi="EB Garamond" w:cs="EB Garamond"/>
                <w:sz w:val="24"/>
                <w:szCs w:val="24"/>
              </w:rPr>
              <w:t xml:space="preserve"> of consultancy. It is suggested to involve AIC. </w:t>
            </w:r>
          </w:p>
        </w:tc>
        <w:tc>
          <w:tcPr>
            <w:tcW w:w="2010" w:type="dxa"/>
            <w:tcMar>
              <w:top w:w="100" w:type="dxa"/>
              <w:left w:w="100" w:type="dxa"/>
              <w:bottom w:w="100" w:type="dxa"/>
              <w:right w:w="100" w:type="dxa"/>
            </w:tcMar>
          </w:tcPr>
          <w:p w14:paraId="364B2A76"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consultancy </w:t>
            </w:r>
          </w:p>
        </w:tc>
      </w:tr>
      <w:tr w:rsidR="00F32319" w14:paraId="5675D45F" w14:textId="77777777">
        <w:trPr>
          <w:jc w:val="center"/>
        </w:trPr>
        <w:tc>
          <w:tcPr>
            <w:tcW w:w="1080" w:type="dxa"/>
            <w:tcMar>
              <w:top w:w="100" w:type="dxa"/>
              <w:left w:w="100" w:type="dxa"/>
              <w:bottom w:w="100" w:type="dxa"/>
              <w:right w:w="100" w:type="dxa"/>
            </w:tcMar>
          </w:tcPr>
          <w:p w14:paraId="70B207BA"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272.04</w:t>
            </w:r>
          </w:p>
        </w:tc>
        <w:tc>
          <w:tcPr>
            <w:tcW w:w="6270" w:type="dxa"/>
            <w:tcMar>
              <w:top w:w="100" w:type="dxa"/>
              <w:left w:w="100" w:type="dxa"/>
              <w:bottom w:w="100" w:type="dxa"/>
              <w:right w:w="100" w:type="dxa"/>
            </w:tcMar>
          </w:tcPr>
          <w:p w14:paraId="78DF653A"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Interviews have been conducted for Chinese faculty. </w:t>
            </w:r>
          </w:p>
        </w:tc>
        <w:tc>
          <w:tcPr>
            <w:tcW w:w="2010" w:type="dxa"/>
            <w:tcMar>
              <w:top w:w="100" w:type="dxa"/>
              <w:left w:w="100" w:type="dxa"/>
              <w:bottom w:w="100" w:type="dxa"/>
              <w:right w:w="100" w:type="dxa"/>
            </w:tcMar>
          </w:tcPr>
          <w:p w14:paraId="2D3B4940"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SICSSL </w:t>
            </w:r>
          </w:p>
        </w:tc>
      </w:tr>
      <w:tr w:rsidR="00F32319" w14:paraId="7C4AEFEC" w14:textId="77777777">
        <w:trPr>
          <w:jc w:val="center"/>
        </w:trPr>
        <w:tc>
          <w:tcPr>
            <w:tcW w:w="1080" w:type="dxa"/>
            <w:tcMar>
              <w:top w:w="100" w:type="dxa"/>
              <w:left w:w="100" w:type="dxa"/>
              <w:bottom w:w="100" w:type="dxa"/>
              <w:right w:w="100" w:type="dxa"/>
            </w:tcMar>
          </w:tcPr>
          <w:p w14:paraId="01611C3A"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272.05</w:t>
            </w:r>
          </w:p>
        </w:tc>
        <w:tc>
          <w:tcPr>
            <w:tcW w:w="6270" w:type="dxa"/>
            <w:tcMar>
              <w:top w:w="100" w:type="dxa"/>
              <w:left w:w="100" w:type="dxa"/>
              <w:bottom w:w="100" w:type="dxa"/>
              <w:right w:w="100" w:type="dxa"/>
            </w:tcMar>
          </w:tcPr>
          <w:p w14:paraId="05849D23"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MP Police has requested for the refresher course.  </w:t>
            </w:r>
          </w:p>
        </w:tc>
        <w:tc>
          <w:tcPr>
            <w:tcW w:w="2010" w:type="dxa"/>
            <w:tcMar>
              <w:top w:w="100" w:type="dxa"/>
              <w:left w:w="100" w:type="dxa"/>
              <w:bottom w:w="100" w:type="dxa"/>
              <w:right w:w="100" w:type="dxa"/>
            </w:tcMar>
          </w:tcPr>
          <w:p w14:paraId="4B8D06CE"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SNPMMB</w:t>
            </w:r>
          </w:p>
        </w:tc>
      </w:tr>
      <w:tr w:rsidR="00F32319" w14:paraId="082CC265" w14:textId="77777777">
        <w:trPr>
          <w:jc w:val="center"/>
        </w:trPr>
        <w:tc>
          <w:tcPr>
            <w:tcW w:w="1080" w:type="dxa"/>
            <w:tcMar>
              <w:top w:w="100" w:type="dxa"/>
              <w:left w:w="100" w:type="dxa"/>
              <w:bottom w:w="100" w:type="dxa"/>
              <w:right w:w="100" w:type="dxa"/>
            </w:tcMar>
          </w:tcPr>
          <w:p w14:paraId="61E31E94"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272.06</w:t>
            </w:r>
          </w:p>
        </w:tc>
        <w:tc>
          <w:tcPr>
            <w:tcW w:w="6270" w:type="dxa"/>
            <w:tcMar>
              <w:top w:w="100" w:type="dxa"/>
              <w:left w:w="100" w:type="dxa"/>
              <w:bottom w:w="100" w:type="dxa"/>
              <w:right w:w="100" w:type="dxa"/>
            </w:tcMar>
          </w:tcPr>
          <w:p w14:paraId="6118F8B1"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DGCA audit has been successfully conducted. Diploma of peace building and conflict resolution has been started. </w:t>
            </w:r>
          </w:p>
        </w:tc>
        <w:tc>
          <w:tcPr>
            <w:tcW w:w="2010" w:type="dxa"/>
            <w:tcMar>
              <w:top w:w="100" w:type="dxa"/>
              <w:left w:w="100" w:type="dxa"/>
              <w:bottom w:w="100" w:type="dxa"/>
              <w:right w:w="100" w:type="dxa"/>
            </w:tcMar>
          </w:tcPr>
          <w:p w14:paraId="160991D8"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F32319" w14:paraId="05D6433F" w14:textId="77777777">
        <w:trPr>
          <w:jc w:val="center"/>
        </w:trPr>
        <w:tc>
          <w:tcPr>
            <w:tcW w:w="1080" w:type="dxa"/>
            <w:tcMar>
              <w:top w:w="100" w:type="dxa"/>
              <w:left w:w="100" w:type="dxa"/>
              <w:bottom w:w="100" w:type="dxa"/>
              <w:right w:w="100" w:type="dxa"/>
            </w:tcMar>
          </w:tcPr>
          <w:p w14:paraId="382A55A3"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272.07</w:t>
            </w:r>
          </w:p>
        </w:tc>
        <w:tc>
          <w:tcPr>
            <w:tcW w:w="6270" w:type="dxa"/>
            <w:tcMar>
              <w:top w:w="100" w:type="dxa"/>
              <w:left w:w="100" w:type="dxa"/>
              <w:bottom w:w="100" w:type="dxa"/>
              <w:right w:w="100" w:type="dxa"/>
            </w:tcMar>
          </w:tcPr>
          <w:p w14:paraId="4B2429DA"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DPIIT proposal will be submitted for the funds. Arranging meetings with the </w:t>
            </w:r>
            <w:proofErr w:type="gramStart"/>
            <w:r>
              <w:rPr>
                <w:rFonts w:ascii="EB Garamond" w:eastAsia="EB Garamond" w:hAnsi="EB Garamond" w:cs="EB Garamond"/>
                <w:sz w:val="24"/>
                <w:szCs w:val="24"/>
              </w:rPr>
              <w:t>School</w:t>
            </w:r>
            <w:proofErr w:type="gramEnd"/>
            <w:r>
              <w:rPr>
                <w:rFonts w:ascii="EB Garamond" w:eastAsia="EB Garamond" w:hAnsi="EB Garamond" w:cs="EB Garamond"/>
                <w:sz w:val="24"/>
                <w:szCs w:val="24"/>
              </w:rPr>
              <w:t xml:space="preserve"> directors for the startup ideas. It is suggested to organize a special lecture for the newly admitted students on innovation and startup. AIC will help to market the obstacle facility. </w:t>
            </w:r>
          </w:p>
        </w:tc>
        <w:tc>
          <w:tcPr>
            <w:tcW w:w="2010" w:type="dxa"/>
            <w:tcMar>
              <w:top w:w="100" w:type="dxa"/>
              <w:left w:w="100" w:type="dxa"/>
              <w:bottom w:w="100" w:type="dxa"/>
              <w:right w:w="100" w:type="dxa"/>
            </w:tcMar>
          </w:tcPr>
          <w:p w14:paraId="45666FA7"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F32319" w14:paraId="641E5578" w14:textId="77777777">
        <w:trPr>
          <w:jc w:val="center"/>
        </w:trPr>
        <w:tc>
          <w:tcPr>
            <w:tcW w:w="1080" w:type="dxa"/>
            <w:tcMar>
              <w:top w:w="100" w:type="dxa"/>
              <w:left w:w="100" w:type="dxa"/>
              <w:bottom w:w="100" w:type="dxa"/>
              <w:right w:w="100" w:type="dxa"/>
            </w:tcMar>
          </w:tcPr>
          <w:p w14:paraId="07DE78BE"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272.08 </w:t>
            </w:r>
          </w:p>
        </w:tc>
        <w:tc>
          <w:tcPr>
            <w:tcW w:w="6270" w:type="dxa"/>
            <w:tcMar>
              <w:top w:w="100" w:type="dxa"/>
              <w:left w:w="100" w:type="dxa"/>
              <w:bottom w:w="100" w:type="dxa"/>
              <w:right w:w="100" w:type="dxa"/>
            </w:tcMar>
          </w:tcPr>
          <w:p w14:paraId="7CCAD4FB"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Maldives </w:t>
            </w:r>
            <w:proofErr w:type="spellStart"/>
            <w:r>
              <w:rPr>
                <w:rFonts w:ascii="EB Garamond" w:eastAsia="EB Garamond" w:hAnsi="EB Garamond" w:cs="EB Garamond"/>
                <w:sz w:val="24"/>
                <w:szCs w:val="24"/>
              </w:rPr>
              <w:t>amb</w:t>
            </w:r>
            <w:proofErr w:type="spellEnd"/>
            <w:r>
              <w:rPr>
                <w:rFonts w:ascii="EB Garamond" w:eastAsia="EB Garamond" w:hAnsi="EB Garamond" w:cs="EB Garamond"/>
                <w:sz w:val="24"/>
                <w:szCs w:val="24"/>
              </w:rPr>
              <w:t xml:space="preserve">. requested for the business class air fare which is approved. Mr. Sheriff applied for the MADSS, requested for the NOC which is issued by the Director SIDSSS on the ground that we are permitting Mr. Sheriff. </w:t>
            </w:r>
          </w:p>
        </w:tc>
        <w:tc>
          <w:tcPr>
            <w:tcW w:w="2010" w:type="dxa"/>
            <w:tcMar>
              <w:top w:w="100" w:type="dxa"/>
              <w:left w:w="100" w:type="dxa"/>
              <w:bottom w:w="100" w:type="dxa"/>
              <w:right w:w="100" w:type="dxa"/>
            </w:tcMar>
          </w:tcPr>
          <w:p w14:paraId="0C5997B9"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ICRB</w:t>
            </w:r>
          </w:p>
        </w:tc>
      </w:tr>
      <w:tr w:rsidR="00F32319" w14:paraId="04E1E96A" w14:textId="77777777">
        <w:trPr>
          <w:jc w:val="center"/>
        </w:trPr>
        <w:tc>
          <w:tcPr>
            <w:tcW w:w="1080" w:type="dxa"/>
            <w:tcMar>
              <w:top w:w="100" w:type="dxa"/>
              <w:left w:w="100" w:type="dxa"/>
              <w:bottom w:w="100" w:type="dxa"/>
              <w:right w:w="100" w:type="dxa"/>
            </w:tcMar>
          </w:tcPr>
          <w:p w14:paraId="7AC1BE72"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272.09</w:t>
            </w:r>
          </w:p>
        </w:tc>
        <w:tc>
          <w:tcPr>
            <w:tcW w:w="6270" w:type="dxa"/>
            <w:tcMar>
              <w:top w:w="100" w:type="dxa"/>
              <w:left w:w="100" w:type="dxa"/>
              <w:bottom w:w="100" w:type="dxa"/>
              <w:right w:w="100" w:type="dxa"/>
            </w:tcMar>
          </w:tcPr>
          <w:p w14:paraId="75B42428"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w:t>
            </w:r>
            <w:proofErr w:type="gramStart"/>
            <w:r>
              <w:rPr>
                <w:rFonts w:ascii="EB Garamond" w:eastAsia="EB Garamond" w:hAnsi="EB Garamond" w:cs="EB Garamond"/>
                <w:sz w:val="24"/>
                <w:szCs w:val="24"/>
              </w:rPr>
              <w:t>5 minute</w:t>
            </w:r>
            <w:proofErr w:type="gramEnd"/>
            <w:r>
              <w:rPr>
                <w:rFonts w:ascii="EB Garamond" w:eastAsia="EB Garamond" w:hAnsi="EB Garamond" w:cs="EB Garamond"/>
                <w:sz w:val="24"/>
                <w:szCs w:val="24"/>
              </w:rPr>
              <w:t xml:space="preserve"> presentation by the students has been started. Requested for more 50 Chanakya Journal. </w:t>
            </w:r>
          </w:p>
        </w:tc>
        <w:tc>
          <w:tcPr>
            <w:tcW w:w="2010" w:type="dxa"/>
            <w:tcMar>
              <w:top w:w="100" w:type="dxa"/>
              <w:left w:w="100" w:type="dxa"/>
              <w:bottom w:w="100" w:type="dxa"/>
              <w:right w:w="100" w:type="dxa"/>
            </w:tcMar>
          </w:tcPr>
          <w:p w14:paraId="1ADBFF68"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R&amp;P </w:t>
            </w:r>
          </w:p>
        </w:tc>
      </w:tr>
      <w:tr w:rsidR="00F32319" w14:paraId="6034C68F" w14:textId="77777777">
        <w:trPr>
          <w:jc w:val="center"/>
        </w:trPr>
        <w:tc>
          <w:tcPr>
            <w:tcW w:w="1080" w:type="dxa"/>
            <w:tcMar>
              <w:top w:w="100" w:type="dxa"/>
              <w:left w:w="100" w:type="dxa"/>
              <w:bottom w:w="100" w:type="dxa"/>
              <w:right w:w="100" w:type="dxa"/>
            </w:tcMar>
          </w:tcPr>
          <w:p w14:paraId="69C43690"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272.10</w:t>
            </w:r>
          </w:p>
        </w:tc>
        <w:tc>
          <w:tcPr>
            <w:tcW w:w="6270" w:type="dxa"/>
            <w:tcMar>
              <w:top w:w="100" w:type="dxa"/>
              <w:left w:w="100" w:type="dxa"/>
              <w:bottom w:w="100" w:type="dxa"/>
              <w:right w:w="100" w:type="dxa"/>
            </w:tcMar>
          </w:tcPr>
          <w:p w14:paraId="276E0EDA"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From the 29th August Sangram will be starting. Obstacles related task will be started as per the NSG standards. Requested for the tatkal tickets for AIU games. </w:t>
            </w:r>
          </w:p>
        </w:tc>
        <w:tc>
          <w:tcPr>
            <w:tcW w:w="2010" w:type="dxa"/>
            <w:tcMar>
              <w:top w:w="100" w:type="dxa"/>
              <w:left w:w="100" w:type="dxa"/>
              <w:bottom w:w="100" w:type="dxa"/>
              <w:right w:w="100" w:type="dxa"/>
            </w:tcMar>
          </w:tcPr>
          <w:p w14:paraId="443C812F"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SPES</w:t>
            </w:r>
          </w:p>
        </w:tc>
      </w:tr>
      <w:tr w:rsidR="00F32319" w14:paraId="229FED9E" w14:textId="77777777">
        <w:trPr>
          <w:jc w:val="center"/>
        </w:trPr>
        <w:tc>
          <w:tcPr>
            <w:tcW w:w="1080" w:type="dxa"/>
            <w:tcMar>
              <w:top w:w="100" w:type="dxa"/>
              <w:left w:w="100" w:type="dxa"/>
              <w:bottom w:w="100" w:type="dxa"/>
              <w:right w:w="100" w:type="dxa"/>
            </w:tcMar>
          </w:tcPr>
          <w:p w14:paraId="63B237A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272.11</w:t>
            </w:r>
          </w:p>
        </w:tc>
        <w:tc>
          <w:tcPr>
            <w:tcW w:w="6270" w:type="dxa"/>
            <w:tcMar>
              <w:top w:w="100" w:type="dxa"/>
              <w:left w:w="100" w:type="dxa"/>
              <w:bottom w:w="100" w:type="dxa"/>
              <w:right w:w="100" w:type="dxa"/>
            </w:tcMar>
          </w:tcPr>
          <w:p w14:paraId="470E34D2"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Two students got placement. It is recommended to inform the CMO &amp; Governor office regarding the activities of the campus.  </w:t>
            </w:r>
          </w:p>
        </w:tc>
        <w:tc>
          <w:tcPr>
            <w:tcW w:w="2010" w:type="dxa"/>
            <w:tcMar>
              <w:top w:w="100" w:type="dxa"/>
              <w:left w:w="100" w:type="dxa"/>
              <w:bottom w:w="100" w:type="dxa"/>
              <w:right w:w="100" w:type="dxa"/>
            </w:tcMar>
          </w:tcPr>
          <w:p w14:paraId="070D41BF"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PY Campus </w:t>
            </w:r>
          </w:p>
        </w:tc>
      </w:tr>
      <w:tr w:rsidR="00F32319" w14:paraId="19B2B001" w14:textId="77777777">
        <w:trPr>
          <w:jc w:val="center"/>
        </w:trPr>
        <w:tc>
          <w:tcPr>
            <w:tcW w:w="1080" w:type="dxa"/>
            <w:tcMar>
              <w:top w:w="100" w:type="dxa"/>
              <w:left w:w="100" w:type="dxa"/>
              <w:bottom w:w="100" w:type="dxa"/>
              <w:right w:w="100" w:type="dxa"/>
            </w:tcMar>
          </w:tcPr>
          <w:p w14:paraId="6C6B86D6"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272.12</w:t>
            </w:r>
          </w:p>
        </w:tc>
        <w:tc>
          <w:tcPr>
            <w:tcW w:w="6270" w:type="dxa"/>
            <w:tcMar>
              <w:top w:w="100" w:type="dxa"/>
              <w:left w:w="100" w:type="dxa"/>
              <w:bottom w:w="100" w:type="dxa"/>
              <w:right w:w="100" w:type="dxa"/>
            </w:tcMar>
          </w:tcPr>
          <w:p w14:paraId="7420A1AC"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to School </w:t>
            </w:r>
            <w:proofErr w:type="spellStart"/>
            <w:r>
              <w:rPr>
                <w:rFonts w:ascii="EB Garamond" w:eastAsia="EB Garamond" w:hAnsi="EB Garamond" w:cs="EB Garamond"/>
                <w:sz w:val="24"/>
                <w:szCs w:val="24"/>
              </w:rPr>
              <w:t>PoCs</w:t>
            </w:r>
            <w:proofErr w:type="spellEnd"/>
            <w:r>
              <w:rPr>
                <w:rFonts w:ascii="EB Garamond" w:eastAsia="EB Garamond" w:hAnsi="EB Garamond" w:cs="EB Garamond"/>
                <w:sz w:val="24"/>
                <w:szCs w:val="24"/>
              </w:rPr>
              <w:t xml:space="preserve"> to share the details of the training. All the training certificates shall be in presentable form.</w:t>
            </w:r>
          </w:p>
        </w:tc>
        <w:tc>
          <w:tcPr>
            <w:tcW w:w="2010" w:type="dxa"/>
            <w:tcMar>
              <w:top w:w="100" w:type="dxa"/>
              <w:left w:w="100" w:type="dxa"/>
              <w:bottom w:w="100" w:type="dxa"/>
              <w:right w:w="100" w:type="dxa"/>
            </w:tcMar>
          </w:tcPr>
          <w:p w14:paraId="22E72CE9"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Training. </w:t>
            </w:r>
          </w:p>
        </w:tc>
      </w:tr>
      <w:tr w:rsidR="00F32319" w14:paraId="41FF22A0" w14:textId="77777777">
        <w:trPr>
          <w:jc w:val="center"/>
        </w:trPr>
        <w:tc>
          <w:tcPr>
            <w:tcW w:w="1080" w:type="dxa"/>
            <w:tcMar>
              <w:top w:w="100" w:type="dxa"/>
              <w:left w:w="100" w:type="dxa"/>
              <w:bottom w:w="100" w:type="dxa"/>
              <w:right w:w="100" w:type="dxa"/>
            </w:tcMar>
          </w:tcPr>
          <w:p w14:paraId="7716C32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272.13</w:t>
            </w:r>
          </w:p>
        </w:tc>
        <w:tc>
          <w:tcPr>
            <w:tcW w:w="6270" w:type="dxa"/>
            <w:tcMar>
              <w:top w:w="100" w:type="dxa"/>
              <w:left w:w="100" w:type="dxa"/>
              <w:bottom w:w="100" w:type="dxa"/>
              <w:right w:w="100" w:type="dxa"/>
            </w:tcMar>
          </w:tcPr>
          <w:p w14:paraId="3F4A3A4A"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Proposed that one doctor for night and two nursing staff. Next week launching a mobile application.</w:t>
            </w:r>
          </w:p>
        </w:tc>
        <w:tc>
          <w:tcPr>
            <w:tcW w:w="2010" w:type="dxa"/>
            <w:tcMar>
              <w:top w:w="100" w:type="dxa"/>
              <w:left w:w="100" w:type="dxa"/>
              <w:bottom w:w="100" w:type="dxa"/>
              <w:right w:w="100" w:type="dxa"/>
            </w:tcMar>
          </w:tcPr>
          <w:p w14:paraId="1DAAF17E"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Joint Registrar </w:t>
            </w:r>
          </w:p>
        </w:tc>
      </w:tr>
      <w:tr w:rsidR="00F32319" w14:paraId="3190F99C" w14:textId="77777777">
        <w:trPr>
          <w:jc w:val="center"/>
        </w:trPr>
        <w:tc>
          <w:tcPr>
            <w:tcW w:w="1080" w:type="dxa"/>
            <w:tcMar>
              <w:top w:w="100" w:type="dxa"/>
              <w:left w:w="100" w:type="dxa"/>
              <w:bottom w:w="100" w:type="dxa"/>
              <w:right w:w="100" w:type="dxa"/>
            </w:tcMar>
          </w:tcPr>
          <w:p w14:paraId="73E02246"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272.14</w:t>
            </w:r>
          </w:p>
        </w:tc>
        <w:tc>
          <w:tcPr>
            <w:tcW w:w="6270" w:type="dxa"/>
            <w:tcMar>
              <w:top w:w="100" w:type="dxa"/>
              <w:left w:w="100" w:type="dxa"/>
              <w:bottom w:w="100" w:type="dxa"/>
              <w:right w:w="100" w:type="dxa"/>
            </w:tcMar>
          </w:tcPr>
          <w:p w14:paraId="788FC293"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Directors shall schedule meetings with students and staff every fourth Friday of the month, someone from the university administration shall be present. </w:t>
            </w:r>
          </w:p>
        </w:tc>
        <w:tc>
          <w:tcPr>
            <w:tcW w:w="2010" w:type="dxa"/>
            <w:tcMar>
              <w:top w:w="100" w:type="dxa"/>
              <w:left w:w="100" w:type="dxa"/>
              <w:bottom w:w="100" w:type="dxa"/>
              <w:right w:w="100" w:type="dxa"/>
            </w:tcMar>
          </w:tcPr>
          <w:p w14:paraId="3E287804" w14:textId="77777777" w:rsidR="00F32319" w:rsidRDefault="00000000">
            <w:pPr>
              <w:widowControl w:val="0"/>
              <w:pBdr>
                <w:top w:val="nil"/>
                <w:left w:val="nil"/>
                <w:bottom w:val="nil"/>
                <w:right w:val="nil"/>
                <w:between w:val="nil"/>
              </w:pBd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School Directors </w:t>
            </w:r>
          </w:p>
        </w:tc>
      </w:tr>
    </w:tbl>
    <w:p w14:paraId="21C4AC71" w14:textId="77777777" w:rsidR="00F32319" w:rsidRDefault="00F32319">
      <w:pPr>
        <w:spacing w:before="240" w:line="240" w:lineRule="auto"/>
        <w:jc w:val="center"/>
        <w:rPr>
          <w:rFonts w:ascii="EB Garamond" w:eastAsia="EB Garamond" w:hAnsi="EB Garamond" w:cs="EB Garamond"/>
          <w:sz w:val="24"/>
          <w:szCs w:val="24"/>
        </w:rPr>
      </w:pPr>
    </w:p>
    <w:p w14:paraId="48FDF741" w14:textId="77777777" w:rsidR="00ED7D71" w:rsidRDefault="00ED7D71">
      <w:pPr>
        <w:spacing w:before="240" w:line="240" w:lineRule="auto"/>
        <w:jc w:val="center"/>
        <w:rPr>
          <w:rFonts w:ascii="EB Garamond" w:eastAsia="EB Garamond" w:hAnsi="EB Garamond" w:cs="EB Garamond"/>
          <w:sz w:val="24"/>
          <w:szCs w:val="24"/>
        </w:rPr>
      </w:pPr>
    </w:p>
    <w:p w14:paraId="6425E1D2" w14:textId="77777777" w:rsidR="00ED7D71" w:rsidRDefault="00ED7D71">
      <w:pPr>
        <w:spacing w:before="240" w:line="240" w:lineRule="auto"/>
        <w:jc w:val="center"/>
        <w:rPr>
          <w:rFonts w:ascii="EB Garamond" w:eastAsia="EB Garamond" w:hAnsi="EB Garamond" w:cs="EB Garamond"/>
          <w:sz w:val="24"/>
          <w:szCs w:val="24"/>
        </w:rPr>
      </w:pPr>
    </w:p>
    <w:p w14:paraId="0806C195" w14:textId="77777777" w:rsidR="00ED7D71" w:rsidRDefault="00ED7D71">
      <w:pPr>
        <w:spacing w:before="240" w:line="240" w:lineRule="auto"/>
        <w:jc w:val="center"/>
        <w:rPr>
          <w:rFonts w:ascii="EB Garamond" w:eastAsia="EB Garamond" w:hAnsi="EB Garamond" w:cs="EB Garamond"/>
          <w:sz w:val="24"/>
          <w:szCs w:val="24"/>
        </w:rPr>
      </w:pPr>
    </w:p>
    <w:p w14:paraId="7572604B" w14:textId="77777777" w:rsidR="00ED7D71" w:rsidRDefault="00ED7D71">
      <w:pPr>
        <w:spacing w:before="240" w:line="240" w:lineRule="auto"/>
        <w:jc w:val="center"/>
        <w:rPr>
          <w:rFonts w:ascii="EB Garamond" w:eastAsia="EB Garamond" w:hAnsi="EB Garamond" w:cs="EB Garamond"/>
          <w:sz w:val="24"/>
          <w:szCs w:val="24"/>
        </w:rPr>
      </w:pPr>
    </w:p>
    <w:p w14:paraId="51C1CC74" w14:textId="77777777" w:rsidR="00ED7D71" w:rsidRDefault="00ED7D71">
      <w:pPr>
        <w:spacing w:before="240" w:line="240" w:lineRule="auto"/>
        <w:jc w:val="center"/>
        <w:rPr>
          <w:rFonts w:ascii="EB Garamond" w:eastAsia="EB Garamond" w:hAnsi="EB Garamond" w:cs="EB Garamond"/>
          <w:sz w:val="24"/>
          <w:szCs w:val="24"/>
        </w:rPr>
      </w:pPr>
    </w:p>
    <w:p w14:paraId="6D9D885C" w14:textId="77777777" w:rsidR="00ED7D71" w:rsidRDefault="00ED7D71">
      <w:pPr>
        <w:spacing w:before="240" w:line="240" w:lineRule="auto"/>
        <w:jc w:val="center"/>
        <w:rPr>
          <w:rFonts w:ascii="EB Garamond" w:eastAsia="EB Garamond" w:hAnsi="EB Garamond" w:cs="EB Garamond"/>
          <w:sz w:val="24"/>
          <w:szCs w:val="24"/>
        </w:rPr>
      </w:pPr>
    </w:p>
    <w:p w14:paraId="3F023005" w14:textId="77777777" w:rsidR="00ED7D71" w:rsidRDefault="00ED7D71">
      <w:pPr>
        <w:spacing w:before="240" w:line="240" w:lineRule="auto"/>
        <w:jc w:val="center"/>
        <w:rPr>
          <w:rFonts w:ascii="EB Garamond" w:eastAsia="EB Garamond" w:hAnsi="EB Garamond" w:cs="EB Garamond"/>
          <w:sz w:val="24"/>
          <w:szCs w:val="24"/>
        </w:rPr>
      </w:pPr>
    </w:p>
    <w:p w14:paraId="59226D25" w14:textId="77777777" w:rsidR="00ED7D71" w:rsidRDefault="00ED7D71">
      <w:pPr>
        <w:spacing w:before="240" w:line="240" w:lineRule="auto"/>
        <w:jc w:val="center"/>
        <w:rPr>
          <w:rFonts w:ascii="EB Garamond" w:eastAsia="EB Garamond" w:hAnsi="EB Garamond" w:cs="EB Garamond"/>
          <w:sz w:val="24"/>
          <w:szCs w:val="24"/>
        </w:rPr>
      </w:pPr>
    </w:p>
    <w:p w14:paraId="644ACD14" w14:textId="77777777" w:rsidR="00ED7D71" w:rsidRDefault="00ED7D71">
      <w:pPr>
        <w:spacing w:before="240" w:line="240" w:lineRule="auto"/>
        <w:jc w:val="center"/>
        <w:rPr>
          <w:rFonts w:ascii="EB Garamond" w:eastAsia="EB Garamond" w:hAnsi="EB Garamond" w:cs="EB Garamond"/>
          <w:sz w:val="24"/>
          <w:szCs w:val="24"/>
        </w:rPr>
      </w:pPr>
    </w:p>
    <w:p w14:paraId="3708315E" w14:textId="77777777" w:rsidR="00ED7D71" w:rsidRDefault="00ED7D71">
      <w:pPr>
        <w:spacing w:before="240" w:line="240" w:lineRule="auto"/>
        <w:jc w:val="center"/>
        <w:rPr>
          <w:rFonts w:ascii="EB Garamond" w:eastAsia="EB Garamond" w:hAnsi="EB Garamond" w:cs="EB Garamond"/>
          <w:sz w:val="24"/>
          <w:szCs w:val="24"/>
        </w:rPr>
      </w:pPr>
    </w:p>
    <w:p w14:paraId="41E080CD" w14:textId="77777777" w:rsidR="00ED7D71" w:rsidRDefault="00ED7D71">
      <w:pPr>
        <w:spacing w:before="240" w:line="240" w:lineRule="auto"/>
        <w:jc w:val="center"/>
        <w:rPr>
          <w:rFonts w:ascii="EB Garamond" w:eastAsia="EB Garamond" w:hAnsi="EB Garamond" w:cs="EB Garamond"/>
          <w:sz w:val="24"/>
          <w:szCs w:val="24"/>
        </w:rPr>
      </w:pPr>
    </w:p>
    <w:p w14:paraId="68FE7D00" w14:textId="77777777" w:rsidR="00ED7D71" w:rsidRDefault="00ED7D71">
      <w:pPr>
        <w:spacing w:before="240" w:line="240" w:lineRule="auto"/>
        <w:jc w:val="center"/>
        <w:rPr>
          <w:rFonts w:ascii="EB Garamond" w:eastAsia="EB Garamond" w:hAnsi="EB Garamond" w:cs="EB Garamond"/>
          <w:sz w:val="24"/>
          <w:szCs w:val="24"/>
        </w:rPr>
      </w:pPr>
    </w:p>
    <w:p w14:paraId="6F37C078" w14:textId="77777777" w:rsidR="00ED7D71" w:rsidRDefault="00ED7D71">
      <w:pPr>
        <w:spacing w:before="240" w:line="240" w:lineRule="auto"/>
        <w:jc w:val="center"/>
        <w:rPr>
          <w:rFonts w:ascii="EB Garamond" w:eastAsia="EB Garamond" w:hAnsi="EB Garamond" w:cs="EB Garamond"/>
          <w:sz w:val="24"/>
          <w:szCs w:val="24"/>
        </w:rPr>
      </w:pPr>
    </w:p>
    <w:p w14:paraId="4843094E" w14:textId="77777777" w:rsidR="00ED7D71" w:rsidRDefault="00ED7D71">
      <w:pPr>
        <w:spacing w:before="240" w:line="240" w:lineRule="auto"/>
        <w:jc w:val="center"/>
        <w:rPr>
          <w:rFonts w:ascii="EB Garamond" w:eastAsia="EB Garamond" w:hAnsi="EB Garamond" w:cs="EB Garamond"/>
          <w:sz w:val="24"/>
          <w:szCs w:val="24"/>
        </w:rPr>
      </w:pPr>
    </w:p>
    <w:p w14:paraId="0861E74A" w14:textId="77777777" w:rsidR="00ED7D71" w:rsidRDefault="00ED7D71">
      <w:pPr>
        <w:spacing w:before="240" w:line="240" w:lineRule="auto"/>
        <w:jc w:val="center"/>
        <w:rPr>
          <w:rFonts w:ascii="EB Garamond" w:eastAsia="EB Garamond" w:hAnsi="EB Garamond" w:cs="EB Garamond"/>
          <w:sz w:val="24"/>
          <w:szCs w:val="24"/>
        </w:rPr>
      </w:pPr>
    </w:p>
    <w:p w14:paraId="333518CA" w14:textId="77777777" w:rsidR="00ED7D71" w:rsidRDefault="00ED7D71">
      <w:pPr>
        <w:spacing w:before="240" w:line="240" w:lineRule="auto"/>
        <w:jc w:val="center"/>
        <w:rPr>
          <w:rFonts w:ascii="EB Garamond" w:eastAsia="EB Garamond" w:hAnsi="EB Garamond" w:cs="EB Garamond"/>
          <w:sz w:val="24"/>
          <w:szCs w:val="24"/>
        </w:rPr>
      </w:pPr>
    </w:p>
    <w:p w14:paraId="2DD02DC1" w14:textId="77777777" w:rsidR="00ED7D71" w:rsidRDefault="00ED7D71">
      <w:pPr>
        <w:spacing w:before="240" w:line="240" w:lineRule="auto"/>
        <w:jc w:val="center"/>
        <w:rPr>
          <w:rFonts w:ascii="EB Garamond" w:eastAsia="EB Garamond" w:hAnsi="EB Garamond" w:cs="EB Garamond"/>
          <w:sz w:val="24"/>
          <w:szCs w:val="24"/>
        </w:rPr>
      </w:pPr>
    </w:p>
    <w:p w14:paraId="66D2C4A2" w14:textId="77777777" w:rsidR="00ED7D71" w:rsidRDefault="00ED7D71">
      <w:pPr>
        <w:spacing w:before="240" w:line="240" w:lineRule="auto"/>
        <w:jc w:val="center"/>
        <w:rPr>
          <w:rFonts w:ascii="EB Garamond" w:eastAsia="EB Garamond" w:hAnsi="EB Garamond" w:cs="EB Garamond"/>
          <w:sz w:val="24"/>
          <w:szCs w:val="24"/>
        </w:rPr>
      </w:pPr>
    </w:p>
    <w:p w14:paraId="11182B91" w14:textId="26780E8B" w:rsidR="00F32319" w:rsidRDefault="00000000">
      <w:pPr>
        <w:spacing w:before="240" w:line="240" w:lineRule="auto"/>
        <w:jc w:val="center"/>
        <w:rPr>
          <w:rFonts w:ascii="EB Garamond" w:eastAsia="EB Garamond" w:hAnsi="EB Garamond" w:cs="EB Garamond"/>
          <w:sz w:val="26"/>
          <w:szCs w:val="26"/>
          <w:u w:val="single"/>
        </w:rPr>
      </w:pPr>
      <w:r>
        <w:rPr>
          <w:rFonts w:ascii="EB Garamond" w:eastAsia="EB Garamond" w:hAnsi="EB Garamond" w:cs="EB Garamond"/>
          <w:sz w:val="24"/>
          <w:szCs w:val="24"/>
        </w:rPr>
        <w:t xml:space="preserve">THE MINUTES OF THE 273rd HOD MEETING </w:t>
      </w:r>
    </w:p>
    <w:p w14:paraId="674C1C36" w14:textId="77777777" w:rsidR="00F32319"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09/09/2025</w:t>
      </w:r>
    </w:p>
    <w:p w14:paraId="6DE328D8" w14:textId="77777777" w:rsidR="00F32319" w:rsidRDefault="00000000">
      <w:pPr>
        <w:spacing w:line="240" w:lineRule="auto"/>
        <w:jc w:val="center"/>
        <w:rPr>
          <w:rFonts w:ascii="EB Garamond" w:eastAsia="EB Garamond" w:hAnsi="EB Garamond" w:cs="EB Garamond"/>
          <w:sz w:val="24"/>
          <w:szCs w:val="24"/>
        </w:rPr>
      </w:pPr>
      <w:r>
        <w:rPr>
          <w:rFonts w:ascii="EB Garamond" w:eastAsia="EB Garamond" w:hAnsi="EB Garamond" w:cs="EB Garamond"/>
          <w:sz w:val="24"/>
          <w:szCs w:val="24"/>
        </w:rPr>
        <w:t>Deliberated and Resolved Points for Action by Staff/Unit Concerned</w:t>
      </w: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6210"/>
        <w:gridCol w:w="2145"/>
      </w:tblGrid>
      <w:tr w:rsidR="00F32319" w14:paraId="64C62216" w14:textId="77777777">
        <w:trPr>
          <w:jc w:val="center"/>
        </w:trPr>
        <w:tc>
          <w:tcPr>
            <w:tcW w:w="1005" w:type="dxa"/>
            <w:tcMar>
              <w:top w:w="100" w:type="dxa"/>
              <w:left w:w="100" w:type="dxa"/>
              <w:bottom w:w="100" w:type="dxa"/>
              <w:right w:w="100" w:type="dxa"/>
            </w:tcMar>
          </w:tcPr>
          <w:p w14:paraId="3EA2CF85" w14:textId="77777777" w:rsidR="00F32319"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Sr No</w:t>
            </w:r>
          </w:p>
        </w:tc>
        <w:tc>
          <w:tcPr>
            <w:tcW w:w="6210" w:type="dxa"/>
            <w:tcMar>
              <w:top w:w="100" w:type="dxa"/>
              <w:left w:w="100" w:type="dxa"/>
              <w:bottom w:w="100" w:type="dxa"/>
              <w:right w:w="100" w:type="dxa"/>
            </w:tcMar>
          </w:tcPr>
          <w:p w14:paraId="06FFEE46" w14:textId="77777777" w:rsidR="00F32319"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Resolved/Suggested Points </w:t>
            </w:r>
          </w:p>
        </w:tc>
        <w:tc>
          <w:tcPr>
            <w:tcW w:w="2145" w:type="dxa"/>
            <w:tcMar>
              <w:top w:w="100" w:type="dxa"/>
              <w:left w:w="100" w:type="dxa"/>
              <w:bottom w:w="100" w:type="dxa"/>
              <w:right w:w="100" w:type="dxa"/>
            </w:tcMar>
          </w:tcPr>
          <w:p w14:paraId="23649573" w14:textId="77777777" w:rsidR="00F32319"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Concerned Unit/ Staff</w:t>
            </w:r>
          </w:p>
        </w:tc>
      </w:tr>
      <w:tr w:rsidR="00F32319" w14:paraId="00B9F497" w14:textId="77777777">
        <w:trPr>
          <w:jc w:val="center"/>
        </w:trPr>
        <w:tc>
          <w:tcPr>
            <w:tcW w:w="1005" w:type="dxa"/>
            <w:tcMar>
              <w:top w:w="100" w:type="dxa"/>
              <w:left w:w="100" w:type="dxa"/>
              <w:bottom w:w="100" w:type="dxa"/>
              <w:right w:w="100" w:type="dxa"/>
            </w:tcMar>
          </w:tcPr>
          <w:p w14:paraId="20168082"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273.1</w:t>
            </w:r>
          </w:p>
        </w:tc>
        <w:tc>
          <w:tcPr>
            <w:tcW w:w="6210" w:type="dxa"/>
            <w:tcMar>
              <w:top w:w="100" w:type="dxa"/>
              <w:left w:w="100" w:type="dxa"/>
              <w:bottom w:w="100" w:type="dxa"/>
              <w:right w:w="100" w:type="dxa"/>
            </w:tcMar>
          </w:tcPr>
          <w:p w14:paraId="1A4CBEE4"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w:t>
            </w:r>
            <w:proofErr w:type="spellStart"/>
            <w:r>
              <w:rPr>
                <w:rFonts w:ascii="EB Garamond" w:eastAsia="EB Garamond" w:hAnsi="EB Garamond" w:cs="EB Garamond"/>
                <w:sz w:val="24"/>
                <w:szCs w:val="24"/>
              </w:rPr>
              <w:t>defence</w:t>
            </w:r>
            <w:proofErr w:type="spellEnd"/>
            <w:r>
              <w:rPr>
                <w:rFonts w:ascii="EB Garamond" w:eastAsia="EB Garamond" w:hAnsi="EB Garamond" w:cs="EB Garamond"/>
                <w:sz w:val="24"/>
                <w:szCs w:val="24"/>
              </w:rPr>
              <w:t xml:space="preserve"> </w:t>
            </w:r>
            <w:proofErr w:type="gramStart"/>
            <w:r>
              <w:rPr>
                <w:rFonts w:ascii="EB Garamond" w:eastAsia="EB Garamond" w:hAnsi="EB Garamond" w:cs="EB Garamond"/>
                <w:sz w:val="24"/>
                <w:szCs w:val="24"/>
              </w:rPr>
              <w:t>certificate  course</w:t>
            </w:r>
            <w:proofErr w:type="gramEnd"/>
            <w:r>
              <w:rPr>
                <w:rFonts w:ascii="EB Garamond" w:eastAsia="EB Garamond" w:hAnsi="EB Garamond" w:cs="EB Garamond"/>
                <w:sz w:val="24"/>
                <w:szCs w:val="24"/>
              </w:rPr>
              <w:t xml:space="preserve"> is going to be completed. NSG video script has been submitted, and the team is working on the video editing. The first installment of the civil </w:t>
            </w:r>
            <w:proofErr w:type="spellStart"/>
            <w:r>
              <w:rPr>
                <w:rFonts w:ascii="EB Garamond" w:eastAsia="EB Garamond" w:hAnsi="EB Garamond" w:cs="EB Garamond"/>
                <w:sz w:val="24"/>
                <w:szCs w:val="24"/>
              </w:rPr>
              <w:t>defence</w:t>
            </w:r>
            <w:proofErr w:type="spellEnd"/>
            <w:r>
              <w:rPr>
                <w:rFonts w:ascii="EB Garamond" w:eastAsia="EB Garamond" w:hAnsi="EB Garamond" w:cs="EB Garamond"/>
                <w:sz w:val="24"/>
                <w:szCs w:val="24"/>
              </w:rPr>
              <w:t xml:space="preserve"> project is under process. Dr. Garima has requested for the extension of her contract till December which is approved. Mr. Hemant has requested for the submission of the PhD </w:t>
            </w:r>
            <w:proofErr w:type="gramStart"/>
            <w:r>
              <w:rPr>
                <w:rFonts w:ascii="EB Garamond" w:eastAsia="EB Garamond" w:hAnsi="EB Garamond" w:cs="EB Garamond"/>
                <w:sz w:val="24"/>
                <w:szCs w:val="24"/>
              </w:rPr>
              <w:t>thesis,</w:t>
            </w:r>
            <w:proofErr w:type="gramEnd"/>
            <w:r>
              <w:rPr>
                <w:rFonts w:ascii="EB Garamond" w:eastAsia="EB Garamond" w:hAnsi="EB Garamond" w:cs="EB Garamond"/>
                <w:sz w:val="24"/>
                <w:szCs w:val="24"/>
              </w:rPr>
              <w:t xml:space="preserve"> it is recommended that we may consider the leave without pay. </w:t>
            </w:r>
          </w:p>
        </w:tc>
        <w:tc>
          <w:tcPr>
            <w:tcW w:w="2145" w:type="dxa"/>
            <w:tcMar>
              <w:top w:w="100" w:type="dxa"/>
              <w:left w:w="100" w:type="dxa"/>
              <w:bottom w:w="100" w:type="dxa"/>
              <w:right w:w="100" w:type="dxa"/>
            </w:tcMar>
          </w:tcPr>
          <w:p w14:paraId="0D43E522"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SISDSS</w:t>
            </w:r>
          </w:p>
        </w:tc>
      </w:tr>
      <w:tr w:rsidR="00F32319" w14:paraId="1A060525" w14:textId="77777777">
        <w:trPr>
          <w:jc w:val="center"/>
        </w:trPr>
        <w:tc>
          <w:tcPr>
            <w:tcW w:w="1005" w:type="dxa"/>
            <w:tcMar>
              <w:top w:w="100" w:type="dxa"/>
              <w:left w:w="100" w:type="dxa"/>
              <w:bottom w:w="100" w:type="dxa"/>
              <w:right w:w="100" w:type="dxa"/>
            </w:tcMar>
          </w:tcPr>
          <w:p w14:paraId="78E8F0E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273.2</w:t>
            </w:r>
          </w:p>
        </w:tc>
        <w:tc>
          <w:tcPr>
            <w:tcW w:w="6210" w:type="dxa"/>
            <w:tcMar>
              <w:top w:w="100" w:type="dxa"/>
              <w:left w:w="100" w:type="dxa"/>
              <w:bottom w:w="100" w:type="dxa"/>
              <w:right w:w="100" w:type="dxa"/>
            </w:tcMar>
          </w:tcPr>
          <w:p w14:paraId="1B6F135C"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software development certificate is being designed and discussed with the VISA. requested for the </w:t>
            </w:r>
            <w:proofErr w:type="gramStart"/>
            <w:r>
              <w:rPr>
                <w:rFonts w:ascii="EB Garamond" w:eastAsia="EB Garamond" w:hAnsi="EB Garamond" w:cs="EB Garamond"/>
                <w:sz w:val="24"/>
                <w:szCs w:val="24"/>
              </w:rPr>
              <w:t>Senior  software</w:t>
            </w:r>
            <w:proofErr w:type="gramEnd"/>
            <w:r>
              <w:rPr>
                <w:rFonts w:ascii="EB Garamond" w:eastAsia="EB Garamond" w:hAnsi="EB Garamond" w:cs="EB Garamond"/>
                <w:sz w:val="24"/>
                <w:szCs w:val="24"/>
              </w:rPr>
              <w:t xml:space="preserve"> developer and junior software developer for the center of software development which is approved. DCPW MoU will be signed. </w:t>
            </w:r>
          </w:p>
        </w:tc>
        <w:tc>
          <w:tcPr>
            <w:tcW w:w="2145" w:type="dxa"/>
            <w:tcMar>
              <w:top w:w="100" w:type="dxa"/>
              <w:left w:w="100" w:type="dxa"/>
              <w:bottom w:w="100" w:type="dxa"/>
              <w:right w:w="100" w:type="dxa"/>
            </w:tcMar>
          </w:tcPr>
          <w:p w14:paraId="0F46610E"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SITAICS</w:t>
            </w:r>
          </w:p>
        </w:tc>
      </w:tr>
      <w:tr w:rsidR="00F32319" w14:paraId="400F2A3B" w14:textId="77777777">
        <w:trPr>
          <w:jc w:val="center"/>
        </w:trPr>
        <w:tc>
          <w:tcPr>
            <w:tcW w:w="1005" w:type="dxa"/>
            <w:tcMar>
              <w:top w:w="100" w:type="dxa"/>
              <w:left w:w="100" w:type="dxa"/>
              <w:bottom w:w="100" w:type="dxa"/>
              <w:right w:w="100" w:type="dxa"/>
            </w:tcMar>
          </w:tcPr>
          <w:p w14:paraId="7400129D"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273.3</w:t>
            </w:r>
          </w:p>
        </w:tc>
        <w:tc>
          <w:tcPr>
            <w:tcW w:w="6210" w:type="dxa"/>
            <w:tcMar>
              <w:top w:w="100" w:type="dxa"/>
              <w:left w:w="100" w:type="dxa"/>
              <w:bottom w:w="100" w:type="dxa"/>
              <w:right w:w="100" w:type="dxa"/>
            </w:tcMar>
          </w:tcPr>
          <w:p w14:paraId="41D6F76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Requested to approve the minutes of the corporate security officer, it is recommended to issue LOI. PSU training is going to start in two weeks. </w:t>
            </w:r>
          </w:p>
        </w:tc>
        <w:tc>
          <w:tcPr>
            <w:tcW w:w="2145" w:type="dxa"/>
            <w:tcMar>
              <w:top w:w="100" w:type="dxa"/>
              <w:left w:w="100" w:type="dxa"/>
              <w:bottom w:w="100" w:type="dxa"/>
              <w:right w:w="100" w:type="dxa"/>
            </w:tcMar>
          </w:tcPr>
          <w:p w14:paraId="6EDD6F9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SPICSM</w:t>
            </w:r>
          </w:p>
        </w:tc>
      </w:tr>
      <w:tr w:rsidR="00F32319" w14:paraId="20F47836" w14:textId="77777777">
        <w:trPr>
          <w:jc w:val="center"/>
        </w:trPr>
        <w:tc>
          <w:tcPr>
            <w:tcW w:w="1005" w:type="dxa"/>
            <w:tcMar>
              <w:top w:w="100" w:type="dxa"/>
              <w:left w:w="100" w:type="dxa"/>
              <w:bottom w:w="100" w:type="dxa"/>
              <w:right w:w="100" w:type="dxa"/>
            </w:tcMar>
          </w:tcPr>
          <w:p w14:paraId="20D3F7C5"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273.4</w:t>
            </w:r>
          </w:p>
        </w:tc>
        <w:tc>
          <w:tcPr>
            <w:tcW w:w="6210" w:type="dxa"/>
            <w:tcMar>
              <w:top w:w="100" w:type="dxa"/>
              <w:left w:w="100" w:type="dxa"/>
              <w:bottom w:w="100" w:type="dxa"/>
              <w:right w:w="100" w:type="dxa"/>
            </w:tcMar>
          </w:tcPr>
          <w:p w14:paraId="7ED50E57"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Started collaboration with the Taiwan University for the chips. </w:t>
            </w:r>
          </w:p>
        </w:tc>
        <w:tc>
          <w:tcPr>
            <w:tcW w:w="2145" w:type="dxa"/>
            <w:tcMar>
              <w:top w:w="100" w:type="dxa"/>
              <w:left w:w="100" w:type="dxa"/>
              <w:bottom w:w="100" w:type="dxa"/>
              <w:right w:w="100" w:type="dxa"/>
            </w:tcMar>
          </w:tcPr>
          <w:p w14:paraId="4E940E46"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SASET </w:t>
            </w:r>
          </w:p>
        </w:tc>
      </w:tr>
      <w:tr w:rsidR="00F32319" w14:paraId="6AB31B0D" w14:textId="77777777">
        <w:trPr>
          <w:jc w:val="center"/>
        </w:trPr>
        <w:tc>
          <w:tcPr>
            <w:tcW w:w="1005" w:type="dxa"/>
            <w:tcMar>
              <w:top w:w="100" w:type="dxa"/>
              <w:left w:w="100" w:type="dxa"/>
              <w:bottom w:w="100" w:type="dxa"/>
              <w:right w:w="100" w:type="dxa"/>
            </w:tcMar>
          </w:tcPr>
          <w:p w14:paraId="5DB46ED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273.5</w:t>
            </w:r>
          </w:p>
        </w:tc>
        <w:tc>
          <w:tcPr>
            <w:tcW w:w="6210" w:type="dxa"/>
            <w:tcMar>
              <w:top w:w="100" w:type="dxa"/>
              <w:left w:w="100" w:type="dxa"/>
              <w:bottom w:w="100" w:type="dxa"/>
              <w:right w:w="100" w:type="dxa"/>
            </w:tcMar>
          </w:tcPr>
          <w:p w14:paraId="6E0DAD15"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Raksha park proposal has been submitted. Small arms gallery letter has been sent. 3 Directors are appointed from the </w:t>
            </w:r>
            <w:proofErr w:type="gramStart"/>
            <w:r>
              <w:rPr>
                <w:rFonts w:ascii="EB Garamond" w:eastAsia="EB Garamond" w:hAnsi="EB Garamond" w:cs="EB Garamond"/>
                <w:sz w:val="24"/>
                <w:szCs w:val="24"/>
              </w:rPr>
              <w:t>AIC,</w:t>
            </w:r>
            <w:proofErr w:type="gramEnd"/>
            <w:r>
              <w:rPr>
                <w:rFonts w:ascii="EB Garamond" w:eastAsia="EB Garamond" w:hAnsi="EB Garamond" w:cs="EB Garamond"/>
                <w:sz w:val="24"/>
                <w:szCs w:val="24"/>
              </w:rPr>
              <w:t xml:space="preserve"> the salary will be paid from the RRU which is proposed by the AIC CEO. </w:t>
            </w:r>
          </w:p>
        </w:tc>
        <w:tc>
          <w:tcPr>
            <w:tcW w:w="2145" w:type="dxa"/>
            <w:tcMar>
              <w:top w:w="100" w:type="dxa"/>
              <w:left w:w="100" w:type="dxa"/>
              <w:bottom w:w="100" w:type="dxa"/>
              <w:right w:w="100" w:type="dxa"/>
            </w:tcMar>
          </w:tcPr>
          <w:p w14:paraId="1DB6038E"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CEO AIC</w:t>
            </w:r>
          </w:p>
        </w:tc>
      </w:tr>
      <w:tr w:rsidR="00F32319" w14:paraId="2E3251E9" w14:textId="77777777">
        <w:trPr>
          <w:jc w:val="center"/>
        </w:trPr>
        <w:tc>
          <w:tcPr>
            <w:tcW w:w="1005" w:type="dxa"/>
            <w:tcMar>
              <w:top w:w="100" w:type="dxa"/>
              <w:left w:w="100" w:type="dxa"/>
              <w:bottom w:w="100" w:type="dxa"/>
              <w:right w:w="100" w:type="dxa"/>
            </w:tcMar>
          </w:tcPr>
          <w:p w14:paraId="7421B1F6"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273.6</w:t>
            </w:r>
          </w:p>
        </w:tc>
        <w:tc>
          <w:tcPr>
            <w:tcW w:w="6210" w:type="dxa"/>
            <w:tcMar>
              <w:top w:w="100" w:type="dxa"/>
              <w:left w:w="100" w:type="dxa"/>
              <w:bottom w:w="100" w:type="dxa"/>
              <w:right w:w="100" w:type="dxa"/>
            </w:tcMar>
          </w:tcPr>
          <w:p w14:paraId="4BB52E51"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Gujarat police ban training will be starting from next week. </w:t>
            </w:r>
          </w:p>
        </w:tc>
        <w:tc>
          <w:tcPr>
            <w:tcW w:w="2145" w:type="dxa"/>
            <w:tcMar>
              <w:top w:w="100" w:type="dxa"/>
              <w:left w:w="100" w:type="dxa"/>
              <w:bottom w:w="100" w:type="dxa"/>
              <w:right w:w="100" w:type="dxa"/>
            </w:tcMar>
          </w:tcPr>
          <w:p w14:paraId="00BEAE53"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Director SNPMMB</w:t>
            </w:r>
          </w:p>
        </w:tc>
      </w:tr>
      <w:tr w:rsidR="00F32319" w14:paraId="2A9FA96A" w14:textId="77777777">
        <w:trPr>
          <w:jc w:val="center"/>
        </w:trPr>
        <w:tc>
          <w:tcPr>
            <w:tcW w:w="1005" w:type="dxa"/>
            <w:tcMar>
              <w:top w:w="100" w:type="dxa"/>
              <w:left w:w="100" w:type="dxa"/>
              <w:bottom w:w="100" w:type="dxa"/>
              <w:right w:w="100" w:type="dxa"/>
            </w:tcMar>
          </w:tcPr>
          <w:p w14:paraId="5B7D347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273.7</w:t>
            </w:r>
          </w:p>
        </w:tc>
        <w:tc>
          <w:tcPr>
            <w:tcW w:w="6210" w:type="dxa"/>
            <w:tcMar>
              <w:top w:w="100" w:type="dxa"/>
              <w:left w:w="100" w:type="dxa"/>
              <w:bottom w:w="100" w:type="dxa"/>
              <w:right w:w="100" w:type="dxa"/>
            </w:tcMar>
          </w:tcPr>
          <w:p w14:paraId="6D533A0B"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Successfully conducted a Chinese workshop. </w:t>
            </w:r>
          </w:p>
        </w:tc>
        <w:tc>
          <w:tcPr>
            <w:tcW w:w="2145" w:type="dxa"/>
            <w:tcMar>
              <w:top w:w="100" w:type="dxa"/>
              <w:left w:w="100" w:type="dxa"/>
              <w:bottom w:w="100" w:type="dxa"/>
              <w:right w:w="100" w:type="dxa"/>
            </w:tcMar>
          </w:tcPr>
          <w:p w14:paraId="2CE6BAF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Director SICSSL </w:t>
            </w:r>
          </w:p>
        </w:tc>
      </w:tr>
      <w:tr w:rsidR="00F32319" w14:paraId="7AAB9BC1" w14:textId="77777777">
        <w:trPr>
          <w:jc w:val="center"/>
        </w:trPr>
        <w:tc>
          <w:tcPr>
            <w:tcW w:w="1005" w:type="dxa"/>
            <w:tcMar>
              <w:top w:w="100" w:type="dxa"/>
              <w:left w:w="100" w:type="dxa"/>
              <w:bottom w:w="100" w:type="dxa"/>
              <w:right w:w="100" w:type="dxa"/>
            </w:tcMar>
          </w:tcPr>
          <w:p w14:paraId="4A3321DF"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273.8</w:t>
            </w:r>
          </w:p>
        </w:tc>
        <w:tc>
          <w:tcPr>
            <w:tcW w:w="6210" w:type="dxa"/>
            <w:tcMar>
              <w:top w:w="100" w:type="dxa"/>
              <w:left w:w="100" w:type="dxa"/>
              <w:bottom w:w="100" w:type="dxa"/>
              <w:right w:w="100" w:type="dxa"/>
            </w:tcMar>
          </w:tcPr>
          <w:p w14:paraId="26A7441A"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Proposed for the International studies center. Submitted three articles for the BPR&amp;D for the review.   </w:t>
            </w:r>
          </w:p>
        </w:tc>
        <w:tc>
          <w:tcPr>
            <w:tcW w:w="2145" w:type="dxa"/>
            <w:tcMar>
              <w:top w:w="100" w:type="dxa"/>
              <w:left w:w="100" w:type="dxa"/>
              <w:bottom w:w="100" w:type="dxa"/>
              <w:right w:w="100" w:type="dxa"/>
            </w:tcMar>
          </w:tcPr>
          <w:p w14:paraId="79EC55FC"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Dean R&amp;P </w:t>
            </w:r>
          </w:p>
        </w:tc>
      </w:tr>
      <w:tr w:rsidR="00F32319" w14:paraId="23ECD544" w14:textId="77777777">
        <w:trPr>
          <w:jc w:val="center"/>
        </w:trPr>
        <w:tc>
          <w:tcPr>
            <w:tcW w:w="1005" w:type="dxa"/>
            <w:tcMar>
              <w:top w:w="100" w:type="dxa"/>
              <w:left w:w="100" w:type="dxa"/>
              <w:bottom w:w="100" w:type="dxa"/>
              <w:right w:w="100" w:type="dxa"/>
            </w:tcMar>
          </w:tcPr>
          <w:p w14:paraId="24833B05"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273.9</w:t>
            </w:r>
          </w:p>
        </w:tc>
        <w:tc>
          <w:tcPr>
            <w:tcW w:w="6210" w:type="dxa"/>
            <w:tcMar>
              <w:top w:w="100" w:type="dxa"/>
              <w:left w:w="100" w:type="dxa"/>
              <w:bottom w:w="100" w:type="dxa"/>
              <w:right w:w="100" w:type="dxa"/>
            </w:tcMar>
          </w:tcPr>
          <w:p w14:paraId="597BE4B0"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Faculties required for the COE, it is suggested to prepare an organogram with budget requirement. It is recommended that for </w:t>
            </w:r>
            <w:proofErr w:type="gramStart"/>
            <w:r>
              <w:rPr>
                <w:rFonts w:ascii="EB Garamond" w:eastAsia="EB Garamond" w:hAnsi="EB Garamond" w:cs="EB Garamond"/>
                <w:sz w:val="24"/>
                <w:szCs w:val="24"/>
              </w:rPr>
              <w:t>the  NCR</w:t>
            </w:r>
            <w:proofErr w:type="gramEnd"/>
            <w:r>
              <w:rPr>
                <w:rFonts w:ascii="EB Garamond" w:eastAsia="EB Garamond" w:hAnsi="EB Garamond" w:cs="EB Garamond"/>
                <w:sz w:val="24"/>
                <w:szCs w:val="24"/>
              </w:rPr>
              <w:t xml:space="preserve"> we may use Estonia cyber range and take approval </w:t>
            </w:r>
            <w:r>
              <w:rPr>
                <w:rFonts w:ascii="EB Garamond" w:eastAsia="EB Garamond" w:hAnsi="EB Garamond" w:cs="EB Garamond"/>
                <w:sz w:val="24"/>
                <w:szCs w:val="24"/>
              </w:rPr>
              <w:lastRenderedPageBreak/>
              <w:t xml:space="preserve">from the NACS. </w:t>
            </w:r>
          </w:p>
        </w:tc>
        <w:tc>
          <w:tcPr>
            <w:tcW w:w="2145" w:type="dxa"/>
            <w:tcMar>
              <w:top w:w="100" w:type="dxa"/>
              <w:left w:w="100" w:type="dxa"/>
              <w:bottom w:w="100" w:type="dxa"/>
              <w:right w:w="100" w:type="dxa"/>
            </w:tcMar>
          </w:tcPr>
          <w:p w14:paraId="010124C9"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Director Projects </w:t>
            </w:r>
          </w:p>
        </w:tc>
      </w:tr>
      <w:tr w:rsidR="00F32319" w14:paraId="679204AA" w14:textId="77777777">
        <w:trPr>
          <w:jc w:val="center"/>
        </w:trPr>
        <w:tc>
          <w:tcPr>
            <w:tcW w:w="1005" w:type="dxa"/>
            <w:tcMar>
              <w:top w:w="100" w:type="dxa"/>
              <w:left w:w="100" w:type="dxa"/>
              <w:bottom w:w="100" w:type="dxa"/>
              <w:right w:w="100" w:type="dxa"/>
            </w:tcMar>
          </w:tcPr>
          <w:p w14:paraId="4FBE458E"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273.10</w:t>
            </w:r>
          </w:p>
        </w:tc>
        <w:tc>
          <w:tcPr>
            <w:tcW w:w="6210" w:type="dxa"/>
            <w:tcMar>
              <w:top w:w="100" w:type="dxa"/>
              <w:left w:w="100" w:type="dxa"/>
              <w:bottom w:w="100" w:type="dxa"/>
              <w:right w:w="100" w:type="dxa"/>
            </w:tcMar>
          </w:tcPr>
          <w:p w14:paraId="517F323D" w14:textId="77777777" w:rsidR="00F32319" w:rsidRDefault="00000000">
            <w:pPr>
              <w:widowControl w:val="0"/>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 rolling advertisement is uploaded on the website. </w:t>
            </w:r>
          </w:p>
        </w:tc>
        <w:tc>
          <w:tcPr>
            <w:tcW w:w="2145" w:type="dxa"/>
            <w:tcMar>
              <w:top w:w="100" w:type="dxa"/>
              <w:left w:w="100" w:type="dxa"/>
              <w:bottom w:w="100" w:type="dxa"/>
              <w:right w:w="100" w:type="dxa"/>
            </w:tcMar>
          </w:tcPr>
          <w:p w14:paraId="17B721A2" w14:textId="77777777" w:rsidR="00F32319" w:rsidRDefault="00000000">
            <w:pPr>
              <w:widowControl w:val="0"/>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Registar</w:t>
            </w:r>
            <w:proofErr w:type="spellEnd"/>
            <w:r>
              <w:rPr>
                <w:rFonts w:ascii="EB Garamond" w:eastAsia="EB Garamond" w:hAnsi="EB Garamond" w:cs="EB Garamond"/>
                <w:sz w:val="24"/>
                <w:szCs w:val="24"/>
              </w:rPr>
              <w:t xml:space="preserve"> </w:t>
            </w:r>
          </w:p>
        </w:tc>
      </w:tr>
    </w:tbl>
    <w:p w14:paraId="653550B8" w14:textId="77777777" w:rsidR="00D9685C" w:rsidRDefault="00D9685C" w:rsidP="00D9685C">
      <w:pPr>
        <w:spacing w:before="240" w:line="240" w:lineRule="auto"/>
        <w:jc w:val="center"/>
        <w:rPr>
          <w:rFonts w:ascii="EB Garamond" w:eastAsia="EB Garamond" w:hAnsi="EB Garamond" w:cs="EB Garamond"/>
          <w:sz w:val="24"/>
          <w:szCs w:val="24"/>
        </w:rPr>
      </w:pPr>
    </w:p>
    <w:p w14:paraId="004DA343" w14:textId="77777777" w:rsidR="00D9685C" w:rsidRDefault="00D9685C" w:rsidP="00D9685C">
      <w:pPr>
        <w:spacing w:before="240" w:line="240" w:lineRule="auto"/>
        <w:jc w:val="center"/>
        <w:rPr>
          <w:rFonts w:ascii="EB Garamond" w:eastAsia="EB Garamond" w:hAnsi="EB Garamond" w:cs="EB Garamond"/>
          <w:sz w:val="24"/>
          <w:szCs w:val="24"/>
        </w:rPr>
      </w:pPr>
    </w:p>
    <w:p w14:paraId="7CA95487" w14:textId="77777777" w:rsidR="00D9685C" w:rsidRDefault="00D9685C" w:rsidP="00D9685C">
      <w:pPr>
        <w:spacing w:before="240" w:line="240" w:lineRule="auto"/>
        <w:jc w:val="center"/>
        <w:rPr>
          <w:rFonts w:ascii="EB Garamond" w:eastAsia="EB Garamond" w:hAnsi="EB Garamond" w:cs="EB Garamond"/>
          <w:sz w:val="24"/>
          <w:szCs w:val="24"/>
        </w:rPr>
      </w:pPr>
    </w:p>
    <w:p w14:paraId="757CDEA6" w14:textId="77777777" w:rsidR="00D9685C" w:rsidRDefault="00D9685C" w:rsidP="00D9685C">
      <w:pPr>
        <w:spacing w:before="240" w:line="240" w:lineRule="auto"/>
        <w:jc w:val="center"/>
        <w:rPr>
          <w:rFonts w:ascii="EB Garamond" w:eastAsia="EB Garamond" w:hAnsi="EB Garamond" w:cs="EB Garamond"/>
          <w:sz w:val="24"/>
          <w:szCs w:val="24"/>
        </w:rPr>
      </w:pPr>
    </w:p>
    <w:p w14:paraId="247284AC" w14:textId="77777777" w:rsidR="00D9685C" w:rsidRDefault="00D9685C" w:rsidP="00D9685C">
      <w:pPr>
        <w:spacing w:before="240" w:line="240" w:lineRule="auto"/>
        <w:jc w:val="center"/>
        <w:rPr>
          <w:rFonts w:ascii="EB Garamond" w:eastAsia="EB Garamond" w:hAnsi="EB Garamond" w:cs="EB Garamond"/>
          <w:sz w:val="24"/>
          <w:szCs w:val="24"/>
        </w:rPr>
      </w:pPr>
    </w:p>
    <w:p w14:paraId="57703AA5" w14:textId="77777777" w:rsidR="00D9685C" w:rsidRDefault="00D9685C" w:rsidP="00D9685C">
      <w:pPr>
        <w:spacing w:before="240" w:line="240" w:lineRule="auto"/>
        <w:jc w:val="center"/>
        <w:rPr>
          <w:rFonts w:ascii="EB Garamond" w:eastAsia="EB Garamond" w:hAnsi="EB Garamond" w:cs="EB Garamond"/>
          <w:sz w:val="24"/>
          <w:szCs w:val="24"/>
        </w:rPr>
      </w:pPr>
    </w:p>
    <w:p w14:paraId="55338893" w14:textId="77777777" w:rsidR="00D9685C" w:rsidRDefault="00D9685C" w:rsidP="00D9685C">
      <w:pPr>
        <w:spacing w:before="240" w:line="240" w:lineRule="auto"/>
        <w:jc w:val="center"/>
        <w:rPr>
          <w:rFonts w:ascii="EB Garamond" w:eastAsia="EB Garamond" w:hAnsi="EB Garamond" w:cs="EB Garamond"/>
          <w:sz w:val="24"/>
          <w:szCs w:val="24"/>
        </w:rPr>
      </w:pPr>
    </w:p>
    <w:p w14:paraId="0F6425E9" w14:textId="77777777" w:rsidR="00D9685C" w:rsidRDefault="00D9685C" w:rsidP="00D9685C">
      <w:pPr>
        <w:spacing w:before="240" w:line="240" w:lineRule="auto"/>
        <w:jc w:val="center"/>
        <w:rPr>
          <w:rFonts w:ascii="EB Garamond" w:eastAsia="EB Garamond" w:hAnsi="EB Garamond" w:cs="EB Garamond"/>
          <w:sz w:val="24"/>
          <w:szCs w:val="24"/>
        </w:rPr>
      </w:pPr>
    </w:p>
    <w:p w14:paraId="2E9E3499" w14:textId="77777777" w:rsidR="00D9685C" w:rsidRDefault="00D9685C" w:rsidP="00D9685C">
      <w:pPr>
        <w:spacing w:before="240" w:line="240" w:lineRule="auto"/>
        <w:jc w:val="center"/>
        <w:rPr>
          <w:rFonts w:ascii="EB Garamond" w:eastAsia="EB Garamond" w:hAnsi="EB Garamond" w:cs="EB Garamond"/>
          <w:sz w:val="24"/>
          <w:szCs w:val="24"/>
        </w:rPr>
      </w:pPr>
    </w:p>
    <w:p w14:paraId="750570A9" w14:textId="77777777" w:rsidR="00D9685C" w:rsidRDefault="00D9685C" w:rsidP="00D9685C">
      <w:pPr>
        <w:spacing w:before="240" w:line="240" w:lineRule="auto"/>
        <w:jc w:val="center"/>
        <w:rPr>
          <w:rFonts w:ascii="EB Garamond" w:eastAsia="EB Garamond" w:hAnsi="EB Garamond" w:cs="EB Garamond"/>
          <w:sz w:val="24"/>
          <w:szCs w:val="24"/>
        </w:rPr>
      </w:pPr>
    </w:p>
    <w:p w14:paraId="1A62D845" w14:textId="77777777" w:rsidR="00D9685C" w:rsidRDefault="00D9685C" w:rsidP="00D9685C">
      <w:pPr>
        <w:spacing w:before="240" w:line="240" w:lineRule="auto"/>
        <w:jc w:val="center"/>
        <w:rPr>
          <w:rFonts w:ascii="EB Garamond" w:eastAsia="EB Garamond" w:hAnsi="EB Garamond" w:cs="EB Garamond"/>
          <w:sz w:val="24"/>
          <w:szCs w:val="24"/>
        </w:rPr>
      </w:pPr>
    </w:p>
    <w:p w14:paraId="38745022" w14:textId="77777777" w:rsidR="00D9685C" w:rsidRDefault="00D9685C" w:rsidP="00D9685C">
      <w:pPr>
        <w:spacing w:before="240" w:line="240" w:lineRule="auto"/>
        <w:jc w:val="center"/>
        <w:rPr>
          <w:rFonts w:ascii="EB Garamond" w:eastAsia="EB Garamond" w:hAnsi="EB Garamond" w:cs="EB Garamond"/>
          <w:sz w:val="24"/>
          <w:szCs w:val="24"/>
        </w:rPr>
      </w:pPr>
    </w:p>
    <w:p w14:paraId="7AFF3974" w14:textId="77777777" w:rsidR="00D9685C" w:rsidRDefault="00D9685C" w:rsidP="00D9685C">
      <w:pPr>
        <w:spacing w:before="240" w:line="240" w:lineRule="auto"/>
        <w:jc w:val="center"/>
        <w:rPr>
          <w:rFonts w:ascii="EB Garamond" w:eastAsia="EB Garamond" w:hAnsi="EB Garamond" w:cs="EB Garamond"/>
          <w:sz w:val="24"/>
          <w:szCs w:val="24"/>
        </w:rPr>
      </w:pPr>
    </w:p>
    <w:p w14:paraId="7F984C29" w14:textId="77777777" w:rsidR="00D9685C" w:rsidRDefault="00D9685C" w:rsidP="00D9685C">
      <w:pPr>
        <w:spacing w:before="240" w:line="240" w:lineRule="auto"/>
        <w:jc w:val="center"/>
        <w:rPr>
          <w:rFonts w:ascii="EB Garamond" w:eastAsia="EB Garamond" w:hAnsi="EB Garamond" w:cs="EB Garamond"/>
          <w:sz w:val="24"/>
          <w:szCs w:val="24"/>
        </w:rPr>
      </w:pPr>
    </w:p>
    <w:p w14:paraId="17DCF451" w14:textId="77777777" w:rsidR="00D9685C" w:rsidRDefault="00D9685C" w:rsidP="00D9685C">
      <w:pPr>
        <w:spacing w:before="240" w:line="240" w:lineRule="auto"/>
        <w:jc w:val="center"/>
        <w:rPr>
          <w:rFonts w:ascii="EB Garamond" w:eastAsia="EB Garamond" w:hAnsi="EB Garamond" w:cs="EB Garamond"/>
          <w:sz w:val="24"/>
          <w:szCs w:val="24"/>
        </w:rPr>
      </w:pPr>
    </w:p>
    <w:p w14:paraId="0D1150A7" w14:textId="77777777" w:rsidR="00D9685C" w:rsidRDefault="00D9685C" w:rsidP="00D9685C">
      <w:pPr>
        <w:spacing w:before="240" w:line="240" w:lineRule="auto"/>
        <w:jc w:val="center"/>
        <w:rPr>
          <w:rFonts w:ascii="EB Garamond" w:eastAsia="EB Garamond" w:hAnsi="EB Garamond" w:cs="EB Garamond"/>
          <w:sz w:val="24"/>
          <w:szCs w:val="24"/>
        </w:rPr>
      </w:pPr>
    </w:p>
    <w:p w14:paraId="4B8F24AD" w14:textId="77777777" w:rsidR="00D9685C" w:rsidRDefault="00D9685C" w:rsidP="00D9685C">
      <w:pPr>
        <w:spacing w:before="240" w:line="240" w:lineRule="auto"/>
        <w:jc w:val="center"/>
        <w:rPr>
          <w:rFonts w:ascii="EB Garamond" w:eastAsia="EB Garamond" w:hAnsi="EB Garamond" w:cs="EB Garamond"/>
          <w:sz w:val="24"/>
          <w:szCs w:val="24"/>
        </w:rPr>
      </w:pPr>
    </w:p>
    <w:p w14:paraId="14597D7A" w14:textId="77777777" w:rsidR="00D9685C" w:rsidRDefault="00D9685C" w:rsidP="00D9685C">
      <w:pPr>
        <w:spacing w:before="240" w:line="240" w:lineRule="auto"/>
        <w:jc w:val="center"/>
        <w:rPr>
          <w:rFonts w:ascii="EB Garamond" w:eastAsia="EB Garamond" w:hAnsi="EB Garamond" w:cs="EB Garamond"/>
          <w:sz w:val="24"/>
          <w:szCs w:val="24"/>
        </w:rPr>
      </w:pPr>
    </w:p>
    <w:p w14:paraId="5FF2587C" w14:textId="77777777" w:rsidR="00D9685C" w:rsidRDefault="00D9685C" w:rsidP="00D9685C">
      <w:pPr>
        <w:spacing w:before="240" w:line="240" w:lineRule="auto"/>
        <w:jc w:val="center"/>
        <w:rPr>
          <w:rFonts w:ascii="EB Garamond" w:eastAsia="EB Garamond" w:hAnsi="EB Garamond" w:cs="EB Garamond"/>
          <w:sz w:val="24"/>
          <w:szCs w:val="24"/>
        </w:rPr>
      </w:pPr>
    </w:p>
    <w:p w14:paraId="082164A8" w14:textId="77777777" w:rsidR="00D9685C" w:rsidRDefault="00D9685C" w:rsidP="00D9685C">
      <w:pPr>
        <w:spacing w:before="240" w:line="240" w:lineRule="auto"/>
        <w:jc w:val="center"/>
        <w:rPr>
          <w:rFonts w:ascii="EB Garamond" w:eastAsia="EB Garamond" w:hAnsi="EB Garamond" w:cs="EB Garamond"/>
          <w:sz w:val="24"/>
          <w:szCs w:val="24"/>
        </w:rPr>
      </w:pPr>
    </w:p>
    <w:p w14:paraId="67C9CC2A" w14:textId="77777777" w:rsidR="00F32319" w:rsidRDefault="00F32319" w:rsidP="00F4599B">
      <w:pPr>
        <w:spacing w:before="240" w:line="240" w:lineRule="auto"/>
        <w:rPr>
          <w:rFonts w:ascii="EB Garamond" w:eastAsia="EB Garamond" w:hAnsi="EB Garamond" w:cs="EB Garamond"/>
          <w:sz w:val="24"/>
          <w:szCs w:val="24"/>
        </w:rPr>
      </w:pPr>
    </w:p>
    <w:sectPr w:rsidR="00F323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0203BD07-C65A-484A-A493-21BA3B2A2550}"/>
  </w:font>
  <w:font w:name="Calibri">
    <w:panose1 w:val="020F0502020204030204"/>
    <w:charset w:val="00"/>
    <w:family w:val="swiss"/>
    <w:pitch w:val="variable"/>
    <w:sig w:usb0="E4002EFF" w:usb1="C200247B" w:usb2="00000009" w:usb3="00000000" w:csb0="000001FF" w:csb1="00000000"/>
    <w:embedRegular r:id="rId2" w:fontKey="{3A190C38-E373-4E2B-86FD-61A4CEF604CE}"/>
  </w:font>
  <w:font w:name="Cambria">
    <w:panose1 w:val="02040503050406030204"/>
    <w:charset w:val="00"/>
    <w:family w:val="roman"/>
    <w:pitch w:val="variable"/>
    <w:sig w:usb0="E00006FF" w:usb1="420024FF" w:usb2="02000000" w:usb3="00000000" w:csb0="0000019F" w:csb1="00000000"/>
    <w:embedRegular r:id="rId3" w:fontKey="{DEBDB54F-3DDB-4D8F-814B-56A3AE3346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EC4"/>
    <w:multiLevelType w:val="multilevel"/>
    <w:tmpl w:val="9ED4A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84969"/>
    <w:multiLevelType w:val="multilevel"/>
    <w:tmpl w:val="EDC06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8F7D8F"/>
    <w:multiLevelType w:val="multilevel"/>
    <w:tmpl w:val="3462E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D1854"/>
    <w:multiLevelType w:val="multilevel"/>
    <w:tmpl w:val="FA949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B3F43"/>
    <w:multiLevelType w:val="multilevel"/>
    <w:tmpl w:val="62FAA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813B4"/>
    <w:multiLevelType w:val="multilevel"/>
    <w:tmpl w:val="2848B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5D2DD9"/>
    <w:multiLevelType w:val="multilevel"/>
    <w:tmpl w:val="1E4CC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F84E5E"/>
    <w:multiLevelType w:val="multilevel"/>
    <w:tmpl w:val="6F8E1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24029A"/>
    <w:multiLevelType w:val="multilevel"/>
    <w:tmpl w:val="0E58C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D10BE9"/>
    <w:multiLevelType w:val="multilevel"/>
    <w:tmpl w:val="4F829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8551E3"/>
    <w:multiLevelType w:val="multilevel"/>
    <w:tmpl w:val="646AC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AC025A"/>
    <w:multiLevelType w:val="multilevel"/>
    <w:tmpl w:val="C8865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EE2B6B"/>
    <w:multiLevelType w:val="multilevel"/>
    <w:tmpl w:val="BB88E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3A4DEF"/>
    <w:multiLevelType w:val="multilevel"/>
    <w:tmpl w:val="15F81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59792A"/>
    <w:multiLevelType w:val="multilevel"/>
    <w:tmpl w:val="35EAC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83420E"/>
    <w:multiLevelType w:val="multilevel"/>
    <w:tmpl w:val="A4CCC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941527"/>
    <w:multiLevelType w:val="multilevel"/>
    <w:tmpl w:val="61D80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FF0A23"/>
    <w:multiLevelType w:val="multilevel"/>
    <w:tmpl w:val="405EB4B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621392"/>
    <w:multiLevelType w:val="multilevel"/>
    <w:tmpl w:val="DBD07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680F1F"/>
    <w:multiLevelType w:val="multilevel"/>
    <w:tmpl w:val="A27AD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DA47E5"/>
    <w:multiLevelType w:val="multilevel"/>
    <w:tmpl w:val="C6342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6747747">
    <w:abstractNumId w:val="2"/>
  </w:num>
  <w:num w:numId="2" w16cid:durableId="1356536350">
    <w:abstractNumId w:val="17"/>
  </w:num>
  <w:num w:numId="3" w16cid:durableId="992757550">
    <w:abstractNumId w:val="19"/>
  </w:num>
  <w:num w:numId="4" w16cid:durableId="2051608555">
    <w:abstractNumId w:val="7"/>
  </w:num>
  <w:num w:numId="5" w16cid:durableId="1296567536">
    <w:abstractNumId w:val="3"/>
  </w:num>
  <w:num w:numId="6" w16cid:durableId="1757440384">
    <w:abstractNumId w:val="12"/>
  </w:num>
  <w:num w:numId="7" w16cid:durableId="941381933">
    <w:abstractNumId w:val="20"/>
  </w:num>
  <w:num w:numId="8" w16cid:durableId="1661928597">
    <w:abstractNumId w:val="13"/>
  </w:num>
  <w:num w:numId="9" w16cid:durableId="1598053281">
    <w:abstractNumId w:val="9"/>
  </w:num>
  <w:num w:numId="10" w16cid:durableId="3215042">
    <w:abstractNumId w:val="5"/>
  </w:num>
  <w:num w:numId="11" w16cid:durableId="1918585760">
    <w:abstractNumId w:val="6"/>
  </w:num>
  <w:num w:numId="12" w16cid:durableId="1718385181">
    <w:abstractNumId w:val="4"/>
  </w:num>
  <w:num w:numId="13" w16cid:durableId="351418866">
    <w:abstractNumId w:val="10"/>
  </w:num>
  <w:num w:numId="14" w16cid:durableId="426467892">
    <w:abstractNumId w:val="8"/>
  </w:num>
  <w:num w:numId="15" w16cid:durableId="368265399">
    <w:abstractNumId w:val="18"/>
  </w:num>
  <w:num w:numId="16" w16cid:durableId="1395471935">
    <w:abstractNumId w:val="14"/>
  </w:num>
  <w:num w:numId="17" w16cid:durableId="1877962477">
    <w:abstractNumId w:val="15"/>
  </w:num>
  <w:num w:numId="18" w16cid:durableId="181480557">
    <w:abstractNumId w:val="11"/>
  </w:num>
  <w:num w:numId="19" w16cid:durableId="1391538430">
    <w:abstractNumId w:val="16"/>
  </w:num>
  <w:num w:numId="20" w16cid:durableId="1530990696">
    <w:abstractNumId w:val="1"/>
  </w:num>
  <w:num w:numId="21" w16cid:durableId="24982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319"/>
    <w:rsid w:val="004A6234"/>
    <w:rsid w:val="00A878F9"/>
    <w:rsid w:val="00D9685C"/>
    <w:rsid w:val="00ED7D71"/>
    <w:rsid w:val="00F32319"/>
    <w:rsid w:val="00F45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A8EE"/>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cp:lastPrinted>2026-03-24T08:16:00Z</cp:lastPrinted>
  <dcterms:created xsi:type="dcterms:W3CDTF">2026-03-24T08:09:00Z</dcterms:created>
  <dcterms:modified xsi:type="dcterms:W3CDTF">2026-03-24T08:17:00Z</dcterms:modified>
</cp:coreProperties>
</file>