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0AF0" w14:textId="77777777" w:rsidR="00D432C7" w:rsidRDefault="00D432C7"/>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
        <w:gridCol w:w="6436"/>
        <w:gridCol w:w="2230"/>
        <w:gridCol w:w="38"/>
      </w:tblGrid>
      <w:tr w:rsidR="00312D06" w:rsidRPr="009A0FB1" w14:paraId="1588C985" w14:textId="77777777" w:rsidTr="00823C6C">
        <w:trPr>
          <w:gridBefore w:val="1"/>
          <w:gridAfter w:val="1"/>
          <w:wBefore w:w="935" w:type="dxa"/>
          <w:wAfter w:w="38" w:type="dxa"/>
        </w:trPr>
        <w:tc>
          <w:tcPr>
            <w:tcW w:w="8666" w:type="dxa"/>
            <w:gridSpan w:val="2"/>
          </w:tcPr>
          <w:p w14:paraId="15137234" w14:textId="77777777" w:rsidR="00312D06" w:rsidRDefault="00312D06" w:rsidP="008A371E">
            <w:pPr>
              <w:jc w:val="center"/>
              <w:rPr>
                <w:rFonts w:ascii="Garamond" w:hAnsi="Garamond"/>
                <w:b/>
                <w:bCs/>
                <w:sz w:val="28"/>
                <w:szCs w:val="28"/>
                <w:u w:val="single"/>
                <w:lang w:val="en-GB"/>
              </w:rPr>
            </w:pPr>
            <w:r w:rsidRPr="009A0FB1">
              <w:rPr>
                <w:rFonts w:ascii="Garamond" w:hAnsi="Garamond"/>
                <w:b/>
                <w:bCs/>
                <w:sz w:val="28"/>
                <w:szCs w:val="28"/>
                <w:u w:val="single"/>
                <w:lang w:val="en-GB"/>
              </w:rPr>
              <w:t>2</w:t>
            </w:r>
            <w:r>
              <w:rPr>
                <w:rFonts w:ascii="Garamond" w:hAnsi="Garamond"/>
                <w:b/>
                <w:bCs/>
                <w:sz w:val="28"/>
                <w:szCs w:val="28"/>
                <w:u w:val="single"/>
                <w:lang w:val="en-GB"/>
              </w:rPr>
              <w:t>8</w:t>
            </w:r>
            <w:r w:rsidR="00CE1249">
              <w:rPr>
                <w:rFonts w:ascii="Garamond" w:hAnsi="Garamond"/>
                <w:b/>
                <w:bCs/>
                <w:sz w:val="28"/>
                <w:szCs w:val="28"/>
                <w:u w:val="single"/>
                <w:lang w:val="en-GB"/>
              </w:rPr>
              <w:t>1</w:t>
            </w:r>
            <w:r w:rsidR="00CE1249" w:rsidRPr="00CE1249">
              <w:rPr>
                <w:rFonts w:ascii="Garamond" w:hAnsi="Garamond"/>
                <w:b/>
                <w:bCs/>
                <w:sz w:val="28"/>
                <w:szCs w:val="28"/>
                <w:u w:val="single"/>
                <w:vertAlign w:val="superscript"/>
                <w:lang w:val="en-GB"/>
              </w:rPr>
              <w:t>st</w:t>
            </w:r>
            <w:r w:rsidR="00CE1249">
              <w:rPr>
                <w:rFonts w:ascii="Garamond" w:hAnsi="Garamond"/>
                <w:b/>
                <w:bCs/>
                <w:sz w:val="28"/>
                <w:szCs w:val="28"/>
                <w:u w:val="single"/>
                <w:lang w:val="en-GB"/>
              </w:rPr>
              <w:t xml:space="preserve"> </w:t>
            </w:r>
            <w:r w:rsidRPr="009A0FB1">
              <w:rPr>
                <w:rFonts w:ascii="Garamond" w:hAnsi="Garamond"/>
                <w:b/>
                <w:bCs/>
                <w:sz w:val="28"/>
                <w:szCs w:val="28"/>
                <w:u w:val="single"/>
                <w:lang w:val="en-GB"/>
              </w:rPr>
              <w:t>HODs Meeting (</w:t>
            </w:r>
            <w:r w:rsidR="00CE1249">
              <w:rPr>
                <w:rFonts w:ascii="Garamond" w:hAnsi="Garamond"/>
                <w:b/>
                <w:bCs/>
                <w:sz w:val="28"/>
                <w:szCs w:val="28"/>
                <w:u w:val="single"/>
                <w:lang w:val="en-GB"/>
              </w:rPr>
              <w:t>10</w:t>
            </w:r>
            <w:r w:rsidR="00CE1249" w:rsidRPr="00CE1249">
              <w:rPr>
                <w:rFonts w:ascii="Garamond" w:hAnsi="Garamond"/>
                <w:b/>
                <w:bCs/>
                <w:sz w:val="28"/>
                <w:szCs w:val="28"/>
                <w:u w:val="single"/>
                <w:vertAlign w:val="superscript"/>
                <w:lang w:val="en-GB"/>
              </w:rPr>
              <w:t>th</w:t>
            </w:r>
            <w:r w:rsidR="00CE1249">
              <w:rPr>
                <w:rFonts w:ascii="Garamond" w:hAnsi="Garamond"/>
                <w:b/>
                <w:bCs/>
                <w:sz w:val="28"/>
                <w:szCs w:val="28"/>
                <w:u w:val="single"/>
                <w:lang w:val="en-GB"/>
              </w:rPr>
              <w:t xml:space="preserve"> </w:t>
            </w:r>
            <w:r>
              <w:rPr>
                <w:rFonts w:ascii="Garamond" w:hAnsi="Garamond"/>
                <w:b/>
                <w:bCs/>
                <w:sz w:val="28"/>
                <w:szCs w:val="28"/>
                <w:u w:val="single"/>
                <w:lang w:val="en-GB"/>
              </w:rPr>
              <w:t>November</w:t>
            </w:r>
            <w:r w:rsidRPr="009A0FB1">
              <w:rPr>
                <w:rFonts w:ascii="Garamond" w:hAnsi="Garamond"/>
                <w:b/>
                <w:bCs/>
                <w:sz w:val="28"/>
                <w:szCs w:val="28"/>
                <w:u w:val="single"/>
                <w:lang w:val="en-GB"/>
              </w:rPr>
              <w:t xml:space="preserve"> 2025)</w:t>
            </w:r>
          </w:p>
          <w:p w14:paraId="2E267CA6" w14:textId="0CDEBE1A" w:rsidR="00D432C7" w:rsidRPr="009A0FB1" w:rsidRDefault="00D432C7" w:rsidP="008A371E">
            <w:pPr>
              <w:rPr>
                <w:rFonts w:ascii="Garamond" w:hAnsi="Garamond"/>
                <w:b/>
                <w:bCs/>
                <w:sz w:val="28"/>
                <w:szCs w:val="28"/>
                <w:u w:val="single"/>
                <w:lang w:val="en-GB"/>
              </w:rPr>
            </w:pPr>
          </w:p>
        </w:tc>
      </w:tr>
      <w:tr w:rsidR="00312D06" w:rsidRPr="009A0FB1" w14:paraId="0A9E540D"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297D0E02" w14:textId="77777777" w:rsidR="00312D06" w:rsidRPr="009A0FB1" w:rsidRDefault="00312D06" w:rsidP="006E7A5F">
            <w:pPr>
              <w:pStyle w:val="ListParagraph"/>
              <w:ind w:left="0"/>
              <w:jc w:val="center"/>
              <w:rPr>
                <w:rFonts w:ascii="Garamond" w:hAnsi="Garamond"/>
                <w:b/>
                <w:bCs/>
                <w:sz w:val="28"/>
                <w:szCs w:val="28"/>
                <w:lang w:val="en-GB"/>
              </w:rPr>
            </w:pPr>
            <w:r w:rsidRPr="009A0FB1">
              <w:rPr>
                <w:rFonts w:ascii="Garamond" w:hAnsi="Garamond"/>
                <w:b/>
                <w:bCs/>
                <w:sz w:val="28"/>
                <w:szCs w:val="28"/>
                <w:lang w:val="en-GB"/>
              </w:rPr>
              <w:t>Sr. No.</w:t>
            </w:r>
          </w:p>
        </w:tc>
        <w:tc>
          <w:tcPr>
            <w:tcW w:w="6436" w:type="dxa"/>
          </w:tcPr>
          <w:p w14:paraId="3D8F1B73" w14:textId="77777777" w:rsidR="00312D06" w:rsidRPr="009A0FB1" w:rsidRDefault="00312D06" w:rsidP="006E7A5F">
            <w:pPr>
              <w:pStyle w:val="ListParagraph"/>
              <w:ind w:left="0"/>
              <w:jc w:val="center"/>
              <w:rPr>
                <w:rFonts w:ascii="Garamond" w:hAnsi="Garamond"/>
                <w:b/>
                <w:bCs/>
                <w:sz w:val="28"/>
                <w:szCs w:val="28"/>
                <w:lang w:val="en-GB"/>
              </w:rPr>
            </w:pPr>
            <w:r w:rsidRPr="009A0FB1">
              <w:rPr>
                <w:rFonts w:ascii="Garamond" w:hAnsi="Garamond"/>
                <w:b/>
                <w:bCs/>
                <w:sz w:val="28"/>
                <w:szCs w:val="28"/>
                <w:lang w:val="en-GB"/>
              </w:rPr>
              <w:t>Resolved / Action Points</w:t>
            </w:r>
          </w:p>
        </w:tc>
        <w:tc>
          <w:tcPr>
            <w:tcW w:w="2268" w:type="dxa"/>
            <w:gridSpan w:val="2"/>
          </w:tcPr>
          <w:p w14:paraId="361CD183" w14:textId="77777777" w:rsidR="00312D06" w:rsidRPr="009A0FB1" w:rsidRDefault="00312D06" w:rsidP="006E7A5F">
            <w:pPr>
              <w:pStyle w:val="ListParagraph"/>
              <w:ind w:left="0"/>
              <w:jc w:val="center"/>
              <w:rPr>
                <w:rFonts w:ascii="Garamond" w:hAnsi="Garamond"/>
                <w:b/>
                <w:bCs/>
                <w:sz w:val="28"/>
                <w:szCs w:val="28"/>
                <w:lang w:val="en-GB"/>
              </w:rPr>
            </w:pPr>
            <w:r w:rsidRPr="009A0FB1">
              <w:rPr>
                <w:rFonts w:ascii="Garamond" w:hAnsi="Garamond"/>
                <w:b/>
                <w:bCs/>
                <w:sz w:val="28"/>
                <w:szCs w:val="28"/>
                <w:lang w:val="en-GB"/>
              </w:rPr>
              <w:t>Concerned Unit / Staff</w:t>
            </w:r>
          </w:p>
        </w:tc>
      </w:tr>
      <w:tr w:rsidR="00312D06" w:rsidRPr="009A0FB1" w14:paraId="1189DE02"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770B38CE" w14:textId="06F4459D" w:rsidR="00312D06" w:rsidRPr="009A0FB1" w:rsidRDefault="00CE1249" w:rsidP="006E7A5F">
            <w:pPr>
              <w:pStyle w:val="ListParagraph"/>
              <w:ind w:left="0"/>
              <w:jc w:val="both"/>
              <w:rPr>
                <w:rFonts w:ascii="Garamond" w:hAnsi="Garamond"/>
                <w:sz w:val="28"/>
                <w:szCs w:val="28"/>
                <w:lang w:val="en-GB"/>
              </w:rPr>
            </w:pPr>
            <w:r>
              <w:rPr>
                <w:rFonts w:ascii="Garamond" w:hAnsi="Garamond"/>
                <w:sz w:val="28"/>
                <w:szCs w:val="28"/>
                <w:lang w:val="en-GB"/>
              </w:rPr>
              <w:t>281.1</w:t>
            </w:r>
          </w:p>
        </w:tc>
        <w:tc>
          <w:tcPr>
            <w:tcW w:w="6436" w:type="dxa"/>
          </w:tcPr>
          <w:p w14:paraId="048F3EFC" w14:textId="05DDEE30" w:rsidR="00656FD0" w:rsidRPr="009A0FB1" w:rsidRDefault="00A97D0E" w:rsidP="006E7A5F">
            <w:pPr>
              <w:jc w:val="both"/>
              <w:rPr>
                <w:rFonts w:ascii="Garamond" w:hAnsi="Garamond"/>
                <w:sz w:val="28"/>
                <w:szCs w:val="28"/>
                <w:lang w:val="en-GB"/>
              </w:rPr>
            </w:pPr>
            <w:r w:rsidRPr="00A97D0E">
              <w:rPr>
                <w:rFonts w:ascii="Garamond" w:hAnsi="Garamond"/>
                <w:sz w:val="28"/>
                <w:szCs w:val="28"/>
              </w:rPr>
              <w:t>It was instructed to ensure that all tasks, approvals, and sanctions are completed in a timely manner (within 24 to 48 hours). For procurement-related matters, procedures must be followed strictly as per rules.</w:t>
            </w:r>
          </w:p>
        </w:tc>
        <w:tc>
          <w:tcPr>
            <w:tcW w:w="2268" w:type="dxa"/>
            <w:gridSpan w:val="2"/>
          </w:tcPr>
          <w:p w14:paraId="066FFEAD" w14:textId="2BEA489E" w:rsidR="00312D06" w:rsidRPr="009A0FB1" w:rsidRDefault="00312D06" w:rsidP="00664E97">
            <w:pPr>
              <w:pStyle w:val="ListParagraph"/>
              <w:ind w:left="0"/>
              <w:jc w:val="both"/>
              <w:rPr>
                <w:rFonts w:ascii="Garamond" w:hAnsi="Garamond"/>
                <w:sz w:val="28"/>
                <w:szCs w:val="28"/>
                <w:lang w:val="en-GB"/>
              </w:rPr>
            </w:pPr>
            <w:r w:rsidRPr="009A0FB1">
              <w:rPr>
                <w:rFonts w:ascii="Garamond" w:hAnsi="Garamond"/>
                <w:sz w:val="28"/>
                <w:szCs w:val="28"/>
                <w:lang w:val="en-GB"/>
              </w:rPr>
              <w:t>All Directors</w:t>
            </w:r>
            <w:r w:rsidR="00656FD0">
              <w:rPr>
                <w:rFonts w:ascii="Garamond" w:hAnsi="Garamond"/>
                <w:sz w:val="28"/>
                <w:szCs w:val="28"/>
                <w:lang w:val="en-GB"/>
              </w:rPr>
              <w:t xml:space="preserve"> and Section Heads</w:t>
            </w:r>
          </w:p>
        </w:tc>
      </w:tr>
      <w:tr w:rsidR="00956427" w:rsidRPr="009A0FB1" w14:paraId="06133C94"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5CC9400A" w14:textId="7CCAF307" w:rsidR="00956427" w:rsidRPr="009A0FB1" w:rsidRDefault="0073436A" w:rsidP="006E7A5F">
            <w:pPr>
              <w:pStyle w:val="ListParagraph"/>
              <w:ind w:left="0"/>
              <w:jc w:val="both"/>
              <w:rPr>
                <w:rFonts w:ascii="Garamond" w:hAnsi="Garamond"/>
                <w:sz w:val="28"/>
                <w:szCs w:val="28"/>
                <w:lang w:val="en-GB"/>
              </w:rPr>
            </w:pPr>
            <w:r w:rsidRPr="0073436A">
              <w:rPr>
                <w:rFonts w:ascii="Garamond" w:hAnsi="Garamond"/>
                <w:sz w:val="28"/>
                <w:szCs w:val="28"/>
                <w:lang w:val="en-GB"/>
              </w:rPr>
              <w:t>28</w:t>
            </w:r>
            <w:r w:rsidR="00656FD0">
              <w:rPr>
                <w:rFonts w:ascii="Garamond" w:hAnsi="Garamond"/>
                <w:sz w:val="28"/>
                <w:szCs w:val="28"/>
                <w:lang w:val="en-GB"/>
              </w:rPr>
              <w:t>1</w:t>
            </w:r>
            <w:r w:rsidRPr="0073436A">
              <w:rPr>
                <w:rFonts w:ascii="Garamond" w:hAnsi="Garamond"/>
                <w:sz w:val="28"/>
                <w:szCs w:val="28"/>
                <w:lang w:val="en-GB"/>
              </w:rPr>
              <w:t>.2</w:t>
            </w:r>
          </w:p>
        </w:tc>
        <w:tc>
          <w:tcPr>
            <w:tcW w:w="6436" w:type="dxa"/>
          </w:tcPr>
          <w:p w14:paraId="2FAAAD8E" w14:textId="5AB03642" w:rsidR="00956427" w:rsidRPr="00A97D0E" w:rsidRDefault="00A97D0E" w:rsidP="006E7A5F">
            <w:pPr>
              <w:jc w:val="both"/>
              <w:rPr>
                <w:rFonts w:ascii="Garamond" w:hAnsi="Garamond"/>
                <w:sz w:val="28"/>
                <w:szCs w:val="28"/>
                <w:lang w:val="en-GB"/>
              </w:rPr>
            </w:pPr>
            <w:r w:rsidRPr="00A97D0E">
              <w:rPr>
                <w:rFonts w:ascii="Garamond" w:hAnsi="Garamond"/>
                <w:sz w:val="28"/>
                <w:szCs w:val="28"/>
              </w:rPr>
              <w:t>Dr. Jatin Patel requested the procurement of 60 laptops for Government Sector Trainings</w:t>
            </w:r>
            <w:r w:rsidR="00656FD0" w:rsidRPr="00A97D0E">
              <w:rPr>
                <w:rFonts w:ascii="Garamond" w:hAnsi="Garamond"/>
                <w:sz w:val="28"/>
                <w:szCs w:val="28"/>
                <w:lang w:val="en-GB"/>
              </w:rPr>
              <w:t>.</w:t>
            </w:r>
          </w:p>
        </w:tc>
        <w:tc>
          <w:tcPr>
            <w:tcW w:w="2268" w:type="dxa"/>
            <w:gridSpan w:val="2"/>
          </w:tcPr>
          <w:p w14:paraId="41D0E5F8" w14:textId="770842ED" w:rsidR="00656FD0" w:rsidRPr="009A0FB1" w:rsidRDefault="00656FD0" w:rsidP="006E7A5F">
            <w:pPr>
              <w:pStyle w:val="ListParagraph"/>
              <w:ind w:left="0"/>
              <w:jc w:val="both"/>
              <w:rPr>
                <w:rFonts w:ascii="Garamond" w:hAnsi="Garamond"/>
                <w:sz w:val="28"/>
                <w:szCs w:val="28"/>
                <w:lang w:val="en-GB"/>
              </w:rPr>
            </w:pPr>
            <w:r>
              <w:rPr>
                <w:rFonts w:ascii="Garamond" w:hAnsi="Garamond"/>
                <w:sz w:val="28"/>
                <w:szCs w:val="28"/>
                <w:lang w:val="en-GB"/>
              </w:rPr>
              <w:t>Finance Committee and Procurement committee.</w:t>
            </w:r>
          </w:p>
        </w:tc>
      </w:tr>
      <w:tr w:rsidR="00656FD0" w:rsidRPr="009A0FB1" w14:paraId="6D982C2A"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71C47E74" w14:textId="21EE422B" w:rsidR="00656FD0" w:rsidRPr="009A0FB1" w:rsidRDefault="00656FD0" w:rsidP="00656FD0">
            <w:pPr>
              <w:pStyle w:val="ListParagraph"/>
              <w:ind w:left="0"/>
              <w:jc w:val="both"/>
              <w:rPr>
                <w:rFonts w:ascii="Garamond" w:hAnsi="Garamond"/>
                <w:sz w:val="28"/>
                <w:szCs w:val="28"/>
                <w:lang w:val="en-GB"/>
              </w:rPr>
            </w:pPr>
            <w:r>
              <w:rPr>
                <w:rFonts w:ascii="Garamond" w:hAnsi="Garamond"/>
                <w:sz w:val="28"/>
                <w:szCs w:val="28"/>
                <w:lang w:val="en-GB"/>
              </w:rPr>
              <w:t>281.3</w:t>
            </w:r>
          </w:p>
        </w:tc>
        <w:tc>
          <w:tcPr>
            <w:tcW w:w="6436" w:type="dxa"/>
          </w:tcPr>
          <w:p w14:paraId="1A3422BA" w14:textId="1B1B833C" w:rsidR="00656FD0" w:rsidRPr="00A97D0E" w:rsidRDefault="00A97D0E" w:rsidP="00656FD0">
            <w:pPr>
              <w:jc w:val="both"/>
              <w:rPr>
                <w:rFonts w:ascii="Garamond" w:hAnsi="Garamond"/>
                <w:sz w:val="28"/>
                <w:szCs w:val="28"/>
                <w:lang w:val="en-GB"/>
              </w:rPr>
            </w:pPr>
            <w:r w:rsidRPr="00A97D0E">
              <w:rPr>
                <w:rFonts w:ascii="Garamond" w:hAnsi="Garamond"/>
                <w:sz w:val="28"/>
                <w:szCs w:val="28"/>
              </w:rPr>
              <w:t xml:space="preserve">Remuneration for Internal Faculty Members – Guidelines have already been prepared. Approval from the concerned committee is </w:t>
            </w:r>
            <w:r w:rsidR="00B13479">
              <w:rPr>
                <w:rFonts w:ascii="Garamond" w:hAnsi="Garamond"/>
                <w:sz w:val="28"/>
                <w:szCs w:val="28"/>
              </w:rPr>
              <w:t>under process.</w:t>
            </w:r>
          </w:p>
        </w:tc>
        <w:tc>
          <w:tcPr>
            <w:tcW w:w="2268" w:type="dxa"/>
            <w:gridSpan w:val="2"/>
          </w:tcPr>
          <w:p w14:paraId="6217C71F" w14:textId="615273E5" w:rsidR="00656FD0" w:rsidRDefault="00B13479" w:rsidP="00656FD0">
            <w:pPr>
              <w:pStyle w:val="ListParagraph"/>
              <w:ind w:left="0"/>
              <w:jc w:val="both"/>
              <w:rPr>
                <w:rFonts w:ascii="Garamond" w:hAnsi="Garamond"/>
                <w:sz w:val="28"/>
                <w:szCs w:val="28"/>
                <w:lang w:val="en-GB"/>
              </w:rPr>
            </w:pPr>
            <w:r>
              <w:rPr>
                <w:rFonts w:ascii="Garamond" w:hAnsi="Garamond"/>
                <w:sz w:val="28"/>
                <w:szCs w:val="28"/>
                <w:lang w:val="en-GB"/>
              </w:rPr>
              <w:t>Concerned Committee</w:t>
            </w:r>
          </w:p>
          <w:p w14:paraId="5D24F357" w14:textId="206B6DC7" w:rsidR="00B13479" w:rsidRPr="009A0FB1" w:rsidRDefault="00B13479" w:rsidP="00656FD0">
            <w:pPr>
              <w:pStyle w:val="ListParagraph"/>
              <w:ind w:left="0"/>
              <w:jc w:val="both"/>
              <w:rPr>
                <w:rFonts w:ascii="Garamond" w:hAnsi="Garamond"/>
                <w:sz w:val="28"/>
                <w:szCs w:val="28"/>
                <w:lang w:val="en-GB"/>
              </w:rPr>
            </w:pPr>
          </w:p>
        </w:tc>
      </w:tr>
      <w:tr w:rsidR="00A97D0E" w:rsidRPr="009A0FB1" w14:paraId="2A34AD61"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1B7FE4F9" w14:textId="0633EB09"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281.4</w:t>
            </w:r>
          </w:p>
        </w:tc>
        <w:tc>
          <w:tcPr>
            <w:tcW w:w="6436" w:type="dxa"/>
          </w:tcPr>
          <w:p w14:paraId="147FE92B" w14:textId="5732227F" w:rsidR="00A97D0E" w:rsidRPr="009A0FB1" w:rsidRDefault="00A97D0E" w:rsidP="00A97D0E">
            <w:pPr>
              <w:jc w:val="both"/>
              <w:rPr>
                <w:rFonts w:ascii="Garamond" w:hAnsi="Garamond"/>
                <w:sz w:val="28"/>
                <w:szCs w:val="28"/>
                <w:lang w:val="en-GB"/>
              </w:rPr>
            </w:pPr>
            <w:r w:rsidRPr="00A97D0E">
              <w:rPr>
                <w:rFonts w:ascii="Garamond" w:hAnsi="Garamond"/>
                <w:sz w:val="28"/>
                <w:szCs w:val="28"/>
              </w:rPr>
              <w:t>The Airport Authority of India has requested for an Academic MoU to facilitate students’ internships.</w:t>
            </w:r>
          </w:p>
        </w:tc>
        <w:tc>
          <w:tcPr>
            <w:tcW w:w="2268" w:type="dxa"/>
            <w:gridSpan w:val="2"/>
          </w:tcPr>
          <w:p w14:paraId="0A20DFC1" w14:textId="529FDFFC"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Director SASET</w:t>
            </w:r>
          </w:p>
        </w:tc>
      </w:tr>
      <w:tr w:rsidR="00A97D0E" w:rsidRPr="009A0FB1" w14:paraId="41BF61B8"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4390F21C" w14:textId="7D201506"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281.5</w:t>
            </w:r>
          </w:p>
        </w:tc>
        <w:tc>
          <w:tcPr>
            <w:tcW w:w="6436" w:type="dxa"/>
          </w:tcPr>
          <w:p w14:paraId="2AA50154" w14:textId="5A60AC99" w:rsidR="00A97D0E" w:rsidRPr="00090AFB" w:rsidRDefault="00A97D0E" w:rsidP="00A97D0E">
            <w:pPr>
              <w:jc w:val="both"/>
              <w:rPr>
                <w:rFonts w:ascii="Garamond" w:hAnsi="Garamond"/>
                <w:sz w:val="28"/>
                <w:szCs w:val="28"/>
                <w:lang w:val="en-GB"/>
              </w:rPr>
            </w:pPr>
            <w:r w:rsidRPr="00B632E8">
              <w:rPr>
                <w:rFonts w:ascii="Garamond" w:hAnsi="Garamond"/>
                <w:sz w:val="28"/>
                <w:szCs w:val="28"/>
              </w:rPr>
              <w:t xml:space="preserve">Ms. </w:t>
            </w:r>
            <w:proofErr w:type="spellStart"/>
            <w:r w:rsidRPr="00B632E8">
              <w:rPr>
                <w:rFonts w:ascii="Garamond" w:hAnsi="Garamond"/>
                <w:sz w:val="28"/>
                <w:szCs w:val="28"/>
              </w:rPr>
              <w:t>Lovlina</w:t>
            </w:r>
            <w:proofErr w:type="spellEnd"/>
            <w:r w:rsidRPr="00B632E8">
              <w:rPr>
                <w:rFonts w:ascii="Garamond" w:hAnsi="Garamond"/>
                <w:sz w:val="28"/>
                <w:szCs w:val="28"/>
              </w:rPr>
              <w:t xml:space="preserve"> Borgohain, an Olympic Bronze medallist, along with her team from </w:t>
            </w:r>
            <w:proofErr w:type="spellStart"/>
            <w:r w:rsidRPr="00B632E8">
              <w:rPr>
                <w:rFonts w:ascii="Garamond" w:hAnsi="Garamond"/>
                <w:sz w:val="28"/>
                <w:szCs w:val="28"/>
              </w:rPr>
              <w:t>Lovlina</w:t>
            </w:r>
            <w:proofErr w:type="spellEnd"/>
            <w:r w:rsidRPr="00B632E8">
              <w:rPr>
                <w:rFonts w:ascii="Garamond" w:hAnsi="Garamond"/>
                <w:sz w:val="28"/>
                <w:szCs w:val="28"/>
              </w:rPr>
              <w:t xml:space="preserve"> Boxing Academy, will be visiting RRU to attend the signing ceremony of the agreement between her academy and BCORE. Her team will also participate in the CSR roundtable and engage in further interaction with students and staff.</w:t>
            </w:r>
          </w:p>
        </w:tc>
        <w:tc>
          <w:tcPr>
            <w:tcW w:w="2268" w:type="dxa"/>
            <w:gridSpan w:val="2"/>
          </w:tcPr>
          <w:p w14:paraId="1730AF3C" w14:textId="49CA528E"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BCORE</w:t>
            </w:r>
          </w:p>
        </w:tc>
      </w:tr>
      <w:tr w:rsidR="00A97D0E" w:rsidRPr="009A0FB1" w14:paraId="1EFB21B2"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32328FC9" w14:textId="051BD0D8"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281.6</w:t>
            </w:r>
          </w:p>
        </w:tc>
        <w:tc>
          <w:tcPr>
            <w:tcW w:w="6436" w:type="dxa"/>
          </w:tcPr>
          <w:p w14:paraId="58C2D7ED" w14:textId="67888A76" w:rsidR="00A97D0E" w:rsidRPr="009A0FB1" w:rsidRDefault="00DE3BDB" w:rsidP="00A97D0E">
            <w:pPr>
              <w:jc w:val="both"/>
              <w:rPr>
                <w:rFonts w:ascii="Garamond" w:hAnsi="Garamond"/>
                <w:sz w:val="28"/>
                <w:szCs w:val="28"/>
                <w:lang w:val="en-GB"/>
              </w:rPr>
            </w:pPr>
            <w:r w:rsidRPr="00DE3BDB">
              <w:rPr>
                <w:rFonts w:ascii="Garamond" w:hAnsi="Garamond"/>
                <w:sz w:val="28"/>
                <w:szCs w:val="28"/>
              </w:rPr>
              <w:t>The Drone EOI will be floated after receiving the RRU DGCIVIL</w:t>
            </w:r>
            <w:r w:rsidRPr="00DE3BDB">
              <w:rPr>
                <w:rFonts w:ascii="Garamond" w:hAnsi="Garamond"/>
                <w:b/>
                <w:bCs/>
                <w:sz w:val="28"/>
                <w:szCs w:val="28"/>
              </w:rPr>
              <w:t xml:space="preserve"> </w:t>
            </w:r>
            <w:r w:rsidRPr="00DE3BDB">
              <w:rPr>
                <w:rFonts w:ascii="Garamond" w:hAnsi="Garamond"/>
                <w:sz w:val="28"/>
                <w:szCs w:val="28"/>
              </w:rPr>
              <w:t>Aviation RPTO Licence.</w:t>
            </w:r>
          </w:p>
        </w:tc>
        <w:tc>
          <w:tcPr>
            <w:tcW w:w="2268" w:type="dxa"/>
            <w:gridSpan w:val="2"/>
          </w:tcPr>
          <w:p w14:paraId="45E28AFF" w14:textId="068DC697"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SISDSS</w:t>
            </w:r>
          </w:p>
        </w:tc>
      </w:tr>
      <w:tr w:rsidR="00A97D0E" w:rsidRPr="009A0FB1" w14:paraId="0267A8B8"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2C3B27A5" w14:textId="65AD9BE5"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281.7</w:t>
            </w:r>
          </w:p>
        </w:tc>
        <w:tc>
          <w:tcPr>
            <w:tcW w:w="6436" w:type="dxa"/>
          </w:tcPr>
          <w:p w14:paraId="746CBCE8" w14:textId="5187B918" w:rsidR="00A97D0E" w:rsidRPr="009A0FB1" w:rsidRDefault="00DE3BDB" w:rsidP="00A97D0E">
            <w:pPr>
              <w:jc w:val="both"/>
              <w:rPr>
                <w:rFonts w:ascii="Garamond" w:hAnsi="Garamond"/>
                <w:sz w:val="28"/>
                <w:szCs w:val="28"/>
                <w:lang w:val="en-GB"/>
              </w:rPr>
            </w:pPr>
            <w:r w:rsidRPr="00DE3BDB">
              <w:rPr>
                <w:rFonts w:ascii="Garamond" w:hAnsi="Garamond"/>
                <w:sz w:val="28"/>
                <w:szCs w:val="28"/>
              </w:rPr>
              <w:t>The vehicle requirement for Puducherry Campus will be discussed and decided in the next Finance Committee meeting</w:t>
            </w:r>
          </w:p>
        </w:tc>
        <w:tc>
          <w:tcPr>
            <w:tcW w:w="2268" w:type="dxa"/>
            <w:gridSpan w:val="2"/>
          </w:tcPr>
          <w:p w14:paraId="0A97F391" w14:textId="057EE4FC"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Finance Committee, BAFB</w:t>
            </w:r>
          </w:p>
        </w:tc>
      </w:tr>
      <w:tr w:rsidR="00A97D0E" w:rsidRPr="009A0FB1" w14:paraId="2CA6BEF0"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53896D32" w14:textId="3C4EA854"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281.8</w:t>
            </w:r>
          </w:p>
        </w:tc>
        <w:tc>
          <w:tcPr>
            <w:tcW w:w="6436" w:type="dxa"/>
          </w:tcPr>
          <w:p w14:paraId="5A2F060F" w14:textId="00734E5C" w:rsidR="00A97D0E" w:rsidRPr="009A0FB1" w:rsidRDefault="00DE3BDB" w:rsidP="00A97D0E">
            <w:pPr>
              <w:jc w:val="both"/>
              <w:rPr>
                <w:rFonts w:ascii="Garamond" w:hAnsi="Garamond"/>
                <w:sz w:val="28"/>
                <w:szCs w:val="28"/>
                <w:lang w:val="en-GB"/>
              </w:rPr>
            </w:pPr>
            <w:r w:rsidRPr="00DE3BDB">
              <w:rPr>
                <w:rFonts w:ascii="Garamond" w:hAnsi="Garamond"/>
                <w:sz w:val="28"/>
                <w:szCs w:val="28"/>
              </w:rPr>
              <w:t>Laptop requirement at J&amp;K Campus to be processed.</w:t>
            </w:r>
          </w:p>
        </w:tc>
        <w:tc>
          <w:tcPr>
            <w:tcW w:w="2268" w:type="dxa"/>
            <w:gridSpan w:val="2"/>
          </w:tcPr>
          <w:p w14:paraId="1555531B" w14:textId="77777777"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ICTB</w:t>
            </w:r>
          </w:p>
          <w:p w14:paraId="590840B1" w14:textId="1FD5A393" w:rsidR="00A97D0E" w:rsidRPr="009A0FB1" w:rsidRDefault="00A97D0E" w:rsidP="00A97D0E">
            <w:pPr>
              <w:pStyle w:val="ListParagraph"/>
              <w:ind w:left="0"/>
              <w:jc w:val="both"/>
              <w:rPr>
                <w:rFonts w:ascii="Garamond" w:hAnsi="Garamond"/>
                <w:sz w:val="28"/>
                <w:szCs w:val="28"/>
                <w:lang w:val="en-GB"/>
              </w:rPr>
            </w:pPr>
          </w:p>
        </w:tc>
      </w:tr>
      <w:tr w:rsidR="00A97D0E" w:rsidRPr="009A0FB1" w14:paraId="47310BC1"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39854CBF" w14:textId="2DE2B954"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281.9</w:t>
            </w:r>
          </w:p>
        </w:tc>
        <w:tc>
          <w:tcPr>
            <w:tcW w:w="6436" w:type="dxa"/>
          </w:tcPr>
          <w:p w14:paraId="49DE10E1" w14:textId="7E193683" w:rsidR="00A97D0E" w:rsidRPr="009721DC" w:rsidRDefault="00DE3BDB" w:rsidP="00A97D0E">
            <w:pPr>
              <w:jc w:val="both"/>
              <w:rPr>
                <w:rFonts w:ascii="Garamond" w:hAnsi="Garamond"/>
                <w:sz w:val="28"/>
                <w:szCs w:val="28"/>
                <w:lang w:val="en-GB"/>
              </w:rPr>
            </w:pPr>
            <w:r w:rsidRPr="00DE3BDB">
              <w:rPr>
                <w:rFonts w:ascii="Garamond" w:hAnsi="Garamond"/>
                <w:sz w:val="28"/>
                <w:szCs w:val="28"/>
              </w:rPr>
              <w:t>All Schools/Departments are instructed to submit activity reports on time.</w:t>
            </w:r>
          </w:p>
        </w:tc>
        <w:tc>
          <w:tcPr>
            <w:tcW w:w="2268" w:type="dxa"/>
            <w:gridSpan w:val="2"/>
          </w:tcPr>
          <w:p w14:paraId="673A6B3E" w14:textId="17145879" w:rsidR="00A97D0E" w:rsidRPr="009A0FB1" w:rsidRDefault="00A97D0E" w:rsidP="00A97D0E">
            <w:pPr>
              <w:pStyle w:val="ListParagraph"/>
              <w:ind w:left="0"/>
              <w:jc w:val="both"/>
              <w:rPr>
                <w:rFonts w:ascii="Garamond" w:hAnsi="Garamond"/>
                <w:sz w:val="28"/>
                <w:szCs w:val="28"/>
                <w:lang w:val="en-GB"/>
              </w:rPr>
            </w:pPr>
            <w:r w:rsidRPr="009A0FB1">
              <w:rPr>
                <w:rFonts w:ascii="Garamond" w:hAnsi="Garamond"/>
                <w:sz w:val="28"/>
                <w:szCs w:val="28"/>
                <w:lang w:val="en-GB"/>
              </w:rPr>
              <w:t>All Directors</w:t>
            </w:r>
            <w:r>
              <w:rPr>
                <w:rFonts w:ascii="Garamond" w:hAnsi="Garamond"/>
                <w:sz w:val="28"/>
                <w:szCs w:val="28"/>
                <w:lang w:val="en-GB"/>
              </w:rPr>
              <w:t xml:space="preserve"> and Section Heads</w:t>
            </w:r>
          </w:p>
        </w:tc>
      </w:tr>
      <w:tr w:rsidR="00A97D0E" w:rsidRPr="009A0FB1" w14:paraId="3B5ACE6C"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3030B1F4" w14:textId="269DDD19"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281.10</w:t>
            </w:r>
          </w:p>
        </w:tc>
        <w:tc>
          <w:tcPr>
            <w:tcW w:w="6436" w:type="dxa"/>
          </w:tcPr>
          <w:p w14:paraId="5727A39F" w14:textId="5242E7AC" w:rsidR="00A97D0E" w:rsidRPr="009A0FB1" w:rsidRDefault="00DE3BDB" w:rsidP="00A97D0E">
            <w:pPr>
              <w:jc w:val="both"/>
              <w:rPr>
                <w:rFonts w:ascii="Garamond" w:hAnsi="Garamond"/>
                <w:sz w:val="28"/>
                <w:szCs w:val="28"/>
                <w:lang w:val="en-GB"/>
              </w:rPr>
            </w:pPr>
            <w:r w:rsidRPr="00DE3BDB">
              <w:rPr>
                <w:rFonts w:ascii="Garamond" w:hAnsi="Garamond"/>
                <w:sz w:val="28"/>
                <w:szCs w:val="28"/>
              </w:rPr>
              <w:t>The Summer Examination details, including the timetable, evaluation schedule, and result declaration dates, are to be finalized and communicated</w:t>
            </w:r>
            <w:r w:rsidR="00A97D0E">
              <w:rPr>
                <w:rFonts w:ascii="Garamond" w:hAnsi="Garamond"/>
                <w:sz w:val="28"/>
                <w:szCs w:val="28"/>
                <w:lang w:val="en-GB"/>
              </w:rPr>
              <w:t xml:space="preserve">. </w:t>
            </w:r>
          </w:p>
        </w:tc>
        <w:tc>
          <w:tcPr>
            <w:tcW w:w="2268" w:type="dxa"/>
            <w:gridSpan w:val="2"/>
          </w:tcPr>
          <w:p w14:paraId="26BCFDA1" w14:textId="5416B60C"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Exam department</w:t>
            </w:r>
          </w:p>
        </w:tc>
      </w:tr>
      <w:tr w:rsidR="00A97D0E" w:rsidRPr="009A0FB1" w14:paraId="24CFA2BD"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5A422076" w14:textId="2550AA06"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281.11</w:t>
            </w:r>
          </w:p>
        </w:tc>
        <w:tc>
          <w:tcPr>
            <w:tcW w:w="6436" w:type="dxa"/>
          </w:tcPr>
          <w:p w14:paraId="35E4439B" w14:textId="560E9202" w:rsidR="00A97D0E" w:rsidRDefault="00DE3BDB" w:rsidP="00A97D0E">
            <w:pPr>
              <w:jc w:val="both"/>
              <w:rPr>
                <w:rFonts w:ascii="Garamond" w:hAnsi="Garamond"/>
                <w:sz w:val="28"/>
                <w:szCs w:val="28"/>
                <w:lang w:val="en-GB"/>
              </w:rPr>
            </w:pPr>
            <w:r w:rsidRPr="00DE3BDB">
              <w:rPr>
                <w:rFonts w:ascii="Garamond" w:hAnsi="Garamond"/>
                <w:sz w:val="28"/>
                <w:szCs w:val="28"/>
              </w:rPr>
              <w:t>30th November</w:t>
            </w:r>
            <w:r>
              <w:rPr>
                <w:rFonts w:ascii="Garamond" w:hAnsi="Garamond"/>
                <w:sz w:val="28"/>
                <w:szCs w:val="28"/>
              </w:rPr>
              <w:t xml:space="preserve"> 2025</w:t>
            </w:r>
            <w:r w:rsidRPr="00DE3BDB">
              <w:rPr>
                <w:rFonts w:ascii="Garamond" w:hAnsi="Garamond"/>
                <w:sz w:val="28"/>
                <w:szCs w:val="28"/>
              </w:rPr>
              <w:t xml:space="preserve"> is the last date to submit question papers. No late submissions will be accepted. Once the submission mail is received from the Exam Department, all concerned must adhere to the prescribed timeline</w:t>
            </w:r>
          </w:p>
        </w:tc>
        <w:tc>
          <w:tcPr>
            <w:tcW w:w="2268" w:type="dxa"/>
            <w:gridSpan w:val="2"/>
          </w:tcPr>
          <w:p w14:paraId="11026B00" w14:textId="33291F94"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All Faculties</w:t>
            </w:r>
          </w:p>
        </w:tc>
      </w:tr>
      <w:tr w:rsidR="00A97D0E" w:rsidRPr="009A0FB1" w14:paraId="54746BBA"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4C50895F" w14:textId="4E8EEA9A"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281.12</w:t>
            </w:r>
          </w:p>
        </w:tc>
        <w:tc>
          <w:tcPr>
            <w:tcW w:w="6436" w:type="dxa"/>
          </w:tcPr>
          <w:p w14:paraId="48B2DEA6" w14:textId="3DCA4F61" w:rsidR="00A97D0E" w:rsidRDefault="00DE3BDB" w:rsidP="00A97D0E">
            <w:pPr>
              <w:jc w:val="both"/>
              <w:rPr>
                <w:rFonts w:ascii="Garamond" w:hAnsi="Garamond"/>
                <w:sz w:val="28"/>
                <w:szCs w:val="28"/>
                <w:lang w:val="en-GB"/>
              </w:rPr>
            </w:pPr>
            <w:r w:rsidRPr="00DE3BDB">
              <w:rPr>
                <w:rFonts w:ascii="Garamond" w:hAnsi="Garamond"/>
                <w:sz w:val="28"/>
                <w:szCs w:val="28"/>
              </w:rPr>
              <w:t>Results must be declared as per the decided dates.</w:t>
            </w:r>
          </w:p>
        </w:tc>
        <w:tc>
          <w:tcPr>
            <w:tcW w:w="2268" w:type="dxa"/>
            <w:gridSpan w:val="2"/>
          </w:tcPr>
          <w:p w14:paraId="111457AE" w14:textId="510E59C0"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Exam department</w:t>
            </w:r>
          </w:p>
        </w:tc>
      </w:tr>
      <w:tr w:rsidR="00A97D0E" w:rsidRPr="009A0FB1" w14:paraId="7C166EA7"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528C97C2" w14:textId="166BA085" w:rsidR="00A97D0E" w:rsidRDefault="00A97D0E" w:rsidP="00A97D0E">
            <w:pPr>
              <w:pStyle w:val="ListParagraph"/>
              <w:ind w:left="0"/>
              <w:jc w:val="both"/>
              <w:rPr>
                <w:rFonts w:ascii="Garamond" w:hAnsi="Garamond"/>
                <w:sz w:val="28"/>
                <w:szCs w:val="28"/>
                <w:lang w:val="en-GB"/>
              </w:rPr>
            </w:pPr>
            <w:r>
              <w:rPr>
                <w:rFonts w:ascii="Garamond" w:hAnsi="Garamond"/>
                <w:sz w:val="28"/>
                <w:szCs w:val="28"/>
                <w:lang w:val="en-GB"/>
              </w:rPr>
              <w:t>281.13</w:t>
            </w:r>
          </w:p>
        </w:tc>
        <w:tc>
          <w:tcPr>
            <w:tcW w:w="6436" w:type="dxa"/>
          </w:tcPr>
          <w:p w14:paraId="76A6C73D" w14:textId="200DE669" w:rsidR="00A97D0E" w:rsidRDefault="00DE3BDB" w:rsidP="00A97D0E">
            <w:pPr>
              <w:jc w:val="both"/>
              <w:rPr>
                <w:rFonts w:ascii="Garamond" w:hAnsi="Garamond"/>
                <w:sz w:val="28"/>
                <w:szCs w:val="28"/>
                <w:lang w:val="en-GB"/>
              </w:rPr>
            </w:pPr>
            <w:r w:rsidRPr="00DE3BDB">
              <w:rPr>
                <w:rFonts w:ascii="Garamond" w:hAnsi="Garamond"/>
                <w:sz w:val="28"/>
                <w:szCs w:val="28"/>
              </w:rPr>
              <w:t>Meetings with ERF and Adjunct Faculty Members should be conducted at the end of every semester to effectively utilize their skills and expertise</w:t>
            </w:r>
            <w:r w:rsidR="00A97D0E">
              <w:rPr>
                <w:rFonts w:ascii="Garamond" w:hAnsi="Garamond"/>
                <w:sz w:val="28"/>
                <w:szCs w:val="28"/>
                <w:lang w:val="en-GB"/>
              </w:rPr>
              <w:t>.</w:t>
            </w:r>
          </w:p>
        </w:tc>
        <w:tc>
          <w:tcPr>
            <w:tcW w:w="2268" w:type="dxa"/>
            <w:gridSpan w:val="2"/>
          </w:tcPr>
          <w:p w14:paraId="77366039" w14:textId="4879462D" w:rsidR="00A97D0E" w:rsidRPr="009A0FB1" w:rsidRDefault="00A97D0E" w:rsidP="00A97D0E">
            <w:pPr>
              <w:pStyle w:val="ListParagraph"/>
              <w:ind w:left="0"/>
              <w:jc w:val="both"/>
              <w:rPr>
                <w:rFonts w:ascii="Garamond" w:hAnsi="Garamond"/>
                <w:sz w:val="28"/>
                <w:szCs w:val="28"/>
                <w:lang w:val="en-GB"/>
              </w:rPr>
            </w:pPr>
            <w:r>
              <w:rPr>
                <w:rFonts w:ascii="Garamond" w:hAnsi="Garamond"/>
                <w:sz w:val="28"/>
                <w:szCs w:val="28"/>
                <w:lang w:val="en-GB"/>
              </w:rPr>
              <w:t>All Directors and Section Head.</w:t>
            </w:r>
          </w:p>
        </w:tc>
      </w:tr>
      <w:tr w:rsidR="00C17715" w:rsidRPr="009A0FB1" w14:paraId="43B25125"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2CC4FF1E" w14:textId="6924C1CB" w:rsidR="00C17715" w:rsidRDefault="00C17715" w:rsidP="00A97D0E">
            <w:pPr>
              <w:pStyle w:val="ListParagraph"/>
              <w:ind w:left="0"/>
              <w:jc w:val="both"/>
              <w:rPr>
                <w:rFonts w:ascii="Garamond" w:hAnsi="Garamond"/>
                <w:sz w:val="28"/>
                <w:szCs w:val="28"/>
                <w:lang w:val="en-GB"/>
              </w:rPr>
            </w:pPr>
            <w:r>
              <w:rPr>
                <w:rFonts w:ascii="Garamond" w:hAnsi="Garamond"/>
                <w:sz w:val="28"/>
                <w:szCs w:val="28"/>
                <w:lang w:val="en-GB"/>
              </w:rPr>
              <w:t>281.14</w:t>
            </w:r>
          </w:p>
        </w:tc>
        <w:tc>
          <w:tcPr>
            <w:tcW w:w="6436" w:type="dxa"/>
          </w:tcPr>
          <w:p w14:paraId="70F1105B" w14:textId="77777777" w:rsidR="008A371E" w:rsidRDefault="00C17715" w:rsidP="00A97D0E">
            <w:pPr>
              <w:jc w:val="both"/>
              <w:rPr>
                <w:rFonts w:ascii="Garamond" w:hAnsi="Garamond"/>
                <w:sz w:val="28"/>
                <w:szCs w:val="28"/>
              </w:rPr>
            </w:pPr>
            <w:r w:rsidRPr="00C17715">
              <w:rPr>
                <w:rFonts w:ascii="Garamond" w:hAnsi="Garamond"/>
                <w:sz w:val="28"/>
                <w:szCs w:val="28"/>
              </w:rPr>
              <w:t xml:space="preserve">Pro–VC Sir suggested that the cost of desktop systems should not exceed </w:t>
            </w:r>
            <w:r w:rsidRPr="00C17715">
              <w:rPr>
                <w:rFonts w:ascii="Times New Roman" w:hAnsi="Times New Roman" w:cs="Times New Roman"/>
                <w:sz w:val="28"/>
                <w:szCs w:val="28"/>
              </w:rPr>
              <w:t>₹</w:t>
            </w:r>
            <w:r w:rsidRPr="00C17715">
              <w:rPr>
                <w:rFonts w:ascii="Garamond" w:hAnsi="Garamond"/>
                <w:sz w:val="28"/>
                <w:szCs w:val="28"/>
              </w:rPr>
              <w:t xml:space="preserve">60,000 per unit. It was further advised </w:t>
            </w:r>
            <w:r w:rsidRPr="00C17715">
              <w:rPr>
                <w:rFonts w:ascii="Garamond" w:hAnsi="Garamond"/>
                <w:sz w:val="28"/>
                <w:szCs w:val="28"/>
              </w:rPr>
              <w:lastRenderedPageBreak/>
              <w:t xml:space="preserve">that either a laptop or a tablet may be provided </w:t>
            </w:r>
            <w:r w:rsidR="00B13479">
              <w:rPr>
                <w:rFonts w:ascii="Garamond" w:hAnsi="Garamond"/>
                <w:sz w:val="28"/>
                <w:szCs w:val="28"/>
              </w:rPr>
              <w:t>every head of section and school Directors</w:t>
            </w:r>
            <w:r w:rsidRPr="00C17715">
              <w:rPr>
                <w:rFonts w:ascii="Garamond" w:hAnsi="Garamond"/>
                <w:sz w:val="28"/>
                <w:szCs w:val="28"/>
              </w:rPr>
              <w:t xml:space="preserve"> as per requirement</w:t>
            </w:r>
          </w:p>
          <w:p w14:paraId="1C7BDF0B" w14:textId="4DB97394" w:rsidR="008A371E" w:rsidRPr="00DE3BDB" w:rsidRDefault="008A371E" w:rsidP="00A97D0E">
            <w:pPr>
              <w:jc w:val="both"/>
              <w:rPr>
                <w:rFonts w:ascii="Garamond" w:hAnsi="Garamond"/>
                <w:sz w:val="28"/>
                <w:szCs w:val="28"/>
              </w:rPr>
            </w:pPr>
          </w:p>
        </w:tc>
        <w:tc>
          <w:tcPr>
            <w:tcW w:w="2268" w:type="dxa"/>
            <w:gridSpan w:val="2"/>
          </w:tcPr>
          <w:p w14:paraId="572864DD" w14:textId="7AC8D671" w:rsidR="00C17715" w:rsidRDefault="00C17715" w:rsidP="00A97D0E">
            <w:pPr>
              <w:pStyle w:val="ListParagraph"/>
              <w:ind w:left="0"/>
              <w:jc w:val="both"/>
              <w:rPr>
                <w:rFonts w:ascii="Garamond" w:hAnsi="Garamond"/>
                <w:sz w:val="28"/>
                <w:szCs w:val="28"/>
                <w:lang w:val="en-GB"/>
              </w:rPr>
            </w:pPr>
            <w:r>
              <w:rPr>
                <w:rFonts w:ascii="Garamond" w:hAnsi="Garamond"/>
                <w:sz w:val="28"/>
                <w:szCs w:val="28"/>
                <w:lang w:val="en-GB"/>
              </w:rPr>
              <w:lastRenderedPageBreak/>
              <w:t>All Staff. ICTB.</w:t>
            </w:r>
          </w:p>
        </w:tc>
      </w:tr>
      <w:tr w:rsidR="00D432C7" w:rsidRPr="009A0FB1" w14:paraId="0D2B852E"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4A71875B" w14:textId="35E4AFD3" w:rsidR="00D432C7" w:rsidRDefault="00D432C7" w:rsidP="00D432C7">
            <w:pPr>
              <w:pStyle w:val="ListParagraph"/>
              <w:ind w:left="0"/>
              <w:jc w:val="both"/>
              <w:rPr>
                <w:rFonts w:ascii="Garamond" w:hAnsi="Garamond"/>
                <w:sz w:val="28"/>
                <w:szCs w:val="28"/>
                <w:lang w:val="en-GB"/>
              </w:rPr>
            </w:pPr>
            <w:r w:rsidRPr="009A0FB1">
              <w:rPr>
                <w:rFonts w:ascii="Garamond" w:hAnsi="Garamond"/>
                <w:b/>
                <w:bCs/>
                <w:sz w:val="28"/>
                <w:szCs w:val="28"/>
                <w:lang w:val="en-GB"/>
              </w:rPr>
              <w:t>Sr. No.</w:t>
            </w:r>
          </w:p>
        </w:tc>
        <w:tc>
          <w:tcPr>
            <w:tcW w:w="6436" w:type="dxa"/>
          </w:tcPr>
          <w:p w14:paraId="0062808F" w14:textId="213A0B32" w:rsidR="00D432C7" w:rsidRDefault="00D432C7" w:rsidP="00D432C7">
            <w:pPr>
              <w:jc w:val="center"/>
              <w:rPr>
                <w:rFonts w:ascii="Garamond" w:hAnsi="Garamond"/>
                <w:sz w:val="28"/>
                <w:szCs w:val="28"/>
              </w:rPr>
            </w:pPr>
            <w:r w:rsidRPr="009A0FB1">
              <w:rPr>
                <w:rFonts w:ascii="Garamond" w:hAnsi="Garamond"/>
                <w:b/>
                <w:bCs/>
                <w:sz w:val="28"/>
                <w:szCs w:val="28"/>
                <w:lang w:val="en-GB"/>
              </w:rPr>
              <w:t>Resolved / Action Points</w:t>
            </w:r>
          </w:p>
        </w:tc>
        <w:tc>
          <w:tcPr>
            <w:tcW w:w="2268" w:type="dxa"/>
            <w:gridSpan w:val="2"/>
          </w:tcPr>
          <w:p w14:paraId="5DEAA0E6" w14:textId="4ACC32F6" w:rsidR="00D432C7" w:rsidRDefault="00D432C7" w:rsidP="00D432C7">
            <w:pPr>
              <w:pStyle w:val="ListParagraph"/>
              <w:ind w:left="0"/>
              <w:jc w:val="both"/>
              <w:rPr>
                <w:rFonts w:ascii="Garamond" w:hAnsi="Garamond"/>
                <w:sz w:val="28"/>
                <w:szCs w:val="28"/>
                <w:lang w:val="en-GB"/>
              </w:rPr>
            </w:pPr>
            <w:r w:rsidRPr="009A0FB1">
              <w:rPr>
                <w:rFonts w:ascii="Garamond" w:hAnsi="Garamond"/>
                <w:b/>
                <w:bCs/>
                <w:sz w:val="28"/>
                <w:szCs w:val="28"/>
                <w:lang w:val="en-GB"/>
              </w:rPr>
              <w:t>Concerned Unit / Staff</w:t>
            </w:r>
          </w:p>
        </w:tc>
      </w:tr>
      <w:tr w:rsidR="00D432C7" w:rsidRPr="009A0FB1" w14:paraId="1E5D48AF"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09205CB1" w14:textId="12EBC8C1" w:rsidR="00D432C7" w:rsidRDefault="00D432C7" w:rsidP="00D432C7">
            <w:pPr>
              <w:pStyle w:val="ListParagraph"/>
              <w:ind w:left="0"/>
              <w:jc w:val="both"/>
              <w:rPr>
                <w:rFonts w:ascii="Garamond" w:hAnsi="Garamond"/>
                <w:sz w:val="28"/>
                <w:szCs w:val="28"/>
                <w:lang w:val="en-GB"/>
              </w:rPr>
            </w:pPr>
            <w:r>
              <w:rPr>
                <w:rFonts w:ascii="Garamond" w:hAnsi="Garamond"/>
                <w:sz w:val="28"/>
                <w:szCs w:val="28"/>
                <w:lang w:val="en-GB"/>
              </w:rPr>
              <w:t>281.15</w:t>
            </w:r>
          </w:p>
        </w:tc>
        <w:tc>
          <w:tcPr>
            <w:tcW w:w="6436" w:type="dxa"/>
          </w:tcPr>
          <w:p w14:paraId="3990A614" w14:textId="4BADD4BC" w:rsidR="00D432C7" w:rsidRPr="00C17715" w:rsidRDefault="00D432C7" w:rsidP="00D432C7">
            <w:pPr>
              <w:jc w:val="both"/>
              <w:rPr>
                <w:rFonts w:ascii="Garamond" w:hAnsi="Garamond"/>
                <w:sz w:val="28"/>
                <w:szCs w:val="28"/>
              </w:rPr>
            </w:pPr>
            <w:r>
              <w:rPr>
                <w:rFonts w:ascii="Garamond" w:hAnsi="Garamond"/>
                <w:sz w:val="28"/>
                <w:szCs w:val="28"/>
              </w:rPr>
              <w:t>Exam for Administrative Staff will be conducted between 16</w:t>
            </w:r>
            <w:r w:rsidRPr="00B13479">
              <w:rPr>
                <w:rFonts w:ascii="Garamond" w:hAnsi="Garamond"/>
                <w:sz w:val="28"/>
                <w:szCs w:val="28"/>
                <w:vertAlign w:val="superscript"/>
              </w:rPr>
              <w:t>th</w:t>
            </w:r>
            <w:r>
              <w:rPr>
                <w:rFonts w:ascii="Garamond" w:hAnsi="Garamond"/>
                <w:sz w:val="28"/>
                <w:szCs w:val="28"/>
              </w:rPr>
              <w:t xml:space="preserve"> December to 20</w:t>
            </w:r>
            <w:r w:rsidRPr="00B13479">
              <w:rPr>
                <w:rFonts w:ascii="Garamond" w:hAnsi="Garamond"/>
                <w:sz w:val="28"/>
                <w:szCs w:val="28"/>
                <w:vertAlign w:val="superscript"/>
              </w:rPr>
              <w:t>th</w:t>
            </w:r>
            <w:r>
              <w:rPr>
                <w:rFonts w:ascii="Garamond" w:hAnsi="Garamond"/>
                <w:sz w:val="28"/>
                <w:szCs w:val="28"/>
              </w:rPr>
              <w:t xml:space="preserve"> December 2025.</w:t>
            </w:r>
          </w:p>
        </w:tc>
        <w:tc>
          <w:tcPr>
            <w:tcW w:w="2268" w:type="dxa"/>
            <w:gridSpan w:val="2"/>
          </w:tcPr>
          <w:p w14:paraId="0E934EDF" w14:textId="77777777" w:rsidR="00D432C7" w:rsidRDefault="00D432C7" w:rsidP="00D432C7">
            <w:pPr>
              <w:pStyle w:val="ListParagraph"/>
              <w:ind w:left="0"/>
              <w:jc w:val="both"/>
              <w:rPr>
                <w:rFonts w:ascii="Garamond" w:hAnsi="Garamond"/>
                <w:sz w:val="28"/>
                <w:szCs w:val="28"/>
                <w:lang w:val="en-GB"/>
              </w:rPr>
            </w:pPr>
            <w:r>
              <w:rPr>
                <w:rFonts w:ascii="Garamond" w:hAnsi="Garamond"/>
                <w:sz w:val="28"/>
                <w:szCs w:val="28"/>
                <w:lang w:val="en-GB"/>
              </w:rPr>
              <w:t>Pawan Soni</w:t>
            </w:r>
          </w:p>
          <w:p w14:paraId="7D401472" w14:textId="7D2DF5E6" w:rsidR="00D432C7" w:rsidRDefault="00D432C7" w:rsidP="00D432C7">
            <w:pPr>
              <w:pStyle w:val="ListParagraph"/>
              <w:ind w:left="0"/>
              <w:jc w:val="both"/>
              <w:rPr>
                <w:rFonts w:ascii="Garamond" w:hAnsi="Garamond"/>
                <w:sz w:val="28"/>
                <w:szCs w:val="28"/>
                <w:lang w:val="en-GB"/>
              </w:rPr>
            </w:pPr>
            <w:r>
              <w:rPr>
                <w:rFonts w:ascii="Garamond" w:hAnsi="Garamond"/>
                <w:sz w:val="28"/>
                <w:szCs w:val="28"/>
                <w:lang w:val="en-GB"/>
              </w:rPr>
              <w:t>Ajay Rajgor</w:t>
            </w:r>
          </w:p>
        </w:tc>
      </w:tr>
      <w:tr w:rsidR="00D432C7" w:rsidRPr="009A0FB1" w14:paraId="61386094" w14:textId="77777777" w:rsidTr="00823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 w:type="dxa"/>
          </w:tcPr>
          <w:p w14:paraId="3470F746" w14:textId="72472A2C" w:rsidR="00D432C7" w:rsidRDefault="00D432C7" w:rsidP="00D432C7">
            <w:pPr>
              <w:pStyle w:val="ListParagraph"/>
              <w:ind w:left="0"/>
              <w:jc w:val="both"/>
              <w:rPr>
                <w:rFonts w:ascii="Garamond" w:hAnsi="Garamond"/>
                <w:sz w:val="28"/>
                <w:szCs w:val="28"/>
                <w:lang w:val="en-GB"/>
              </w:rPr>
            </w:pPr>
            <w:r>
              <w:rPr>
                <w:rFonts w:ascii="Garamond" w:hAnsi="Garamond"/>
                <w:sz w:val="28"/>
                <w:szCs w:val="28"/>
                <w:lang w:val="en-GB"/>
              </w:rPr>
              <w:t>281.16</w:t>
            </w:r>
          </w:p>
        </w:tc>
        <w:tc>
          <w:tcPr>
            <w:tcW w:w="6436" w:type="dxa"/>
          </w:tcPr>
          <w:p w14:paraId="6CCB1770" w14:textId="5BDB4B71" w:rsidR="00D432C7" w:rsidRDefault="00D432C7" w:rsidP="00D432C7">
            <w:pPr>
              <w:jc w:val="both"/>
              <w:rPr>
                <w:rFonts w:ascii="Garamond" w:hAnsi="Garamond"/>
                <w:sz w:val="28"/>
                <w:szCs w:val="28"/>
              </w:rPr>
            </w:pPr>
            <w:r>
              <w:rPr>
                <w:rFonts w:ascii="Garamond" w:hAnsi="Garamond"/>
                <w:sz w:val="28"/>
                <w:szCs w:val="28"/>
              </w:rPr>
              <w:t>All HSAU are requested to submit duty charter</w:t>
            </w:r>
          </w:p>
        </w:tc>
        <w:tc>
          <w:tcPr>
            <w:tcW w:w="2268" w:type="dxa"/>
            <w:gridSpan w:val="2"/>
          </w:tcPr>
          <w:p w14:paraId="464F09D1" w14:textId="107F3C95" w:rsidR="00D432C7" w:rsidRDefault="00D432C7" w:rsidP="00D432C7">
            <w:pPr>
              <w:pStyle w:val="ListParagraph"/>
              <w:ind w:left="0"/>
              <w:jc w:val="both"/>
              <w:rPr>
                <w:rFonts w:ascii="Garamond" w:hAnsi="Garamond"/>
                <w:sz w:val="28"/>
                <w:szCs w:val="28"/>
                <w:lang w:val="en-GB"/>
              </w:rPr>
            </w:pPr>
            <w:r>
              <w:rPr>
                <w:rFonts w:ascii="Garamond" w:hAnsi="Garamond"/>
                <w:sz w:val="28"/>
                <w:szCs w:val="28"/>
                <w:lang w:val="en-GB"/>
              </w:rPr>
              <w:t>HSAU</w:t>
            </w:r>
          </w:p>
        </w:tc>
      </w:tr>
    </w:tbl>
    <w:p w14:paraId="7164732E" w14:textId="77777777" w:rsidR="005F7E50" w:rsidRDefault="005F7E50">
      <w:pPr>
        <w:rPr>
          <w:rFonts w:ascii="Garamond" w:hAnsi="Garamond"/>
          <w:b/>
          <w:bCs/>
          <w:color w:val="EE0000"/>
          <w:sz w:val="28"/>
          <w:szCs w:val="28"/>
          <w:u w:val="single"/>
        </w:rPr>
      </w:pPr>
    </w:p>
    <w:p w14:paraId="1F6B440A" w14:textId="1D766541" w:rsidR="00AD1B47" w:rsidRPr="00291392" w:rsidRDefault="00AD1B47">
      <w:pPr>
        <w:rPr>
          <w:rFonts w:ascii="Garamond" w:hAnsi="Garamond"/>
          <w:b/>
          <w:bCs/>
          <w:color w:val="4472C4" w:themeColor="accent1"/>
          <w:sz w:val="28"/>
          <w:szCs w:val="28"/>
        </w:rPr>
      </w:pPr>
    </w:p>
    <w:sectPr w:rsidR="00AD1B47" w:rsidRPr="00291392" w:rsidSect="008A371E">
      <w:footerReference w:type="default" r:id="rId8"/>
      <w:pgSz w:w="11906" w:h="16838"/>
      <w:pgMar w:top="567" w:right="1440" w:bottom="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76871" w14:textId="77777777" w:rsidR="00013EDF" w:rsidRDefault="00013EDF" w:rsidP="008A371E">
      <w:pPr>
        <w:spacing w:after="0" w:line="240" w:lineRule="auto"/>
      </w:pPr>
      <w:r>
        <w:separator/>
      </w:r>
    </w:p>
  </w:endnote>
  <w:endnote w:type="continuationSeparator" w:id="0">
    <w:p w14:paraId="7DE51CD9" w14:textId="77777777" w:rsidR="00013EDF" w:rsidRDefault="00013EDF" w:rsidP="008A3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047499"/>
      <w:docPartObj>
        <w:docPartGallery w:val="Page Numbers (Bottom of Page)"/>
        <w:docPartUnique/>
      </w:docPartObj>
    </w:sdtPr>
    <w:sdtEndPr>
      <w:rPr>
        <w:noProof/>
      </w:rPr>
    </w:sdtEndPr>
    <w:sdtContent>
      <w:p w14:paraId="7199A331" w14:textId="2E3021B3" w:rsidR="008A371E" w:rsidRDefault="008A37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338BE4" w14:textId="77777777" w:rsidR="008A371E" w:rsidRDefault="008A3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3E602" w14:textId="77777777" w:rsidR="00013EDF" w:rsidRDefault="00013EDF" w:rsidP="008A371E">
      <w:pPr>
        <w:spacing w:after="0" w:line="240" w:lineRule="auto"/>
      </w:pPr>
      <w:r>
        <w:separator/>
      </w:r>
    </w:p>
  </w:footnote>
  <w:footnote w:type="continuationSeparator" w:id="0">
    <w:p w14:paraId="72980612" w14:textId="77777777" w:rsidR="00013EDF" w:rsidRDefault="00013EDF" w:rsidP="008A37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90A72"/>
    <w:multiLevelType w:val="hybridMultilevel"/>
    <w:tmpl w:val="D8E67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E53D04"/>
    <w:multiLevelType w:val="hybridMultilevel"/>
    <w:tmpl w:val="E8825C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D82765"/>
    <w:multiLevelType w:val="hybridMultilevel"/>
    <w:tmpl w:val="2BC6A0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FB5545"/>
    <w:multiLevelType w:val="hybridMultilevel"/>
    <w:tmpl w:val="049C4A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0111035">
    <w:abstractNumId w:val="2"/>
  </w:num>
  <w:num w:numId="2" w16cid:durableId="679313151">
    <w:abstractNumId w:val="1"/>
  </w:num>
  <w:num w:numId="3" w16cid:durableId="1554535558">
    <w:abstractNumId w:val="3"/>
  </w:num>
  <w:num w:numId="4" w16cid:durableId="7964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06"/>
    <w:rsid w:val="00013EDF"/>
    <w:rsid w:val="0004526D"/>
    <w:rsid w:val="00051058"/>
    <w:rsid w:val="0006083D"/>
    <w:rsid w:val="00060E7E"/>
    <w:rsid w:val="0008513C"/>
    <w:rsid w:val="00090AFB"/>
    <w:rsid w:val="000A54A5"/>
    <w:rsid w:val="00101B82"/>
    <w:rsid w:val="001106FE"/>
    <w:rsid w:val="001269FF"/>
    <w:rsid w:val="00134CDF"/>
    <w:rsid w:val="001603FD"/>
    <w:rsid w:val="00164980"/>
    <w:rsid w:val="0016649A"/>
    <w:rsid w:val="001A134E"/>
    <w:rsid w:val="00206066"/>
    <w:rsid w:val="0025307A"/>
    <w:rsid w:val="00255809"/>
    <w:rsid w:val="00291392"/>
    <w:rsid w:val="002C2F28"/>
    <w:rsid w:val="002F6782"/>
    <w:rsid w:val="003039E6"/>
    <w:rsid w:val="0030730E"/>
    <w:rsid w:val="00312D06"/>
    <w:rsid w:val="0032754A"/>
    <w:rsid w:val="00342BC7"/>
    <w:rsid w:val="0038561B"/>
    <w:rsid w:val="00392CF3"/>
    <w:rsid w:val="003B3262"/>
    <w:rsid w:val="004206B3"/>
    <w:rsid w:val="004207C0"/>
    <w:rsid w:val="00424904"/>
    <w:rsid w:val="004926C3"/>
    <w:rsid w:val="00507CFB"/>
    <w:rsid w:val="00564C3C"/>
    <w:rsid w:val="00573041"/>
    <w:rsid w:val="005860C0"/>
    <w:rsid w:val="005869AF"/>
    <w:rsid w:val="00592F96"/>
    <w:rsid w:val="005B45E6"/>
    <w:rsid w:val="005F7E50"/>
    <w:rsid w:val="00617F23"/>
    <w:rsid w:val="00635994"/>
    <w:rsid w:val="00637AC5"/>
    <w:rsid w:val="00644023"/>
    <w:rsid w:val="00656FD0"/>
    <w:rsid w:val="00664E97"/>
    <w:rsid w:val="00671AAF"/>
    <w:rsid w:val="00686DF9"/>
    <w:rsid w:val="006A49C0"/>
    <w:rsid w:val="006B6A85"/>
    <w:rsid w:val="006D286C"/>
    <w:rsid w:val="006F5DA8"/>
    <w:rsid w:val="00733B3F"/>
    <w:rsid w:val="0073436A"/>
    <w:rsid w:val="0074293D"/>
    <w:rsid w:val="00757A93"/>
    <w:rsid w:val="0078075D"/>
    <w:rsid w:val="00791B97"/>
    <w:rsid w:val="007C2C72"/>
    <w:rsid w:val="00815722"/>
    <w:rsid w:val="00823C24"/>
    <w:rsid w:val="00823C6C"/>
    <w:rsid w:val="0085333B"/>
    <w:rsid w:val="008741F6"/>
    <w:rsid w:val="008A1E64"/>
    <w:rsid w:val="008A371E"/>
    <w:rsid w:val="008B7FD2"/>
    <w:rsid w:val="008F4A04"/>
    <w:rsid w:val="0091434A"/>
    <w:rsid w:val="00937EF2"/>
    <w:rsid w:val="0095058D"/>
    <w:rsid w:val="00956427"/>
    <w:rsid w:val="009721DC"/>
    <w:rsid w:val="0097310A"/>
    <w:rsid w:val="00974F0C"/>
    <w:rsid w:val="0098594F"/>
    <w:rsid w:val="009D2A8E"/>
    <w:rsid w:val="009E1C68"/>
    <w:rsid w:val="009E7A7B"/>
    <w:rsid w:val="00A004A9"/>
    <w:rsid w:val="00A023F1"/>
    <w:rsid w:val="00A24670"/>
    <w:rsid w:val="00A34EB0"/>
    <w:rsid w:val="00A85333"/>
    <w:rsid w:val="00A878F9"/>
    <w:rsid w:val="00A97D0E"/>
    <w:rsid w:val="00AD1B47"/>
    <w:rsid w:val="00B006E3"/>
    <w:rsid w:val="00B13479"/>
    <w:rsid w:val="00B632E8"/>
    <w:rsid w:val="00B63C2B"/>
    <w:rsid w:val="00B80DAD"/>
    <w:rsid w:val="00BA07BD"/>
    <w:rsid w:val="00BD3D64"/>
    <w:rsid w:val="00BD55DC"/>
    <w:rsid w:val="00BD6394"/>
    <w:rsid w:val="00BF5035"/>
    <w:rsid w:val="00C17715"/>
    <w:rsid w:val="00C27530"/>
    <w:rsid w:val="00C47CB1"/>
    <w:rsid w:val="00C53F59"/>
    <w:rsid w:val="00C73652"/>
    <w:rsid w:val="00C90257"/>
    <w:rsid w:val="00CC5F39"/>
    <w:rsid w:val="00CE1249"/>
    <w:rsid w:val="00CF1F36"/>
    <w:rsid w:val="00CF34BA"/>
    <w:rsid w:val="00D01EFA"/>
    <w:rsid w:val="00D02281"/>
    <w:rsid w:val="00D073E1"/>
    <w:rsid w:val="00D14C87"/>
    <w:rsid w:val="00D348EB"/>
    <w:rsid w:val="00D401FA"/>
    <w:rsid w:val="00D409CD"/>
    <w:rsid w:val="00D432C7"/>
    <w:rsid w:val="00DD7839"/>
    <w:rsid w:val="00DE3BDB"/>
    <w:rsid w:val="00E0148D"/>
    <w:rsid w:val="00E30FD0"/>
    <w:rsid w:val="00E417EB"/>
    <w:rsid w:val="00E53F36"/>
    <w:rsid w:val="00E60BDC"/>
    <w:rsid w:val="00E62FAC"/>
    <w:rsid w:val="00E736AD"/>
    <w:rsid w:val="00ED1E7A"/>
    <w:rsid w:val="00EF54E0"/>
    <w:rsid w:val="00F06B6C"/>
    <w:rsid w:val="00F33003"/>
    <w:rsid w:val="00F47372"/>
    <w:rsid w:val="00F66EF0"/>
    <w:rsid w:val="00F70011"/>
    <w:rsid w:val="00F85706"/>
    <w:rsid w:val="00F87D8E"/>
    <w:rsid w:val="00F94EA8"/>
    <w:rsid w:val="00FC448E"/>
    <w:rsid w:val="00FC7B3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94DF"/>
  <w15:chartTrackingRefBased/>
  <w15:docId w15:val="{7DD1DC01-F714-46AB-BBB5-A92604A5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D06"/>
  </w:style>
  <w:style w:type="paragraph" w:styleId="Heading1">
    <w:name w:val="heading 1"/>
    <w:basedOn w:val="Normal"/>
    <w:next w:val="Normal"/>
    <w:link w:val="Heading1Char"/>
    <w:uiPriority w:val="9"/>
    <w:qFormat/>
    <w:rsid w:val="00312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06"/>
    <w:rPr>
      <w:rFonts w:eastAsiaTheme="majorEastAsia" w:cstheme="majorBidi"/>
      <w:color w:val="272727" w:themeColor="text1" w:themeTint="D8"/>
    </w:rPr>
  </w:style>
  <w:style w:type="paragraph" w:styleId="Title">
    <w:name w:val="Title"/>
    <w:basedOn w:val="Normal"/>
    <w:next w:val="Normal"/>
    <w:link w:val="TitleChar"/>
    <w:uiPriority w:val="10"/>
    <w:qFormat/>
    <w:rsid w:val="00312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06"/>
    <w:pPr>
      <w:spacing w:before="160"/>
      <w:jc w:val="center"/>
    </w:pPr>
    <w:rPr>
      <w:i/>
      <w:iCs/>
      <w:color w:val="404040" w:themeColor="text1" w:themeTint="BF"/>
    </w:rPr>
  </w:style>
  <w:style w:type="character" w:customStyle="1" w:styleId="QuoteChar">
    <w:name w:val="Quote Char"/>
    <w:basedOn w:val="DefaultParagraphFont"/>
    <w:link w:val="Quote"/>
    <w:uiPriority w:val="29"/>
    <w:rsid w:val="00312D06"/>
    <w:rPr>
      <w:i/>
      <w:iCs/>
      <w:color w:val="404040" w:themeColor="text1" w:themeTint="BF"/>
    </w:rPr>
  </w:style>
  <w:style w:type="paragraph" w:styleId="ListParagraph">
    <w:name w:val="List Paragraph"/>
    <w:basedOn w:val="Normal"/>
    <w:uiPriority w:val="34"/>
    <w:qFormat/>
    <w:rsid w:val="00312D06"/>
    <w:pPr>
      <w:ind w:left="720"/>
      <w:contextualSpacing/>
    </w:pPr>
  </w:style>
  <w:style w:type="character" w:styleId="IntenseEmphasis">
    <w:name w:val="Intense Emphasis"/>
    <w:basedOn w:val="DefaultParagraphFont"/>
    <w:uiPriority w:val="21"/>
    <w:qFormat/>
    <w:rsid w:val="00312D06"/>
    <w:rPr>
      <w:i/>
      <w:iCs/>
      <w:color w:val="2F5496" w:themeColor="accent1" w:themeShade="BF"/>
    </w:rPr>
  </w:style>
  <w:style w:type="paragraph" w:styleId="IntenseQuote">
    <w:name w:val="Intense Quote"/>
    <w:basedOn w:val="Normal"/>
    <w:next w:val="Normal"/>
    <w:link w:val="IntenseQuoteChar"/>
    <w:uiPriority w:val="30"/>
    <w:qFormat/>
    <w:rsid w:val="00312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D06"/>
    <w:rPr>
      <w:i/>
      <w:iCs/>
      <w:color w:val="2F5496" w:themeColor="accent1" w:themeShade="BF"/>
    </w:rPr>
  </w:style>
  <w:style w:type="character" w:styleId="IntenseReference">
    <w:name w:val="Intense Reference"/>
    <w:basedOn w:val="DefaultParagraphFont"/>
    <w:uiPriority w:val="32"/>
    <w:qFormat/>
    <w:rsid w:val="00312D06"/>
    <w:rPr>
      <w:b/>
      <w:bCs/>
      <w:smallCaps/>
      <w:color w:val="2F5496" w:themeColor="accent1" w:themeShade="BF"/>
      <w:spacing w:val="5"/>
    </w:rPr>
  </w:style>
  <w:style w:type="table" w:styleId="TableGrid">
    <w:name w:val="Table Grid"/>
    <w:basedOn w:val="TableNormal"/>
    <w:uiPriority w:val="39"/>
    <w:rsid w:val="0031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3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71E"/>
  </w:style>
  <w:style w:type="paragraph" w:styleId="Footer">
    <w:name w:val="footer"/>
    <w:basedOn w:val="Normal"/>
    <w:link w:val="FooterChar"/>
    <w:uiPriority w:val="99"/>
    <w:unhideWhenUsed/>
    <w:rsid w:val="008A3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4D1A1-D111-4B51-B364-501A7156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9</cp:revision>
  <cp:lastPrinted>2026-03-24T08:37:00Z</cp:lastPrinted>
  <dcterms:created xsi:type="dcterms:W3CDTF">2025-11-11T06:03:00Z</dcterms:created>
  <dcterms:modified xsi:type="dcterms:W3CDTF">2026-03-24T08:37:00Z</dcterms:modified>
</cp:coreProperties>
</file>