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95A3" w14:textId="77777777" w:rsidR="009E7B0C" w:rsidRPr="00E74700" w:rsidRDefault="009E7B0C" w:rsidP="009E7B0C">
      <w:pPr>
        <w:jc w:val="center"/>
        <w:rPr>
          <w:b/>
          <w:bCs/>
          <w:sz w:val="28"/>
          <w:szCs w:val="28"/>
        </w:rPr>
      </w:pPr>
      <w:r w:rsidRPr="00E74700">
        <w:rPr>
          <w:b/>
          <w:bCs/>
          <w:color w:val="1F1F1F"/>
          <w:sz w:val="28"/>
          <w:szCs w:val="28"/>
        </w:rPr>
        <w:t>Department of Computer Science and Engineering</w:t>
      </w:r>
    </w:p>
    <w:p w14:paraId="2896516D" w14:textId="77777777" w:rsidR="009E7B0C" w:rsidRPr="00E74700" w:rsidRDefault="009E7B0C" w:rsidP="009E7B0C">
      <w:pPr>
        <w:jc w:val="center"/>
        <w:rPr>
          <w:b/>
          <w:bCs/>
          <w:sz w:val="24"/>
          <w:szCs w:val="24"/>
        </w:rPr>
      </w:pPr>
      <w:r w:rsidRPr="00E74700">
        <w:rPr>
          <w:b/>
          <w:bCs/>
          <w:color w:val="1F1F1F"/>
          <w:sz w:val="24"/>
          <w:szCs w:val="24"/>
        </w:rPr>
        <w:t xml:space="preserve">Assignment Questions </w:t>
      </w:r>
    </w:p>
    <w:p w14:paraId="29BE99D1" w14:textId="77777777" w:rsidR="009E7B0C" w:rsidRPr="00E74700" w:rsidRDefault="009E7B0C" w:rsidP="009E7B0C">
      <w:pPr>
        <w:spacing w:after="160"/>
        <w:rPr>
          <w:b/>
          <w:bCs/>
          <w:sz w:val="24"/>
          <w:szCs w:val="24"/>
        </w:rPr>
      </w:pPr>
      <w:r w:rsidRPr="00E74700">
        <w:rPr>
          <w:b/>
          <w:bCs/>
          <w:color w:val="1F1F1F"/>
          <w:sz w:val="24"/>
          <w:szCs w:val="24"/>
        </w:rPr>
        <w:t xml:space="preserve">Course Code &amp; </w:t>
      </w:r>
      <w:proofErr w:type="gramStart"/>
      <w:r w:rsidRPr="00E74700">
        <w:rPr>
          <w:b/>
          <w:bCs/>
          <w:color w:val="1F1F1F"/>
          <w:sz w:val="24"/>
          <w:szCs w:val="24"/>
        </w:rPr>
        <w:t>Name :</w:t>
      </w:r>
      <w:proofErr w:type="gramEnd"/>
      <w:r w:rsidRPr="00E74700">
        <w:rPr>
          <w:b/>
          <w:bCs/>
          <w:color w:val="1F1F1F"/>
          <w:sz w:val="24"/>
          <w:szCs w:val="24"/>
        </w:rPr>
        <w:t xml:space="preserve">  CSA07</w:t>
      </w:r>
      <w:r>
        <w:rPr>
          <w:b/>
          <w:bCs/>
          <w:color w:val="1F1F1F"/>
          <w:sz w:val="24"/>
          <w:szCs w:val="24"/>
        </w:rPr>
        <w:t>20</w:t>
      </w:r>
      <w:r w:rsidRPr="00E74700">
        <w:rPr>
          <w:b/>
          <w:bCs/>
          <w:color w:val="1F1F1F"/>
          <w:sz w:val="24"/>
          <w:szCs w:val="24"/>
        </w:rPr>
        <w:t>- Computer Networks</w:t>
      </w:r>
    </w:p>
    <w:tbl>
      <w:tblPr>
        <w:tblW w:w="918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9E7B0C" w:rsidRPr="00E74700" w14:paraId="4DFED2B1" w14:textId="77777777" w:rsidTr="009E2FCC">
        <w:trPr>
          <w:trHeight w:val="390"/>
        </w:trPr>
        <w:tc>
          <w:tcPr>
            <w:tcW w:w="2790" w:type="dxa"/>
            <w:tcBorders>
              <w:top w:val="single" w:sz="6" w:space="0" w:color="000000"/>
              <w:left w:val="single" w:sz="6" w:space="0" w:color="000000"/>
              <w:bottom w:val="single" w:sz="6" w:space="0" w:color="000000"/>
              <w:right w:val="single" w:sz="6" w:space="0" w:color="000000"/>
            </w:tcBorders>
            <w:shd w:val="clear" w:color="auto" w:fill="2F75B5"/>
            <w:tcMar>
              <w:top w:w="60" w:type="dxa"/>
              <w:left w:w="120" w:type="dxa"/>
              <w:bottom w:w="60" w:type="dxa"/>
              <w:right w:w="120" w:type="dxa"/>
            </w:tcMar>
          </w:tcPr>
          <w:p w14:paraId="101FAAE4" w14:textId="77777777" w:rsidR="009E7B0C" w:rsidRPr="00E74700" w:rsidRDefault="009E7B0C" w:rsidP="009E2FCC">
            <w:pPr>
              <w:rPr>
                <w:rFonts w:eastAsia="Calibri"/>
                <w:b/>
                <w:bCs/>
                <w:sz w:val="24"/>
                <w:szCs w:val="24"/>
              </w:rPr>
            </w:pPr>
            <w:r w:rsidRPr="00E74700">
              <w:rPr>
                <w:rFonts w:eastAsia="Calibri"/>
                <w:b/>
                <w:bCs/>
                <w:color w:val="FFFFFF"/>
                <w:sz w:val="17"/>
                <w:szCs w:val="24"/>
              </w:rPr>
              <w:t>Assignment Title:</w:t>
            </w:r>
          </w:p>
        </w:tc>
        <w:tc>
          <w:tcPr>
            <w:tcW w:w="6390" w:type="dxa"/>
            <w:tcBorders>
              <w:top w:val="single" w:sz="6" w:space="0" w:color="000000"/>
              <w:left w:val="nil"/>
              <w:bottom w:val="single" w:sz="6" w:space="0" w:color="000000"/>
              <w:right w:val="single" w:sz="6" w:space="0" w:color="000000"/>
            </w:tcBorders>
            <w:shd w:val="clear" w:color="auto" w:fill="2F75B5"/>
            <w:tcMar>
              <w:top w:w="60" w:type="dxa"/>
              <w:left w:w="120" w:type="dxa"/>
              <w:bottom w:w="60" w:type="dxa"/>
              <w:right w:w="120" w:type="dxa"/>
            </w:tcMar>
          </w:tcPr>
          <w:p w14:paraId="29EB96A4" w14:textId="77777777" w:rsidR="009E7B0C" w:rsidRPr="00E74700" w:rsidRDefault="009E7B0C" w:rsidP="009E2FCC">
            <w:pPr>
              <w:rPr>
                <w:rFonts w:eastAsia="Calibri"/>
                <w:sz w:val="24"/>
                <w:szCs w:val="24"/>
              </w:rPr>
            </w:pPr>
            <w:r w:rsidRPr="00E74700">
              <w:rPr>
                <w:rFonts w:eastAsia="Calibri"/>
                <w:b/>
                <w:color w:val="FFFFFF"/>
                <w:sz w:val="17"/>
                <w:szCs w:val="24"/>
              </w:rPr>
              <w:t>Design and Performance Evaluation of a Smart Manufacturing Industrial Network</w:t>
            </w:r>
          </w:p>
        </w:tc>
      </w:tr>
      <w:tr w:rsidR="009E7B0C" w:rsidRPr="00E74700" w14:paraId="7771E16E" w14:textId="77777777" w:rsidTr="009E2FCC">
        <w:trPr>
          <w:trHeight w:val="2565"/>
        </w:trPr>
        <w:tc>
          <w:tcPr>
            <w:tcW w:w="2790" w:type="dxa"/>
            <w:tcBorders>
              <w:top w:val="nil"/>
              <w:left w:val="single" w:sz="6" w:space="0" w:color="000000"/>
              <w:bottom w:val="single" w:sz="6" w:space="0" w:color="000000"/>
              <w:right w:val="single" w:sz="6" w:space="0" w:color="000000"/>
            </w:tcBorders>
            <w:shd w:val="clear" w:color="auto" w:fill="EAF3F8"/>
            <w:tcMar>
              <w:top w:w="60" w:type="dxa"/>
              <w:left w:w="120" w:type="dxa"/>
              <w:bottom w:w="60" w:type="dxa"/>
              <w:right w:w="120" w:type="dxa"/>
            </w:tcMar>
          </w:tcPr>
          <w:p w14:paraId="43E5A438" w14:textId="77777777" w:rsidR="009E7B0C" w:rsidRPr="00E74700" w:rsidRDefault="009E7B0C" w:rsidP="009E2FCC">
            <w:pPr>
              <w:rPr>
                <w:rFonts w:eastAsia="Calibri"/>
                <w:b/>
                <w:bCs/>
                <w:sz w:val="24"/>
                <w:szCs w:val="24"/>
              </w:rPr>
            </w:pPr>
            <w:r w:rsidRPr="00E74700">
              <w:rPr>
                <w:rFonts w:eastAsia="Calibri"/>
                <w:b/>
                <w:bCs/>
                <w:color w:val="1F1F1F"/>
                <w:sz w:val="17"/>
                <w:szCs w:val="24"/>
              </w:rPr>
              <w:t>Course Outcome(s) – CO:</w:t>
            </w:r>
          </w:p>
        </w:tc>
        <w:tc>
          <w:tcPr>
            <w:tcW w:w="6390" w:type="dxa"/>
            <w:tcBorders>
              <w:top w:val="nil"/>
              <w:left w:val="nil"/>
              <w:bottom w:val="single" w:sz="6" w:space="0" w:color="000000"/>
              <w:right w:val="single" w:sz="6" w:space="0" w:color="000000"/>
            </w:tcBorders>
            <w:shd w:val="clear" w:color="auto" w:fill="EAF3F8"/>
            <w:tcMar>
              <w:top w:w="60" w:type="dxa"/>
              <w:left w:w="120" w:type="dxa"/>
              <w:bottom w:w="60" w:type="dxa"/>
              <w:right w:w="120" w:type="dxa"/>
            </w:tcMar>
          </w:tcPr>
          <w:p w14:paraId="5BD9E2F7" w14:textId="77777777" w:rsidR="00EE0797" w:rsidRPr="00EE0797" w:rsidRDefault="00EE0797" w:rsidP="00EE0797">
            <w:pPr>
              <w:jc w:val="both"/>
              <w:rPr>
                <w:rFonts w:eastAsia="Calibri"/>
                <w:sz w:val="24"/>
                <w:szCs w:val="24"/>
                <w:lang w:val="en-US"/>
              </w:rPr>
            </w:pPr>
            <w:r>
              <w:rPr>
                <w:rFonts w:eastAsia="Calibri"/>
                <w:color w:val="1F1F1F"/>
                <w:sz w:val="17"/>
                <w:szCs w:val="24"/>
                <w:lang w:val="en-US"/>
              </w:rPr>
              <w:t>1-</w:t>
            </w:r>
            <w:r w:rsidRPr="00EE0797">
              <w:rPr>
                <w:rFonts w:eastAsia="Calibri"/>
                <w:color w:val="1F1F1F"/>
                <w:sz w:val="17"/>
                <w:szCs w:val="24"/>
                <w:lang w:val="en-US"/>
              </w:rPr>
              <w:t>Apply the functions of the OSI layer in enabling reliable data transmission across networks</w:t>
            </w:r>
          </w:p>
          <w:p w14:paraId="50E509C7" w14:textId="77777777" w:rsidR="00EE0797" w:rsidRPr="00EE0797" w:rsidRDefault="00EE0797" w:rsidP="00EE0797">
            <w:pPr>
              <w:jc w:val="both"/>
              <w:rPr>
                <w:rFonts w:eastAsia="Calibri"/>
                <w:sz w:val="24"/>
                <w:szCs w:val="24"/>
                <w:lang w:val="en-US"/>
              </w:rPr>
            </w:pPr>
            <w:r w:rsidRPr="00EE0797">
              <w:rPr>
                <w:rFonts w:eastAsia="Calibri"/>
                <w:b/>
                <w:bCs/>
                <w:color w:val="1F1F1F"/>
                <w:sz w:val="17"/>
                <w:szCs w:val="24"/>
                <w:lang w:val="en-US"/>
              </w:rPr>
              <w:t>2</w:t>
            </w:r>
            <w:r>
              <w:rPr>
                <w:rFonts w:eastAsia="Calibri"/>
                <w:b/>
                <w:bCs/>
                <w:color w:val="1F1F1F"/>
                <w:sz w:val="17"/>
                <w:szCs w:val="24"/>
                <w:lang w:val="en-US"/>
              </w:rPr>
              <w:t>-</w:t>
            </w:r>
            <w:r w:rsidRPr="00EE0797">
              <w:rPr>
                <w:rFonts w:eastAsia="Calibri"/>
                <w:color w:val="1F1F1F"/>
                <w:sz w:val="17"/>
                <w:szCs w:val="24"/>
                <w:lang w:val="en-US"/>
              </w:rPr>
              <w:t>Configure IP addressing schemes, subnetting, and basic routing techniques using a simulation tool, for efficient network design and topology</w:t>
            </w:r>
          </w:p>
          <w:p w14:paraId="7DB4EE48" w14:textId="77777777" w:rsidR="00EE0797" w:rsidRPr="00EE0797" w:rsidRDefault="00EE0797" w:rsidP="00EE0797">
            <w:pPr>
              <w:jc w:val="both"/>
              <w:rPr>
                <w:rFonts w:eastAsia="Calibri"/>
                <w:sz w:val="24"/>
                <w:szCs w:val="24"/>
                <w:lang w:val="en-US"/>
              </w:rPr>
            </w:pPr>
            <w:r w:rsidRPr="00EE0797">
              <w:rPr>
                <w:rFonts w:eastAsia="Calibri"/>
                <w:b/>
                <w:bCs/>
                <w:color w:val="1F1F1F"/>
                <w:sz w:val="17"/>
                <w:szCs w:val="24"/>
                <w:lang w:val="en-US"/>
              </w:rPr>
              <w:t>3</w:t>
            </w:r>
            <w:r>
              <w:rPr>
                <w:rFonts w:eastAsia="Calibri"/>
                <w:b/>
                <w:bCs/>
                <w:color w:val="1F1F1F"/>
                <w:sz w:val="17"/>
                <w:szCs w:val="24"/>
                <w:lang w:val="en-US"/>
              </w:rPr>
              <w:t>-</w:t>
            </w:r>
            <w:r w:rsidRPr="00EE0797">
              <w:rPr>
                <w:rFonts w:eastAsia="Calibri"/>
                <w:color w:val="1F1F1F"/>
                <w:sz w:val="17"/>
                <w:szCs w:val="24"/>
                <w:lang w:val="en-US"/>
              </w:rPr>
              <w:t>Analyze and compare the performance of core network protocols such as TCP, UDP, HTTP, and DNS under varying conditions</w:t>
            </w:r>
          </w:p>
          <w:p w14:paraId="21263BF1" w14:textId="77777777" w:rsidR="00EE0797" w:rsidRPr="00EE0797" w:rsidRDefault="00EE0797" w:rsidP="00EE0797">
            <w:pPr>
              <w:jc w:val="both"/>
              <w:rPr>
                <w:rFonts w:eastAsia="Calibri"/>
                <w:sz w:val="24"/>
                <w:szCs w:val="24"/>
                <w:lang w:val="en-US"/>
              </w:rPr>
            </w:pPr>
            <w:r w:rsidRPr="00EE0797">
              <w:rPr>
                <w:rFonts w:eastAsia="Calibri"/>
                <w:b/>
                <w:bCs/>
                <w:color w:val="1F1F1F"/>
                <w:sz w:val="17"/>
                <w:szCs w:val="24"/>
                <w:lang w:val="en-US"/>
              </w:rPr>
              <w:t>4</w:t>
            </w:r>
            <w:r>
              <w:rPr>
                <w:rFonts w:eastAsia="Calibri"/>
                <w:b/>
                <w:bCs/>
                <w:color w:val="1F1F1F"/>
                <w:sz w:val="17"/>
                <w:szCs w:val="24"/>
                <w:lang w:val="en-US"/>
              </w:rPr>
              <w:t>-</w:t>
            </w:r>
            <w:r w:rsidRPr="00EE0797">
              <w:rPr>
                <w:rFonts w:eastAsia="Calibri"/>
                <w:color w:val="1F1F1F"/>
                <w:sz w:val="17"/>
                <w:szCs w:val="24"/>
                <w:lang w:val="en-US"/>
              </w:rPr>
              <w:t>Design network topologies star, mesh, bus, and hybrid using networking devices, transmission media, and cabling standards</w:t>
            </w:r>
          </w:p>
          <w:p w14:paraId="52D642B9" w14:textId="77777777" w:rsidR="00EE0797" w:rsidRPr="00EE0797" w:rsidRDefault="00EE0797" w:rsidP="00EE0797">
            <w:pPr>
              <w:jc w:val="both"/>
              <w:rPr>
                <w:rFonts w:eastAsia="Calibri"/>
                <w:sz w:val="24"/>
                <w:szCs w:val="24"/>
                <w:lang w:val="en-US"/>
              </w:rPr>
            </w:pPr>
            <w:r w:rsidRPr="00EE0797">
              <w:rPr>
                <w:rFonts w:eastAsia="Calibri"/>
                <w:b/>
                <w:bCs/>
                <w:color w:val="1F1F1F"/>
                <w:sz w:val="17"/>
                <w:szCs w:val="24"/>
                <w:lang w:val="en-US"/>
              </w:rPr>
              <w:t>5</w:t>
            </w:r>
            <w:r>
              <w:rPr>
                <w:rFonts w:eastAsia="Calibri"/>
                <w:b/>
                <w:bCs/>
                <w:color w:val="1F1F1F"/>
                <w:sz w:val="17"/>
                <w:szCs w:val="24"/>
                <w:lang w:val="en-US"/>
              </w:rPr>
              <w:t>-</w:t>
            </w:r>
            <w:r w:rsidRPr="00EE0797">
              <w:rPr>
                <w:rFonts w:eastAsia="Calibri"/>
                <w:color w:val="1F1F1F"/>
                <w:sz w:val="17"/>
                <w:szCs w:val="24"/>
                <w:lang w:val="en-US"/>
              </w:rPr>
              <w:t>Measure network performance using key metrics with simulation tools</w:t>
            </w:r>
          </w:p>
          <w:p w14:paraId="00CA9990" w14:textId="77777777" w:rsidR="009E7B0C" w:rsidRPr="00E74700" w:rsidRDefault="009E7B0C" w:rsidP="009E2FCC">
            <w:pPr>
              <w:rPr>
                <w:rFonts w:eastAsia="Calibri"/>
                <w:b/>
                <w:bCs/>
                <w:sz w:val="24"/>
                <w:szCs w:val="24"/>
              </w:rPr>
            </w:pPr>
          </w:p>
        </w:tc>
      </w:tr>
      <w:tr w:rsidR="009E7B0C" w:rsidRPr="00E74700" w14:paraId="60987433" w14:textId="77777777" w:rsidTr="009E2FCC">
        <w:trPr>
          <w:trHeight w:val="390"/>
        </w:trPr>
        <w:tc>
          <w:tcPr>
            <w:tcW w:w="2790" w:type="dxa"/>
            <w:tcBorders>
              <w:top w:val="nil"/>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6E23B09" w14:textId="77777777" w:rsidR="009E7B0C" w:rsidRPr="00E74700" w:rsidRDefault="009E7B0C" w:rsidP="009E2FCC">
            <w:pPr>
              <w:rPr>
                <w:rFonts w:eastAsia="Calibri"/>
                <w:b/>
                <w:bCs/>
                <w:sz w:val="24"/>
                <w:szCs w:val="24"/>
              </w:rPr>
            </w:pPr>
            <w:r w:rsidRPr="00E74700">
              <w:rPr>
                <w:rFonts w:eastAsia="Calibri"/>
                <w:b/>
                <w:bCs/>
                <w:color w:val="1F1F1F"/>
                <w:sz w:val="17"/>
                <w:szCs w:val="24"/>
              </w:rPr>
              <w:t>Bloom’s Taxonomy Level</w:t>
            </w:r>
          </w:p>
        </w:tc>
        <w:tc>
          <w:tcPr>
            <w:tcW w:w="6390" w:type="dxa"/>
            <w:tcBorders>
              <w:top w:val="nil"/>
              <w:left w:val="nil"/>
              <w:bottom w:val="single" w:sz="6" w:space="0" w:color="000000"/>
              <w:right w:val="single" w:sz="6" w:space="0" w:color="000000"/>
            </w:tcBorders>
            <w:shd w:val="clear" w:color="auto" w:fill="FFFFFF"/>
            <w:tcMar>
              <w:top w:w="60" w:type="dxa"/>
              <w:left w:w="120" w:type="dxa"/>
              <w:bottom w:w="60" w:type="dxa"/>
              <w:right w:w="120" w:type="dxa"/>
            </w:tcMar>
          </w:tcPr>
          <w:p w14:paraId="0FFFBA3D" w14:textId="77777777" w:rsidR="009E7B0C" w:rsidRPr="00E74700" w:rsidRDefault="009E7B0C" w:rsidP="009E2FCC">
            <w:pPr>
              <w:rPr>
                <w:rFonts w:eastAsia="Calibri"/>
                <w:sz w:val="24"/>
                <w:szCs w:val="24"/>
              </w:rPr>
            </w:pPr>
            <w:r w:rsidRPr="00E74700">
              <w:rPr>
                <w:rFonts w:eastAsia="Calibri"/>
                <w:color w:val="1F1F1F"/>
                <w:sz w:val="17"/>
                <w:szCs w:val="24"/>
              </w:rPr>
              <w:t>L3 – Apply; L4 – Analyse, L5 – Evaluate</w:t>
            </w:r>
          </w:p>
        </w:tc>
      </w:tr>
      <w:tr w:rsidR="009E7B0C" w:rsidRPr="00E74700" w14:paraId="43B9C0E0" w14:textId="77777777" w:rsidTr="009E2FCC">
        <w:trPr>
          <w:trHeight w:val="975"/>
        </w:trPr>
        <w:tc>
          <w:tcPr>
            <w:tcW w:w="2790" w:type="dxa"/>
            <w:tcBorders>
              <w:top w:val="nil"/>
              <w:left w:val="single" w:sz="6" w:space="0" w:color="000000"/>
              <w:bottom w:val="single" w:sz="6" w:space="0" w:color="000000"/>
              <w:right w:val="single" w:sz="6" w:space="0" w:color="000000"/>
            </w:tcBorders>
            <w:shd w:val="clear" w:color="auto" w:fill="EAF3F8"/>
            <w:tcMar>
              <w:top w:w="60" w:type="dxa"/>
              <w:left w:w="120" w:type="dxa"/>
              <w:bottom w:w="60" w:type="dxa"/>
              <w:right w:w="120" w:type="dxa"/>
            </w:tcMar>
          </w:tcPr>
          <w:p w14:paraId="53AEB1A7" w14:textId="77777777" w:rsidR="009E7B0C" w:rsidRPr="00E74700" w:rsidRDefault="009E7B0C" w:rsidP="009E2FCC">
            <w:pPr>
              <w:rPr>
                <w:rFonts w:eastAsia="Calibri"/>
                <w:b/>
                <w:bCs/>
                <w:sz w:val="24"/>
                <w:szCs w:val="24"/>
              </w:rPr>
            </w:pPr>
            <w:r w:rsidRPr="00E74700">
              <w:rPr>
                <w:rFonts w:eastAsia="Calibri"/>
                <w:b/>
                <w:bCs/>
                <w:color w:val="1F1F1F"/>
                <w:sz w:val="17"/>
                <w:szCs w:val="24"/>
              </w:rPr>
              <w:t>SDG Mapping (SDG 1-17)</w:t>
            </w:r>
          </w:p>
        </w:tc>
        <w:tc>
          <w:tcPr>
            <w:tcW w:w="6390" w:type="dxa"/>
            <w:tcBorders>
              <w:top w:val="nil"/>
              <w:left w:val="nil"/>
              <w:bottom w:val="single" w:sz="6" w:space="0" w:color="000000"/>
              <w:right w:val="single" w:sz="6" w:space="0" w:color="000000"/>
            </w:tcBorders>
            <w:shd w:val="clear" w:color="auto" w:fill="EAF3F8"/>
            <w:tcMar>
              <w:top w:w="60" w:type="dxa"/>
              <w:left w:w="120" w:type="dxa"/>
              <w:bottom w:w="60" w:type="dxa"/>
              <w:right w:w="120" w:type="dxa"/>
            </w:tcMar>
          </w:tcPr>
          <w:p w14:paraId="6FE2276F" w14:textId="77777777" w:rsidR="009E7B0C" w:rsidRPr="00E74700" w:rsidRDefault="009E7B0C" w:rsidP="009E2FCC">
            <w:pPr>
              <w:spacing w:after="40"/>
              <w:rPr>
                <w:rFonts w:eastAsia="Calibri"/>
                <w:sz w:val="24"/>
                <w:szCs w:val="24"/>
              </w:rPr>
            </w:pPr>
            <w:r w:rsidRPr="00E74700">
              <w:rPr>
                <w:rFonts w:eastAsia="Calibri"/>
                <w:color w:val="1F1F1F"/>
                <w:sz w:val="17"/>
                <w:szCs w:val="24"/>
              </w:rPr>
              <w:t>SDG 11 – Sustainable Cities and Communities;</w:t>
            </w:r>
          </w:p>
          <w:p w14:paraId="520FD05F" w14:textId="77777777" w:rsidR="009E7B0C" w:rsidRPr="00E74700" w:rsidRDefault="009E7B0C" w:rsidP="009E2FCC">
            <w:pPr>
              <w:rPr>
                <w:rFonts w:eastAsia="Calibri"/>
                <w:sz w:val="24"/>
                <w:szCs w:val="24"/>
              </w:rPr>
            </w:pPr>
            <w:r w:rsidRPr="00E74700">
              <w:rPr>
                <w:rFonts w:eastAsia="Calibri"/>
                <w:color w:val="1F1F1F"/>
                <w:sz w:val="17"/>
                <w:szCs w:val="24"/>
              </w:rPr>
              <w:t>SDG 12 – Responsible Consumption and Production</w:t>
            </w:r>
          </w:p>
        </w:tc>
      </w:tr>
    </w:tbl>
    <w:p w14:paraId="48292E96" w14:textId="77777777" w:rsidR="009E7B0C" w:rsidRPr="00E74700" w:rsidRDefault="009E7B0C" w:rsidP="009E7B0C">
      <w:pPr>
        <w:spacing w:before="200"/>
        <w:jc w:val="both"/>
        <w:rPr>
          <w:rFonts w:eastAsia="Calibri"/>
          <w:sz w:val="24"/>
          <w:szCs w:val="24"/>
          <w:lang w:val="en-US"/>
        </w:rPr>
      </w:pPr>
      <w:r w:rsidRPr="00E74700">
        <w:rPr>
          <w:rFonts w:eastAsia="Calibri"/>
          <w:b/>
          <w:bCs/>
          <w:color w:val="1F1F1F"/>
          <w:sz w:val="24"/>
          <w:szCs w:val="24"/>
        </w:rPr>
        <w:t xml:space="preserve">Problem </w:t>
      </w:r>
      <w:proofErr w:type="gramStart"/>
      <w:r w:rsidRPr="00E74700">
        <w:rPr>
          <w:rFonts w:eastAsia="Calibri"/>
          <w:b/>
          <w:bCs/>
          <w:color w:val="1F1F1F"/>
          <w:sz w:val="24"/>
          <w:szCs w:val="24"/>
        </w:rPr>
        <w:t>Statement :</w:t>
      </w:r>
      <w:proofErr w:type="gramEnd"/>
      <w:r w:rsidRPr="00E74700">
        <w:rPr>
          <w:rFonts w:eastAsia="Calibri"/>
          <w:b/>
          <w:bCs/>
          <w:color w:val="1F1F1F"/>
          <w:sz w:val="24"/>
          <w:szCs w:val="24"/>
        </w:rPr>
        <w:t xml:space="preserve">  </w:t>
      </w:r>
      <w:r w:rsidRPr="00E74700">
        <w:rPr>
          <w:rFonts w:eastAsia="Calibri"/>
          <w:color w:val="1F1F1F"/>
          <w:sz w:val="24"/>
          <w:szCs w:val="24"/>
          <w:lang w:val="en-US"/>
        </w:rPr>
        <w:t>A manufacturing company is modernizing its production facility by connecting the Production Floor, Quality Inspection Unit, Warehouse, Administrative Office, IoT-enabled machines, and a Cloud Monitoring Centre. The existing network experiences communication delays, congestion during peak production hours, inefficient IP address allocation, and poor Quality of Service for time-sensitive applications such as machine monitoring, video surveillance, and real-time control.</w:t>
      </w:r>
    </w:p>
    <w:p w14:paraId="6EED08D5" w14:textId="77777777" w:rsidR="009E7B0C" w:rsidRPr="006C1D3F" w:rsidRDefault="009E7B0C" w:rsidP="009E7B0C">
      <w:pPr>
        <w:spacing w:before="200"/>
        <w:jc w:val="both"/>
        <w:rPr>
          <w:rFonts w:eastAsia="Calibri"/>
          <w:sz w:val="24"/>
          <w:szCs w:val="24"/>
          <w:lang w:val="en-US"/>
        </w:rPr>
      </w:pPr>
      <w:r w:rsidRPr="006C1D3F">
        <w:rPr>
          <w:rFonts w:eastAsia="Calibri"/>
          <w:color w:val="1F1F1F"/>
          <w:sz w:val="24"/>
          <w:szCs w:val="24"/>
          <w:lang w:val="en-US"/>
        </w:rPr>
        <w:t xml:space="preserve">As a network engineer, design and simulate a reliable industrial network that supports the above departments and devices. Select suitable network topologies, switches, routers, wireless devices, transmission media, and LAN/WAN connections. Divide the network into appropriate subnets/VLANs and develop an IPv4 addressing scheme. Implement and compare Distance Vector and Link State routing for inter-network communication using a suitable simulation tool. Demonstrate TCP and UDP communication and </w:t>
      </w:r>
      <w:proofErr w:type="spellStart"/>
      <w:r w:rsidRPr="006C1D3F">
        <w:rPr>
          <w:rFonts w:eastAsia="Calibri"/>
          <w:color w:val="1F1F1F"/>
          <w:sz w:val="24"/>
          <w:szCs w:val="24"/>
          <w:lang w:val="en-US"/>
        </w:rPr>
        <w:t>analyse</w:t>
      </w:r>
      <w:proofErr w:type="spellEnd"/>
      <w:r w:rsidRPr="006C1D3F">
        <w:rPr>
          <w:rFonts w:eastAsia="Calibri"/>
          <w:color w:val="1F1F1F"/>
          <w:sz w:val="24"/>
          <w:szCs w:val="24"/>
          <w:lang w:val="en-US"/>
        </w:rPr>
        <w:t xml:space="preserve"> their </w:t>
      </w:r>
      <w:proofErr w:type="spellStart"/>
      <w:r w:rsidRPr="006C1D3F">
        <w:rPr>
          <w:rFonts w:eastAsia="Calibri"/>
          <w:color w:val="1F1F1F"/>
          <w:sz w:val="24"/>
          <w:szCs w:val="24"/>
          <w:lang w:val="en-US"/>
        </w:rPr>
        <w:t>behaviour</w:t>
      </w:r>
      <w:proofErr w:type="spellEnd"/>
      <w:r w:rsidRPr="006C1D3F">
        <w:rPr>
          <w:rFonts w:eastAsia="Calibri"/>
          <w:color w:val="1F1F1F"/>
          <w:sz w:val="24"/>
          <w:szCs w:val="24"/>
          <w:lang w:val="en-US"/>
        </w:rPr>
        <w:t xml:space="preserve"> under different traffic conditions.</w:t>
      </w:r>
    </w:p>
    <w:p w14:paraId="1678B324" w14:textId="77777777" w:rsidR="009E7B0C" w:rsidRDefault="009E7B0C" w:rsidP="009E7B0C">
      <w:pPr>
        <w:spacing w:before="200"/>
        <w:jc w:val="both"/>
        <w:rPr>
          <w:rFonts w:eastAsia="Calibri"/>
          <w:sz w:val="24"/>
          <w:szCs w:val="24"/>
          <w:lang w:val="en-US"/>
        </w:rPr>
      </w:pPr>
      <w:r w:rsidRPr="006C1D3F">
        <w:rPr>
          <w:rFonts w:eastAsia="Calibri"/>
          <w:color w:val="1F1F1F"/>
          <w:sz w:val="24"/>
          <w:szCs w:val="24"/>
          <w:lang w:val="en-US"/>
        </w:rPr>
        <w:t>The network must provide congestion and traffic management with suitable QoS mechanisms so that critical industrial traffic receives higher priority than non-critical traffic. Configure appropriate application-layer services such as DNS, DHCP, HTTP/FTP and SNMP for network operation and monitoring. Incorporate IoT devices and cloud-based monitoring, and discuss SDN/network virtualization as an enhancement. Evaluate the proposed architecture using packet delivery ratio, throughput, end-to-end delay, packet loss and congestion, and recommend the most suitable network architecture for the company.</w:t>
      </w:r>
    </w:p>
    <w:p w14:paraId="2F7D24F3" w14:textId="77777777" w:rsidR="009E7B0C" w:rsidRPr="006C1D3F" w:rsidRDefault="009E7B0C" w:rsidP="009E7B0C">
      <w:pPr>
        <w:spacing w:before="200"/>
        <w:jc w:val="both"/>
        <w:rPr>
          <w:rFonts w:eastAsia="Calibri"/>
          <w:sz w:val="24"/>
          <w:szCs w:val="24"/>
          <w:lang w:val="en-US"/>
        </w:rPr>
      </w:pPr>
      <w:r w:rsidRPr="00E74700">
        <w:rPr>
          <w:rFonts w:eastAsia="Calibri"/>
          <w:b/>
          <w:bCs/>
          <w:color w:val="1F1F1F"/>
          <w:sz w:val="24"/>
          <w:szCs w:val="24"/>
          <w:lang w:val="en-US"/>
        </w:rPr>
        <w:t>Industry-Based Tasks / Expected Analysis</w:t>
      </w:r>
    </w:p>
    <w:p w14:paraId="6EFF52F2" w14:textId="77777777" w:rsidR="009E7B0C" w:rsidRPr="006C1D3F" w:rsidRDefault="009E7B0C" w:rsidP="009E7B0C">
      <w:pPr>
        <w:spacing w:before="200"/>
        <w:jc w:val="both"/>
        <w:rPr>
          <w:rFonts w:eastAsia="Calibri"/>
          <w:sz w:val="24"/>
          <w:szCs w:val="24"/>
          <w:lang w:val="en-US"/>
        </w:rPr>
      </w:pPr>
      <w:r w:rsidRPr="006C1D3F">
        <w:rPr>
          <w:rFonts w:eastAsia="Calibri"/>
          <w:color w:val="1F1F1F"/>
          <w:sz w:val="24"/>
          <w:szCs w:val="24"/>
          <w:lang w:val="en-US"/>
        </w:rPr>
        <w:t>1. Identify business and operational requirements and prepare a physical/logical network topology for the manufacturing facility.</w:t>
      </w:r>
    </w:p>
    <w:p w14:paraId="541DF17E" w14:textId="77777777" w:rsidR="009E7B0C" w:rsidRPr="006C1D3F" w:rsidRDefault="009E7B0C" w:rsidP="009E7B0C">
      <w:pPr>
        <w:spacing w:before="200"/>
        <w:jc w:val="both"/>
        <w:rPr>
          <w:rFonts w:eastAsia="Calibri"/>
          <w:sz w:val="24"/>
          <w:szCs w:val="24"/>
          <w:lang w:val="en-US"/>
        </w:rPr>
      </w:pPr>
      <w:r w:rsidRPr="006C1D3F">
        <w:rPr>
          <w:rFonts w:eastAsia="Calibri"/>
          <w:color w:val="1F1F1F"/>
          <w:sz w:val="24"/>
          <w:szCs w:val="24"/>
          <w:lang w:val="en-US"/>
        </w:rPr>
        <w:t>2. Select network devices and transmission media and justify their suitability for industrial communication.</w:t>
      </w:r>
    </w:p>
    <w:p w14:paraId="59D17B7D" w14:textId="195C6EB6" w:rsidR="009E7B0C" w:rsidRDefault="009E7B0C" w:rsidP="009E7B0C">
      <w:pPr>
        <w:spacing w:before="200"/>
        <w:jc w:val="both"/>
        <w:rPr>
          <w:rFonts w:eastAsia="Calibri"/>
          <w:sz w:val="24"/>
          <w:szCs w:val="24"/>
          <w:lang w:val="en-US"/>
        </w:rPr>
      </w:pPr>
      <w:r w:rsidRPr="006C1D3F">
        <w:rPr>
          <w:rFonts w:eastAsia="Calibri"/>
          <w:color w:val="1F1F1F"/>
          <w:sz w:val="24"/>
          <w:szCs w:val="24"/>
          <w:lang w:val="en-US"/>
        </w:rPr>
        <w:t>3. Create VLANs/subnets and an IPv4 addressing plan; demonstrate packet forwarding between the subnets.</w:t>
      </w:r>
    </w:p>
    <w:p w14:paraId="2392076C" w14:textId="77777777" w:rsidR="00413AB2" w:rsidRPr="006C1D3F" w:rsidRDefault="00413AB2" w:rsidP="009E7B0C">
      <w:pPr>
        <w:spacing w:before="200"/>
        <w:jc w:val="both"/>
        <w:rPr>
          <w:rFonts w:eastAsia="Calibri"/>
          <w:sz w:val="24"/>
          <w:szCs w:val="24"/>
          <w:lang w:val="en-US"/>
        </w:rPr>
      </w:pPr>
    </w:p>
    <w:p w14:paraId="547B4F7D" w14:textId="77777777" w:rsidR="00254855" w:rsidRPr="00413AB2" w:rsidRDefault="00254855" w:rsidP="00254855">
      <w:pPr>
        <w:pStyle w:val="Heading3"/>
        <w:spacing w:before="288"/>
        <w:ind w:left="22"/>
        <w:rPr>
          <w:b/>
          <w:bCs/>
        </w:rPr>
      </w:pPr>
      <w:r w:rsidRPr="00413AB2">
        <w:rPr>
          <w:b/>
          <w:bCs/>
          <w:color w:val="1F1F1F"/>
        </w:rPr>
        <w:lastRenderedPageBreak/>
        <w:t>Problem</w:t>
      </w:r>
      <w:r w:rsidRPr="00413AB2">
        <w:rPr>
          <w:b/>
          <w:bCs/>
          <w:color w:val="1F1F1F"/>
          <w:spacing w:val="-1"/>
        </w:rPr>
        <w:t xml:space="preserve"> </w:t>
      </w:r>
      <w:r w:rsidRPr="00413AB2">
        <w:rPr>
          <w:b/>
          <w:bCs/>
          <w:color w:val="1F1F1F"/>
          <w:spacing w:val="-2"/>
        </w:rPr>
        <w:t>Challenge:</w:t>
      </w:r>
    </w:p>
    <w:p w14:paraId="19A54987" w14:textId="77777777" w:rsidR="00254855" w:rsidRDefault="00254855" w:rsidP="00254855">
      <w:pPr>
        <w:pStyle w:val="BodyText"/>
        <w:spacing w:before="5"/>
        <w:ind w:left="0" w:firstLine="0"/>
        <w:rPr>
          <w:b/>
        </w:rPr>
      </w:pPr>
    </w:p>
    <w:p w14:paraId="75026EB8" w14:textId="77777777" w:rsidR="00254855" w:rsidRPr="002E7A8A" w:rsidRDefault="00254855" w:rsidP="00254855">
      <w:pPr>
        <w:pStyle w:val="BodyText"/>
        <w:spacing w:before="246"/>
        <w:jc w:val="both"/>
      </w:pPr>
      <w:r>
        <w:rPr>
          <w:color w:val="1F1F1F"/>
        </w:rPr>
        <w:t xml:space="preserve">      A smart manufacturing </w:t>
      </w:r>
      <w:proofErr w:type="spellStart"/>
      <w:r>
        <w:rPr>
          <w:color w:val="1F1F1F"/>
        </w:rPr>
        <w:t>organisation</w:t>
      </w:r>
      <w:proofErr w:type="spellEnd"/>
      <w:r>
        <w:rPr>
          <w:color w:val="1F1F1F"/>
        </w:rPr>
        <w:t xml:space="preserve"> plans to connect the Production Floor, Quality Inspection Unit, Warehouse, Administrative Office, Industrial IoT-enabled machines and a Cloud Monitoring Centre. The network must support ordinary business data, time-sensitive machine/telemetry traffic, inspection and monitoring traffic, DNS/HTTP-based applications and central monitoring services. Two communication paths are provided between the industrial core and cloud monitoring environment so that operations can continue when the preferred path becomes unavailable.</w:t>
      </w:r>
    </w:p>
    <w:p w14:paraId="795E8F43" w14:textId="77777777" w:rsidR="00254855" w:rsidRDefault="00254855" w:rsidP="00254855">
      <w:pPr>
        <w:pStyle w:val="BodyText"/>
        <w:spacing w:before="246"/>
        <w:jc w:val="both"/>
      </w:pPr>
      <w:r>
        <w:rPr>
          <w:color w:val="1F1F1F"/>
        </w:rPr>
        <w:t xml:space="preserve">      Design the logical industrial network, allocate IPv4 address space using subnetting/VLSM, select and configure suitable routing mechanisms, and simulate the network using an appropriate networking/simulation tool. Generate ordinary, time-sensitive industrial and high-bandwidth traffic, introduce congestion and at least one link/device failure, and evaluate throughput, delay, packet loss and recovery </w:t>
      </w:r>
      <w:proofErr w:type="spellStart"/>
      <w:r>
        <w:rPr>
          <w:color w:val="1F1F1F"/>
        </w:rPr>
        <w:t>behaviour</w:t>
      </w:r>
      <w:proofErr w:type="spellEnd"/>
      <w:r>
        <w:rPr>
          <w:color w:val="1F1F1F"/>
        </w:rPr>
        <w:t>. Compare two routing alternatives and recommend the better solution based on technical performance and practical constraints.</w:t>
      </w:r>
    </w:p>
    <w:p w14:paraId="3BAAF873" w14:textId="77777777" w:rsidR="00254855" w:rsidRDefault="00254855" w:rsidP="00254855">
      <w:pPr>
        <w:pStyle w:val="BodyText"/>
        <w:spacing w:before="246"/>
        <w:jc w:val="both"/>
      </w:pPr>
    </w:p>
    <w:p w14:paraId="290A180A" w14:textId="77777777" w:rsidR="009E7B0C" w:rsidRDefault="009E7B0C" w:rsidP="00254855">
      <w:pPr>
        <w:pStyle w:val="BodyText"/>
        <w:spacing w:before="246"/>
        <w:jc w:val="both"/>
      </w:pPr>
    </w:p>
    <w:p w14:paraId="0348FD52" w14:textId="77777777" w:rsidR="009E7B0C" w:rsidRDefault="009E7B0C" w:rsidP="00254855">
      <w:pPr>
        <w:pStyle w:val="BodyText"/>
        <w:spacing w:before="246"/>
        <w:jc w:val="both"/>
      </w:pPr>
    </w:p>
    <w:p w14:paraId="222AE36B" w14:textId="77777777" w:rsidR="009E7B0C" w:rsidRDefault="009E7B0C" w:rsidP="00254855">
      <w:pPr>
        <w:pStyle w:val="BodyText"/>
        <w:spacing w:before="246"/>
        <w:jc w:val="both"/>
      </w:pPr>
    </w:p>
    <w:p w14:paraId="6263554A" w14:textId="77777777" w:rsidR="009E7B0C" w:rsidRDefault="009E7B0C" w:rsidP="00254855">
      <w:pPr>
        <w:pStyle w:val="BodyText"/>
        <w:spacing w:before="246"/>
        <w:jc w:val="both"/>
      </w:pPr>
    </w:p>
    <w:p w14:paraId="17CBEB6D" w14:textId="77777777" w:rsidR="009E7B0C" w:rsidRDefault="009E7B0C" w:rsidP="00254855">
      <w:pPr>
        <w:pStyle w:val="BodyText"/>
        <w:spacing w:before="246"/>
        <w:jc w:val="both"/>
      </w:pPr>
    </w:p>
    <w:p w14:paraId="05136B86" w14:textId="77777777" w:rsidR="009E7B0C" w:rsidRDefault="009E7B0C" w:rsidP="00254855">
      <w:pPr>
        <w:pStyle w:val="BodyText"/>
        <w:spacing w:before="246"/>
        <w:jc w:val="both"/>
      </w:pPr>
    </w:p>
    <w:p w14:paraId="5510ACA0" w14:textId="77777777" w:rsidR="009E7B0C" w:rsidRDefault="009E7B0C" w:rsidP="00254855">
      <w:pPr>
        <w:pStyle w:val="BodyText"/>
        <w:spacing w:before="246"/>
        <w:jc w:val="both"/>
      </w:pPr>
    </w:p>
    <w:p w14:paraId="7BBB51C2" w14:textId="77777777" w:rsidR="009E7B0C" w:rsidRDefault="009E7B0C" w:rsidP="00254855">
      <w:pPr>
        <w:pStyle w:val="BodyText"/>
        <w:spacing w:before="246"/>
        <w:jc w:val="both"/>
      </w:pPr>
    </w:p>
    <w:p w14:paraId="5C3C854C" w14:textId="77777777" w:rsidR="009E7B0C" w:rsidRDefault="009E7B0C" w:rsidP="00254855">
      <w:pPr>
        <w:pStyle w:val="BodyText"/>
        <w:spacing w:before="246"/>
        <w:jc w:val="both"/>
      </w:pPr>
    </w:p>
    <w:p w14:paraId="18D29E56" w14:textId="77777777" w:rsidR="009E7B0C" w:rsidRDefault="009E7B0C" w:rsidP="00254855">
      <w:pPr>
        <w:pStyle w:val="BodyText"/>
        <w:spacing w:before="246"/>
        <w:jc w:val="both"/>
      </w:pPr>
    </w:p>
    <w:p w14:paraId="63110808" w14:textId="77777777" w:rsidR="009E7B0C" w:rsidRDefault="009E7B0C" w:rsidP="00254855">
      <w:pPr>
        <w:pStyle w:val="BodyText"/>
        <w:spacing w:before="246"/>
        <w:jc w:val="both"/>
      </w:pPr>
    </w:p>
    <w:p w14:paraId="1F6DFCFD" w14:textId="77777777" w:rsidR="009E7B0C" w:rsidRDefault="009E7B0C" w:rsidP="00254855">
      <w:pPr>
        <w:pStyle w:val="BodyText"/>
        <w:spacing w:before="246"/>
        <w:jc w:val="both"/>
      </w:pPr>
    </w:p>
    <w:p w14:paraId="598F46D5" w14:textId="77777777" w:rsidR="009E7B0C" w:rsidRDefault="009E7B0C" w:rsidP="00254855">
      <w:pPr>
        <w:pStyle w:val="BodyText"/>
        <w:spacing w:before="246"/>
        <w:jc w:val="both"/>
      </w:pPr>
    </w:p>
    <w:p w14:paraId="689D39CF" w14:textId="77777777" w:rsidR="009E7B0C" w:rsidRDefault="009E7B0C" w:rsidP="00254855">
      <w:pPr>
        <w:pStyle w:val="BodyText"/>
        <w:spacing w:before="246"/>
        <w:jc w:val="both"/>
      </w:pPr>
    </w:p>
    <w:p w14:paraId="72BFB1A2" w14:textId="77777777" w:rsidR="009E7B0C" w:rsidRPr="002E7A8A" w:rsidRDefault="009E7B0C" w:rsidP="00254855">
      <w:pPr>
        <w:pStyle w:val="BodyText"/>
        <w:spacing w:before="246"/>
        <w:jc w:val="both"/>
      </w:pPr>
    </w:p>
    <w:p w14:paraId="3F0E8239" w14:textId="77777777" w:rsidR="00BC3E8A" w:rsidRDefault="00BC3E8A">
      <w:pPr>
        <w:spacing w:before="800"/>
      </w:pPr>
    </w:p>
    <w:p w14:paraId="380402C0" w14:textId="77777777" w:rsidR="00413AB2" w:rsidRDefault="00413AB2">
      <w:pPr>
        <w:spacing w:before="800"/>
      </w:pPr>
    </w:p>
    <w:p w14:paraId="2AA68D9D" w14:textId="77777777" w:rsidR="00BC3E8A" w:rsidRDefault="00000000">
      <w:pPr>
        <w:spacing w:after="120"/>
        <w:jc w:val="center"/>
      </w:pPr>
      <w:r>
        <w:rPr>
          <w:b/>
          <w:bCs/>
          <w:color w:val="000000"/>
          <w:sz w:val="26"/>
          <w:szCs w:val="26"/>
        </w:rPr>
        <w:lastRenderedPageBreak/>
        <w:t>CSA07</w:t>
      </w:r>
      <w:r w:rsidR="00254855">
        <w:rPr>
          <w:b/>
          <w:bCs/>
          <w:color w:val="000000"/>
          <w:sz w:val="26"/>
          <w:szCs w:val="26"/>
        </w:rPr>
        <w:t xml:space="preserve">20 </w:t>
      </w:r>
      <w:r>
        <w:rPr>
          <w:b/>
          <w:bCs/>
          <w:color w:val="000000"/>
          <w:sz w:val="26"/>
          <w:szCs w:val="26"/>
        </w:rPr>
        <w:t>— COMPUTER NETWORKS</w:t>
      </w:r>
    </w:p>
    <w:p w14:paraId="52938FC2" w14:textId="77777777" w:rsidR="00BC3E8A" w:rsidRDefault="00000000">
      <w:pPr>
        <w:spacing w:after="360"/>
        <w:jc w:val="center"/>
      </w:pPr>
      <w:r>
        <w:rPr>
          <w:b/>
          <w:bCs/>
          <w:color w:val="000000"/>
          <w:sz w:val="40"/>
          <w:szCs w:val="40"/>
        </w:rPr>
        <w:t>Design and Performance Evaluation of a Smart Manufacturing Industrial Network</w:t>
      </w:r>
    </w:p>
    <w:p w14:paraId="01FEE983" w14:textId="77777777" w:rsidR="00BC3E8A" w:rsidRDefault="00000000">
      <w:pPr>
        <w:pStyle w:val="Heading1"/>
        <w:pBdr>
          <w:bottom w:val="single" w:sz="8" w:space="4" w:color="000000"/>
        </w:pBdr>
        <w:spacing w:before="360" w:after="160"/>
      </w:pPr>
      <w:r>
        <w:rPr>
          <w:b/>
          <w:bCs/>
          <w:color w:val="1F4E79"/>
          <w:sz w:val="30"/>
          <w:szCs w:val="30"/>
        </w:rPr>
        <w:t>1. Problem Understanding and Formulation</w:t>
      </w:r>
    </w:p>
    <w:p w14:paraId="2B50E683" w14:textId="77777777" w:rsidR="00BC3E8A" w:rsidRDefault="00000000">
      <w:pPr>
        <w:spacing w:after="160" w:line="300" w:lineRule="auto"/>
        <w:jc w:val="both"/>
      </w:pPr>
      <w:r>
        <w:rPr>
          <w:color w:val="1F1F1F"/>
          <w:sz w:val="22"/>
          <w:szCs w:val="22"/>
        </w:rPr>
        <w:t>The organisation is a multi-site manufacturing company whose network must connect a Production Floor, Quality Inspection Unit, Warehouse, Administrative Office, Industrial IoT and a Cloud Monitoring Centre. The current network suffers from three concrete pain points: congestion during business-hour peaks, wasteful/inefficient IP address allocation, and total loss of service whenever a single WAN link or device fails. The task is to design, address, route, simulate and prove — with measured evidence — that a new architecture removes these three pain points while remaining realistic to deploy.</w:t>
      </w:r>
    </w:p>
    <w:p w14:paraId="59A7F19A" w14:textId="77777777" w:rsidR="00BC3E8A" w:rsidRDefault="00000000">
      <w:pPr>
        <w:pStyle w:val="Heading2"/>
        <w:spacing w:before="260" w:after="120"/>
      </w:pPr>
      <w:r>
        <w:rPr>
          <w:b/>
          <w:bCs/>
          <w:color w:val="1F4E79"/>
          <w:sz w:val="30"/>
          <w:szCs w:val="24"/>
        </w:rPr>
        <w:t>1.1 Stakeholders, Users and Services</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936"/>
        <w:gridCol w:w="2486"/>
        <w:gridCol w:w="3928"/>
      </w:tblGrid>
      <w:tr w:rsidR="00BC3E8A" w14:paraId="5BC7EA69" w14:textId="77777777">
        <w:trPr>
          <w:tblHeader/>
        </w:trPr>
        <w:tc>
          <w:tcPr>
            <w:tcW w:w="3200" w:type="dxa"/>
            <w:shd w:val="clear" w:color="auto" w:fill="2F75B5"/>
            <w:tcMar>
              <w:top w:w="90" w:type="dxa"/>
              <w:left w:w="110" w:type="dxa"/>
              <w:bottom w:w="90" w:type="dxa"/>
              <w:right w:w="110" w:type="dxa"/>
            </w:tcMar>
            <w:vAlign w:val="center"/>
          </w:tcPr>
          <w:p w14:paraId="1AEC92C4" w14:textId="77777777" w:rsidR="00BC3E8A" w:rsidRDefault="00000000">
            <w:pPr>
              <w:jc w:val="center"/>
            </w:pPr>
            <w:r>
              <w:rPr>
                <w:b/>
                <w:bCs/>
                <w:color w:val="FFFFFF"/>
                <w:sz w:val="17"/>
              </w:rPr>
              <w:t>Site / Segment</w:t>
            </w:r>
          </w:p>
        </w:tc>
        <w:tc>
          <w:tcPr>
            <w:tcW w:w="1800" w:type="dxa"/>
            <w:shd w:val="clear" w:color="auto" w:fill="2F75B5"/>
            <w:tcMar>
              <w:top w:w="90" w:type="dxa"/>
              <w:left w:w="110" w:type="dxa"/>
              <w:bottom w:w="90" w:type="dxa"/>
              <w:right w:w="110" w:type="dxa"/>
            </w:tcMar>
            <w:vAlign w:val="center"/>
          </w:tcPr>
          <w:p w14:paraId="00C71950" w14:textId="77777777" w:rsidR="00BC3E8A" w:rsidRDefault="00000000">
            <w:pPr>
              <w:jc w:val="center"/>
            </w:pPr>
            <w:r>
              <w:rPr>
                <w:b/>
                <w:bCs/>
                <w:color w:val="FFFFFF"/>
                <w:sz w:val="17"/>
              </w:rPr>
              <w:t>Approx. Users</w:t>
            </w:r>
          </w:p>
        </w:tc>
        <w:tc>
          <w:tcPr>
            <w:tcW w:w="4350" w:type="dxa"/>
            <w:shd w:val="clear" w:color="auto" w:fill="2F75B5"/>
            <w:tcMar>
              <w:top w:w="90" w:type="dxa"/>
              <w:left w:w="110" w:type="dxa"/>
              <w:bottom w:w="90" w:type="dxa"/>
              <w:right w:w="110" w:type="dxa"/>
            </w:tcMar>
            <w:vAlign w:val="center"/>
          </w:tcPr>
          <w:p w14:paraId="7122B6B3" w14:textId="77777777" w:rsidR="00BC3E8A" w:rsidRDefault="00000000">
            <w:pPr>
              <w:jc w:val="center"/>
            </w:pPr>
            <w:r>
              <w:rPr>
                <w:b/>
                <w:bCs/>
                <w:color w:val="FFFFFF"/>
                <w:sz w:val="17"/>
              </w:rPr>
              <w:t>Key Services Required</w:t>
            </w:r>
          </w:p>
        </w:tc>
      </w:tr>
      <w:tr w:rsidR="00ED1C94" w14:paraId="6E3AAD96" w14:textId="77777777">
        <w:tc>
          <w:tcPr>
            <w:tcW w:w="3200" w:type="dxa"/>
            <w:shd w:val="clear" w:color="auto" w:fill="EAF3F8"/>
          </w:tcPr>
          <w:p w14:paraId="1F78AD6A" w14:textId="77777777" w:rsidR="00ED1C94" w:rsidRDefault="00000000">
            <w:r>
              <w:rPr>
                <w:color w:val="1F1F1F"/>
                <w:sz w:val="17"/>
              </w:rPr>
              <w:t>Production Floor</w:t>
            </w:r>
          </w:p>
        </w:tc>
        <w:tc>
          <w:tcPr>
            <w:tcW w:w="1800" w:type="dxa"/>
            <w:shd w:val="clear" w:color="auto" w:fill="EAF3F8"/>
          </w:tcPr>
          <w:p w14:paraId="73A18B3B" w14:textId="77777777" w:rsidR="00ED1C94" w:rsidRDefault="00000000">
            <w:r>
              <w:rPr>
                <w:color w:val="1F1F1F"/>
                <w:sz w:val="17"/>
              </w:rPr>
              <w:t>PLCs, operator terminals, industrial PCs</w:t>
            </w:r>
          </w:p>
        </w:tc>
        <w:tc>
          <w:tcPr>
            <w:tcW w:w="4350" w:type="dxa"/>
            <w:shd w:val="clear" w:color="auto" w:fill="EAF3F8"/>
          </w:tcPr>
          <w:p w14:paraId="17673A77" w14:textId="77777777" w:rsidR="00ED1C94" w:rsidRDefault="00000000">
            <w:r>
              <w:rPr>
                <w:color w:val="1F1F1F"/>
                <w:sz w:val="17"/>
              </w:rPr>
              <w:t>Machine status, production data, industrial monitoring</w:t>
            </w:r>
          </w:p>
        </w:tc>
      </w:tr>
      <w:tr w:rsidR="00ED1C94" w14:paraId="3E6C443C" w14:textId="77777777">
        <w:tc>
          <w:tcPr>
            <w:tcW w:w="3200" w:type="dxa"/>
            <w:shd w:val="clear" w:color="auto" w:fill="FFFFFF"/>
          </w:tcPr>
          <w:p w14:paraId="5C2242D6" w14:textId="77777777" w:rsidR="00ED1C94" w:rsidRDefault="00000000">
            <w:r>
              <w:rPr>
                <w:color w:val="1F1F1F"/>
                <w:sz w:val="17"/>
              </w:rPr>
              <w:t>Quality Inspection</w:t>
            </w:r>
          </w:p>
        </w:tc>
        <w:tc>
          <w:tcPr>
            <w:tcW w:w="1800" w:type="dxa"/>
            <w:shd w:val="clear" w:color="auto" w:fill="FFFFFF"/>
          </w:tcPr>
          <w:p w14:paraId="296AE296" w14:textId="77777777" w:rsidR="00ED1C94" w:rsidRDefault="00000000">
            <w:r>
              <w:rPr>
                <w:color w:val="1F1F1F"/>
                <w:sz w:val="17"/>
              </w:rPr>
              <w:t>Inspection workstations, sensors, cameras</w:t>
            </w:r>
          </w:p>
        </w:tc>
        <w:tc>
          <w:tcPr>
            <w:tcW w:w="4350" w:type="dxa"/>
            <w:shd w:val="clear" w:color="auto" w:fill="FFFFFF"/>
          </w:tcPr>
          <w:p w14:paraId="04835BFA" w14:textId="77777777" w:rsidR="00ED1C94" w:rsidRDefault="00000000">
            <w:r>
              <w:rPr>
                <w:color w:val="1F1F1F"/>
                <w:sz w:val="17"/>
              </w:rPr>
              <w:t>Inspection records, image/video transfer</w:t>
            </w:r>
          </w:p>
        </w:tc>
      </w:tr>
      <w:tr w:rsidR="00ED1C94" w14:paraId="58F77D9E" w14:textId="77777777">
        <w:tc>
          <w:tcPr>
            <w:tcW w:w="3200" w:type="dxa"/>
            <w:shd w:val="clear" w:color="auto" w:fill="EAF3F8"/>
          </w:tcPr>
          <w:p w14:paraId="5A829766" w14:textId="77777777" w:rsidR="00ED1C94" w:rsidRDefault="00000000">
            <w:r>
              <w:rPr>
                <w:color w:val="1F1F1F"/>
                <w:sz w:val="17"/>
              </w:rPr>
              <w:t>Warehouse</w:t>
            </w:r>
          </w:p>
        </w:tc>
        <w:tc>
          <w:tcPr>
            <w:tcW w:w="1800" w:type="dxa"/>
            <w:shd w:val="clear" w:color="auto" w:fill="EAF3F8"/>
          </w:tcPr>
          <w:p w14:paraId="5EF70995" w14:textId="77777777" w:rsidR="00ED1C94" w:rsidRDefault="00000000">
            <w:r>
              <w:rPr>
                <w:color w:val="1F1F1F"/>
                <w:sz w:val="17"/>
              </w:rPr>
              <w:t>Scanners, RFID/IoT devices, terminals</w:t>
            </w:r>
          </w:p>
        </w:tc>
        <w:tc>
          <w:tcPr>
            <w:tcW w:w="4350" w:type="dxa"/>
            <w:shd w:val="clear" w:color="auto" w:fill="EAF3F8"/>
          </w:tcPr>
          <w:p w14:paraId="463777B0" w14:textId="77777777" w:rsidR="00ED1C94" w:rsidRDefault="00000000">
            <w:r>
              <w:rPr>
                <w:color w:val="1F1F1F"/>
                <w:sz w:val="17"/>
              </w:rPr>
              <w:t>Inventory and logistics services</w:t>
            </w:r>
          </w:p>
        </w:tc>
      </w:tr>
      <w:tr w:rsidR="00ED1C94" w14:paraId="04D9FBB5" w14:textId="77777777">
        <w:tc>
          <w:tcPr>
            <w:tcW w:w="3200" w:type="dxa"/>
            <w:shd w:val="clear" w:color="auto" w:fill="FFFFFF"/>
          </w:tcPr>
          <w:p w14:paraId="299AF8B5" w14:textId="77777777" w:rsidR="00ED1C94" w:rsidRDefault="00000000">
            <w:r>
              <w:rPr>
                <w:color w:val="1F1F1F"/>
                <w:sz w:val="17"/>
              </w:rPr>
              <w:t>Administrative Office</w:t>
            </w:r>
          </w:p>
        </w:tc>
        <w:tc>
          <w:tcPr>
            <w:tcW w:w="1800" w:type="dxa"/>
            <w:shd w:val="clear" w:color="auto" w:fill="FFFFFF"/>
          </w:tcPr>
          <w:p w14:paraId="3943F738" w14:textId="77777777" w:rsidR="00ED1C94" w:rsidRDefault="00000000">
            <w:r>
              <w:rPr>
                <w:color w:val="1F1F1F"/>
                <w:sz w:val="17"/>
              </w:rPr>
              <w:t>Staff PCs, printers</w:t>
            </w:r>
          </w:p>
        </w:tc>
        <w:tc>
          <w:tcPr>
            <w:tcW w:w="4350" w:type="dxa"/>
            <w:shd w:val="clear" w:color="auto" w:fill="FFFFFF"/>
          </w:tcPr>
          <w:p w14:paraId="7F6FF369" w14:textId="77777777" w:rsidR="00ED1C94" w:rsidRDefault="00000000">
            <w:r>
              <w:rPr>
                <w:color w:val="1F1F1F"/>
                <w:sz w:val="17"/>
              </w:rPr>
              <w:t>ERP, web, file and ordinary business traffic</w:t>
            </w:r>
          </w:p>
        </w:tc>
      </w:tr>
      <w:tr w:rsidR="00ED1C94" w14:paraId="1C8059ED" w14:textId="77777777">
        <w:tc>
          <w:tcPr>
            <w:tcW w:w="3200" w:type="dxa"/>
            <w:shd w:val="clear" w:color="auto" w:fill="EAF3F8"/>
          </w:tcPr>
          <w:p w14:paraId="399A0C45" w14:textId="77777777" w:rsidR="00ED1C94" w:rsidRDefault="00000000">
            <w:r>
              <w:rPr>
                <w:color w:val="1F1F1F"/>
                <w:sz w:val="17"/>
              </w:rPr>
              <w:t>Industrial IoT</w:t>
            </w:r>
          </w:p>
        </w:tc>
        <w:tc>
          <w:tcPr>
            <w:tcW w:w="1800" w:type="dxa"/>
            <w:shd w:val="clear" w:color="auto" w:fill="EAF3F8"/>
          </w:tcPr>
          <w:p w14:paraId="65D591C6" w14:textId="77777777" w:rsidR="00ED1C94" w:rsidRDefault="00000000">
            <w:r>
              <w:rPr>
                <w:color w:val="1F1F1F"/>
                <w:sz w:val="17"/>
              </w:rPr>
              <w:t>Sensors, gateways, machine telemetry devices</w:t>
            </w:r>
          </w:p>
        </w:tc>
        <w:tc>
          <w:tcPr>
            <w:tcW w:w="4350" w:type="dxa"/>
            <w:shd w:val="clear" w:color="auto" w:fill="EAF3F8"/>
          </w:tcPr>
          <w:p w14:paraId="4D46498C" w14:textId="77777777" w:rsidR="00ED1C94" w:rsidRDefault="00000000">
            <w:r>
              <w:rPr>
                <w:color w:val="1F1F1F"/>
                <w:sz w:val="17"/>
              </w:rPr>
              <w:t>Telemetry collection and monitoring</w:t>
            </w:r>
          </w:p>
        </w:tc>
      </w:tr>
      <w:tr w:rsidR="00ED1C94" w14:paraId="74F72BF1" w14:textId="77777777">
        <w:tc>
          <w:tcPr>
            <w:tcW w:w="3200" w:type="dxa"/>
            <w:shd w:val="clear" w:color="auto" w:fill="FFFFFF"/>
          </w:tcPr>
          <w:p w14:paraId="03069951" w14:textId="77777777" w:rsidR="00ED1C94" w:rsidRDefault="00000000">
            <w:r>
              <w:rPr>
                <w:color w:val="1F1F1F"/>
                <w:sz w:val="17"/>
              </w:rPr>
              <w:t>Cloud / Monitoring Centre</w:t>
            </w:r>
          </w:p>
        </w:tc>
        <w:tc>
          <w:tcPr>
            <w:tcW w:w="1800" w:type="dxa"/>
            <w:shd w:val="clear" w:color="auto" w:fill="FFFFFF"/>
          </w:tcPr>
          <w:p w14:paraId="2F345F17" w14:textId="77777777" w:rsidR="00ED1C94" w:rsidRDefault="00000000">
            <w:r>
              <w:rPr>
                <w:color w:val="1F1F1F"/>
                <w:sz w:val="17"/>
              </w:rPr>
              <w:t>DNS/HTTP/FTP/SNMP/application servers</w:t>
            </w:r>
          </w:p>
        </w:tc>
        <w:tc>
          <w:tcPr>
            <w:tcW w:w="4350" w:type="dxa"/>
            <w:shd w:val="clear" w:color="auto" w:fill="FFFFFF"/>
          </w:tcPr>
          <w:p w14:paraId="0730C4B6" w14:textId="77777777" w:rsidR="00ED1C94" w:rsidRDefault="00000000">
            <w:r>
              <w:rPr>
                <w:color w:val="1F1F1F"/>
                <w:sz w:val="17"/>
              </w:rPr>
              <w:t>Central monitoring, services and data storage</w:t>
            </w:r>
          </w:p>
        </w:tc>
      </w:tr>
    </w:tbl>
    <w:p w14:paraId="495DB4BC" w14:textId="77777777" w:rsidR="00BC3E8A" w:rsidRDefault="00BC3E8A">
      <w:pPr>
        <w:spacing w:after="200"/>
      </w:pPr>
    </w:p>
    <w:p w14:paraId="2AEB77A0" w14:textId="77777777" w:rsidR="00BC3E8A" w:rsidRDefault="00000000">
      <w:pPr>
        <w:pStyle w:val="Heading2"/>
        <w:spacing w:before="260" w:after="120"/>
      </w:pPr>
      <w:r>
        <w:rPr>
          <w:b/>
          <w:bCs/>
          <w:color w:val="1F4E79"/>
          <w:sz w:val="30"/>
          <w:szCs w:val="24"/>
        </w:rPr>
        <w:t>1.2 Assumptions</w:t>
      </w:r>
    </w:p>
    <w:p w14:paraId="2658FB1C" w14:textId="77777777" w:rsidR="00BC3E8A" w:rsidRDefault="00000000">
      <w:pPr>
        <w:pStyle w:val="ListParagraph"/>
        <w:numPr>
          <w:ilvl w:val="0"/>
          <w:numId w:val="2"/>
        </w:numPr>
        <w:spacing w:after="90" w:line="280" w:lineRule="auto"/>
      </w:pPr>
      <w:r>
        <w:rPr>
          <w:color w:val="1F1F1F"/>
          <w:sz w:val="22"/>
          <w:szCs w:val="22"/>
        </w:rPr>
        <w:t>The Industrial IoT segment is treated as a separate low-privilege VLAN/subnet so that sensor traffic can be monitored and restricted.</w:t>
      </w:r>
    </w:p>
    <w:p w14:paraId="3EA62DAD" w14:textId="77777777" w:rsidR="00BC3E8A" w:rsidRDefault="00000000">
      <w:pPr>
        <w:pStyle w:val="ListParagraph"/>
        <w:numPr>
          <w:ilvl w:val="0"/>
          <w:numId w:val="2"/>
        </w:numPr>
        <w:spacing w:after="90" w:line="280" w:lineRule="auto"/>
      </w:pPr>
      <w:r>
        <w:rPr>
          <w:color w:val="1F1F1F"/>
          <w:sz w:val="22"/>
          <w:szCs w:val="22"/>
        </w:rPr>
        <w:t>Time-sensitive industrial/monitoring traffic is logically separated from ordinary business traffic so that QoS policies can be applied cleanly.</w:t>
      </w:r>
    </w:p>
    <w:p w14:paraId="08330AC9" w14:textId="77777777" w:rsidR="00BC3E8A" w:rsidRDefault="00000000">
      <w:pPr>
        <w:pStyle w:val="ListParagraph"/>
        <w:numPr>
          <w:ilvl w:val="0"/>
          <w:numId w:val="2"/>
        </w:numPr>
        <w:spacing w:after="90" w:line="280" w:lineRule="auto"/>
      </w:pPr>
      <w:r>
        <w:rPr>
          <w:color w:val="1F1F1F"/>
          <w:sz w:val="22"/>
          <w:szCs w:val="22"/>
        </w:rPr>
        <w:t>The two industrial edge paths are: Path 1 — the preferred primary WAN path; Path 2 — the backup WAN/VPN path, both terminating at the edge routing devices.</w:t>
      </w:r>
    </w:p>
    <w:p w14:paraId="293178B1" w14:textId="77777777" w:rsidR="00BC3E8A" w:rsidRDefault="00000000">
      <w:pPr>
        <w:pStyle w:val="ListParagraph"/>
        <w:numPr>
          <w:ilvl w:val="0"/>
          <w:numId w:val="2"/>
        </w:numPr>
        <w:spacing w:after="90" w:line="280" w:lineRule="auto"/>
      </w:pPr>
      <w:r>
        <w:rPr>
          <w:color w:val="1F1F1F"/>
          <w:sz w:val="22"/>
          <w:szCs w:val="22"/>
        </w:rPr>
        <w:t>A single simulated routing device at the core/edge is sufficient to demonstrate routing and QoS behaviour; a production deployment would add redundant industrial switching and routing hardware.</w:t>
      </w:r>
    </w:p>
    <w:p w14:paraId="69EFF690" w14:textId="77777777" w:rsidR="00BC3E8A" w:rsidRDefault="00000000">
      <w:pPr>
        <w:pStyle w:val="ListParagraph"/>
        <w:numPr>
          <w:ilvl w:val="0"/>
          <w:numId w:val="2"/>
        </w:numPr>
        <w:spacing w:after="90" w:line="280" w:lineRule="auto"/>
      </w:pPr>
      <w:r>
        <w:rPr>
          <w:color w:val="1F1F1F"/>
          <w:sz w:val="22"/>
          <w:szCs w:val="22"/>
        </w:rPr>
        <w:t>No exact device counts or production traffic rates were supplied, so representative values are used and clearly flagged as assumptions.</w:t>
      </w:r>
    </w:p>
    <w:p w14:paraId="35D2F177" w14:textId="77777777" w:rsidR="00BC3E8A" w:rsidRDefault="00000000">
      <w:pPr>
        <w:pStyle w:val="Heading2"/>
        <w:spacing w:before="260" w:after="120"/>
      </w:pPr>
      <w:r>
        <w:rPr>
          <w:b/>
          <w:bCs/>
          <w:color w:val="1F4E79"/>
          <w:sz w:val="30"/>
          <w:szCs w:val="24"/>
        </w:rPr>
        <w:t>1.3 Logical Topology</w:t>
      </w:r>
    </w:p>
    <w:p w14:paraId="7886456F" w14:textId="77777777" w:rsidR="00BC3E8A" w:rsidRDefault="00000000">
      <w:pPr>
        <w:spacing w:after="160" w:line="300" w:lineRule="auto"/>
        <w:jc w:val="both"/>
      </w:pPr>
      <w:r>
        <w:rPr>
          <w:color w:val="1F1F1F"/>
          <w:sz w:val="22"/>
          <w:szCs w:val="22"/>
        </w:rPr>
        <w:t>The proposed logical topology places access switching for each operational area behind a Layer-3 core, with primary and backup edge paths reaching the Cloud Monitoring Centre. The core carries separate VLANs for Production, Quality, Warehouse, Administration, Industrial IoT and Management.</w:t>
      </w:r>
    </w:p>
    <w:p w14:paraId="5222A00B" w14:textId="77777777" w:rsidR="00BC3E8A" w:rsidRDefault="00000000">
      <w:pPr>
        <w:spacing w:before="160" w:after="40"/>
        <w:jc w:val="center"/>
      </w:pPr>
      <w:r>
        <w:rPr>
          <w:noProof/>
        </w:rPr>
        <w:lastRenderedPageBreak/>
        <w:drawing>
          <wp:inline distT="0" distB="0" distL="0" distR="0" wp14:anchorId="588B0245" wp14:editId="67E30042">
            <wp:extent cx="4762500" cy="3067050"/>
            <wp:effectExtent l="0" t="0" r="0" b="0"/>
            <wp:docPr id="1801637457" name="Picture 180163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67050"/>
                    </a:xfrm>
                    <a:prstGeom prst="rect">
                      <a:avLst/>
                    </a:prstGeom>
                  </pic:spPr>
                </pic:pic>
              </a:graphicData>
            </a:graphic>
          </wp:inline>
        </w:drawing>
      </w:r>
    </w:p>
    <w:p w14:paraId="1562B56B" w14:textId="77777777" w:rsidR="00BC3E8A" w:rsidRDefault="00000000">
      <w:pPr>
        <w:pStyle w:val="Heading2"/>
        <w:spacing w:before="260" w:after="120"/>
      </w:pPr>
      <w:r>
        <w:rPr>
          <w:b/>
          <w:bCs/>
          <w:color w:val="1F4E79"/>
          <w:sz w:val="30"/>
          <w:szCs w:val="24"/>
        </w:rPr>
        <w:t>1.4 Expected Failure Points and Bottlenecks</w:t>
      </w:r>
    </w:p>
    <w:p w14:paraId="06D6812C" w14:textId="77777777" w:rsidR="00BC3E8A" w:rsidRDefault="00000000">
      <w:pPr>
        <w:pStyle w:val="ListParagraph"/>
        <w:numPr>
          <w:ilvl w:val="0"/>
          <w:numId w:val="2"/>
        </w:numPr>
        <w:spacing w:after="90" w:line="280" w:lineRule="auto"/>
      </w:pPr>
      <w:r>
        <w:rPr>
          <w:color w:val="1F1F1F"/>
          <w:sz w:val="22"/>
          <w:szCs w:val="22"/>
        </w:rPr>
        <w:t>The primary WAN link/path is the main failure point — loss of this path can interrupt cloud monitoring and inter-segment communication.</w:t>
      </w:r>
    </w:p>
    <w:p w14:paraId="6E262A68" w14:textId="77777777" w:rsidR="00BC3E8A" w:rsidRDefault="00000000">
      <w:pPr>
        <w:pStyle w:val="ListParagraph"/>
        <w:numPr>
          <w:ilvl w:val="0"/>
          <w:numId w:val="2"/>
        </w:numPr>
        <w:spacing w:after="90" w:line="280" w:lineRule="auto"/>
      </w:pPr>
      <w:r>
        <w:rPr>
          <w:color w:val="1F1F1F"/>
          <w:sz w:val="22"/>
          <w:szCs w:val="22"/>
        </w:rPr>
        <w:t>The industrial core/uplink is a bottleneck during peak production periods because it aggregates production, inspection, IoT and cloud-bound traffic.</w:t>
      </w:r>
    </w:p>
    <w:p w14:paraId="4935C52D" w14:textId="77777777" w:rsidR="00BC3E8A" w:rsidRDefault="00000000">
      <w:pPr>
        <w:pStyle w:val="ListParagraph"/>
        <w:numPr>
          <w:ilvl w:val="0"/>
          <w:numId w:val="2"/>
        </w:numPr>
        <w:spacing w:after="90" w:line="280" w:lineRule="auto"/>
      </w:pPr>
      <w:r>
        <w:rPr>
          <w:color w:val="1F1F1F"/>
          <w:sz w:val="22"/>
          <w:szCs w:val="22"/>
        </w:rPr>
        <w:t>The cloud/server uplink is a secondary bottleneck because monitoring, DNS/HTTP and other cloud-bound traffic converges there.</w:t>
      </w:r>
    </w:p>
    <w:p w14:paraId="2EDA30AE" w14:textId="0CEA4FDA" w:rsidR="00BC3E8A" w:rsidRDefault="00BC3E8A"/>
    <w:p w14:paraId="038A5B2E" w14:textId="77777777" w:rsidR="00BC3E8A" w:rsidRDefault="00000000">
      <w:pPr>
        <w:pStyle w:val="Heading1"/>
        <w:pBdr>
          <w:bottom w:val="single" w:sz="8" w:space="4" w:color="000000"/>
        </w:pBdr>
        <w:spacing w:before="360" w:after="160"/>
      </w:pPr>
      <w:r>
        <w:rPr>
          <w:b/>
          <w:bCs/>
          <w:color w:val="1F4E79"/>
          <w:sz w:val="30"/>
          <w:szCs w:val="30"/>
        </w:rPr>
        <w:t>2. Application of Course Knowledge</w:t>
      </w:r>
    </w:p>
    <w:p w14:paraId="6DD8B0A0" w14:textId="77777777" w:rsidR="00BC3E8A" w:rsidRDefault="00000000">
      <w:pPr>
        <w:pStyle w:val="Heading2"/>
        <w:spacing w:before="260" w:after="120"/>
      </w:pPr>
      <w:r>
        <w:rPr>
          <w:b/>
          <w:bCs/>
          <w:color w:val="1F4E79"/>
          <w:sz w:val="30"/>
          <w:szCs w:val="24"/>
        </w:rPr>
        <w:t>2.1 Topology, Devices and Layered Concepts</w:t>
      </w:r>
    </w:p>
    <w:p w14:paraId="2CFCDDD1" w14:textId="77777777" w:rsidR="00BC3E8A" w:rsidRDefault="00000000">
      <w:pPr>
        <w:spacing w:after="160" w:line="300" w:lineRule="auto"/>
        <w:jc w:val="both"/>
      </w:pPr>
      <w:r>
        <w:rPr>
          <w:color w:val="1F1F1F"/>
          <w:sz w:val="22"/>
          <w:szCs w:val="22"/>
        </w:rPr>
        <w:t>The design uses a hierarchical (core–distribution–access-like) model scaled down for four sites: access switches at each site connect end devices; site routers provide inter-VLAN routing and WAN connectivity; a simulated WAN core provides two independent paths to the data-centre. This maps directly onto the OSI/TCP-IP layers — Layer 2 (VLANs/switching) isolates traffic types at each site, Layer 3 (IP/routing) provides addressing and inter-site reachability, and Layer 4/7 (TCP, UDP, DNS, HTTP) carry the actual applications.</w:t>
      </w:r>
    </w:p>
    <w:p w14:paraId="7BD65FC8" w14:textId="77777777" w:rsidR="00BC3E8A" w:rsidRDefault="00000000">
      <w:pPr>
        <w:pStyle w:val="Heading2"/>
        <w:spacing w:before="260" w:after="120"/>
      </w:pPr>
      <w:r>
        <w:rPr>
          <w:b/>
          <w:bCs/>
          <w:color w:val="1F4E79"/>
          <w:sz w:val="30"/>
          <w:szCs w:val="24"/>
        </w:rPr>
        <w:t>2.2 IPv4 Subnetting and VLSM</w:t>
      </w:r>
    </w:p>
    <w:p w14:paraId="6A257915" w14:textId="77777777" w:rsidR="00BC3E8A" w:rsidRDefault="00000000">
      <w:pPr>
        <w:spacing w:after="160" w:line="300" w:lineRule="auto"/>
        <w:jc w:val="both"/>
      </w:pPr>
      <w:r>
        <w:rPr>
          <w:color w:val="1F1F1F"/>
          <w:sz w:val="22"/>
          <w:szCs w:val="22"/>
        </w:rPr>
        <w:t>A single private block, 10.0.0.0/16, is allocated to the manufacturing facility and divided using VLSM so each operational segment receives a suitable address range. Larger production and IoT segments receive more host capacity, while quality, warehouse, administration and management use smaller ranges. Point-to-point WAN paths use /30 subnets to avoid wasting addresses.</w:t>
      </w:r>
    </w:p>
    <w:p w14:paraId="3AA31D87" w14:textId="77777777" w:rsidR="00BC3E8A" w:rsidRDefault="00000000">
      <w:pPr>
        <w:spacing w:before="200" w:after="80"/>
      </w:pPr>
      <w:r>
        <w:rPr>
          <w:b/>
          <w:bCs/>
          <w:color w:val="000000"/>
          <w:sz w:val="22"/>
          <w:szCs w:val="22"/>
        </w:rPr>
        <w:t>Table 1 — IPv4 Address Allocation Plan (VLSM)</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00"/>
        <w:gridCol w:w="2000"/>
        <w:gridCol w:w="2000"/>
        <w:gridCol w:w="2600"/>
        <w:gridCol w:w="1250"/>
      </w:tblGrid>
      <w:tr w:rsidR="00BC3E8A" w14:paraId="67249C7A" w14:textId="77777777">
        <w:trPr>
          <w:tblHeader/>
        </w:trPr>
        <w:tc>
          <w:tcPr>
            <w:tcW w:w="1500" w:type="dxa"/>
            <w:shd w:val="clear" w:color="auto" w:fill="2F75B5"/>
            <w:tcMar>
              <w:top w:w="90" w:type="dxa"/>
              <w:left w:w="110" w:type="dxa"/>
              <w:bottom w:w="90" w:type="dxa"/>
              <w:right w:w="110" w:type="dxa"/>
            </w:tcMar>
            <w:vAlign w:val="center"/>
          </w:tcPr>
          <w:p w14:paraId="1EB0AA66" w14:textId="77777777" w:rsidR="00BC3E8A" w:rsidRDefault="00000000">
            <w:pPr>
              <w:jc w:val="center"/>
            </w:pPr>
            <w:r>
              <w:rPr>
                <w:b/>
                <w:bCs/>
                <w:color w:val="FFFFFF"/>
                <w:sz w:val="17"/>
              </w:rPr>
              <w:t>Site</w:t>
            </w:r>
          </w:p>
        </w:tc>
        <w:tc>
          <w:tcPr>
            <w:tcW w:w="2000" w:type="dxa"/>
            <w:shd w:val="clear" w:color="auto" w:fill="2F75B5"/>
            <w:tcMar>
              <w:top w:w="90" w:type="dxa"/>
              <w:left w:w="110" w:type="dxa"/>
              <w:bottom w:w="90" w:type="dxa"/>
              <w:right w:w="110" w:type="dxa"/>
            </w:tcMar>
            <w:vAlign w:val="center"/>
          </w:tcPr>
          <w:p w14:paraId="7A85C32C" w14:textId="77777777" w:rsidR="00BC3E8A" w:rsidRDefault="00000000">
            <w:pPr>
              <w:jc w:val="center"/>
            </w:pPr>
            <w:r>
              <w:rPr>
                <w:b/>
                <w:bCs/>
                <w:color w:val="FFFFFF"/>
                <w:sz w:val="17"/>
              </w:rPr>
              <w:t>Segment (VLAN)</w:t>
            </w:r>
          </w:p>
        </w:tc>
        <w:tc>
          <w:tcPr>
            <w:tcW w:w="2000" w:type="dxa"/>
            <w:shd w:val="clear" w:color="auto" w:fill="2F75B5"/>
            <w:tcMar>
              <w:top w:w="90" w:type="dxa"/>
              <w:left w:w="110" w:type="dxa"/>
              <w:bottom w:w="90" w:type="dxa"/>
              <w:right w:w="110" w:type="dxa"/>
            </w:tcMar>
            <w:vAlign w:val="center"/>
          </w:tcPr>
          <w:p w14:paraId="789D710F" w14:textId="77777777" w:rsidR="00BC3E8A" w:rsidRDefault="00000000">
            <w:pPr>
              <w:jc w:val="center"/>
            </w:pPr>
            <w:r>
              <w:rPr>
                <w:b/>
                <w:bCs/>
                <w:color w:val="FFFFFF"/>
                <w:sz w:val="17"/>
              </w:rPr>
              <w:t>Network</w:t>
            </w:r>
          </w:p>
        </w:tc>
        <w:tc>
          <w:tcPr>
            <w:tcW w:w="2600" w:type="dxa"/>
            <w:shd w:val="clear" w:color="auto" w:fill="2F75B5"/>
            <w:tcMar>
              <w:top w:w="90" w:type="dxa"/>
              <w:left w:w="110" w:type="dxa"/>
              <w:bottom w:w="90" w:type="dxa"/>
              <w:right w:w="110" w:type="dxa"/>
            </w:tcMar>
            <w:vAlign w:val="center"/>
          </w:tcPr>
          <w:p w14:paraId="4B0732E0" w14:textId="77777777" w:rsidR="00BC3E8A" w:rsidRDefault="00000000">
            <w:pPr>
              <w:jc w:val="center"/>
            </w:pPr>
            <w:r>
              <w:rPr>
                <w:b/>
                <w:bCs/>
                <w:color w:val="FFFFFF"/>
                <w:sz w:val="17"/>
              </w:rPr>
              <w:t>Usable Hosts</w:t>
            </w:r>
          </w:p>
        </w:tc>
        <w:tc>
          <w:tcPr>
            <w:tcW w:w="1250" w:type="dxa"/>
            <w:shd w:val="clear" w:color="auto" w:fill="2F75B5"/>
            <w:tcMar>
              <w:top w:w="90" w:type="dxa"/>
              <w:left w:w="110" w:type="dxa"/>
              <w:bottom w:w="90" w:type="dxa"/>
              <w:right w:w="110" w:type="dxa"/>
            </w:tcMar>
            <w:vAlign w:val="center"/>
          </w:tcPr>
          <w:p w14:paraId="6E37A0E6" w14:textId="77777777" w:rsidR="00BC3E8A" w:rsidRDefault="00000000">
            <w:pPr>
              <w:jc w:val="center"/>
            </w:pPr>
            <w:r>
              <w:rPr>
                <w:b/>
                <w:bCs/>
                <w:color w:val="FFFFFF"/>
                <w:sz w:val="17"/>
              </w:rPr>
              <w:t>Broadcast</w:t>
            </w:r>
          </w:p>
        </w:tc>
      </w:tr>
      <w:tr w:rsidR="00ED1C94" w14:paraId="02D6462C" w14:textId="77777777">
        <w:tc>
          <w:tcPr>
            <w:tcW w:w="1500" w:type="dxa"/>
            <w:shd w:val="clear" w:color="auto" w:fill="EAF3F8"/>
          </w:tcPr>
          <w:p w14:paraId="0293D728" w14:textId="77777777" w:rsidR="00ED1C94" w:rsidRDefault="00000000">
            <w:r>
              <w:rPr>
                <w:color w:val="1F1F1F"/>
                <w:sz w:val="17"/>
              </w:rPr>
              <w:t>Production Facility</w:t>
            </w:r>
          </w:p>
        </w:tc>
        <w:tc>
          <w:tcPr>
            <w:tcW w:w="2000" w:type="dxa"/>
            <w:shd w:val="clear" w:color="auto" w:fill="EAF3F8"/>
          </w:tcPr>
          <w:p w14:paraId="7CB1BD0B" w14:textId="77777777" w:rsidR="00ED1C94" w:rsidRDefault="00000000">
            <w:r>
              <w:rPr>
                <w:color w:val="1F1F1F"/>
                <w:sz w:val="17"/>
              </w:rPr>
              <w:t>Production (VLAN 10)</w:t>
            </w:r>
          </w:p>
        </w:tc>
        <w:tc>
          <w:tcPr>
            <w:tcW w:w="2000" w:type="dxa"/>
            <w:shd w:val="clear" w:color="auto" w:fill="EAF3F8"/>
          </w:tcPr>
          <w:p w14:paraId="49AE52F2" w14:textId="77777777" w:rsidR="00ED1C94" w:rsidRDefault="00000000">
            <w:r>
              <w:rPr>
                <w:color w:val="1F1F1F"/>
                <w:sz w:val="17"/>
              </w:rPr>
              <w:t>10.0.10.0/24</w:t>
            </w:r>
          </w:p>
        </w:tc>
        <w:tc>
          <w:tcPr>
            <w:tcW w:w="2600" w:type="dxa"/>
            <w:shd w:val="clear" w:color="auto" w:fill="EAF3F8"/>
          </w:tcPr>
          <w:p w14:paraId="3FB0F9BC" w14:textId="77777777" w:rsidR="00ED1C94" w:rsidRDefault="00000000">
            <w:r>
              <w:rPr>
                <w:color w:val="1F1F1F"/>
                <w:sz w:val="17"/>
              </w:rPr>
              <w:t>254</w:t>
            </w:r>
          </w:p>
        </w:tc>
        <w:tc>
          <w:tcPr>
            <w:tcW w:w="1250" w:type="dxa"/>
            <w:shd w:val="clear" w:color="auto" w:fill="EAF3F8"/>
          </w:tcPr>
          <w:p w14:paraId="036989C0" w14:textId="77777777" w:rsidR="00ED1C94" w:rsidRDefault="00000000">
            <w:r>
              <w:rPr>
                <w:color w:val="1F1F1F"/>
                <w:sz w:val="17"/>
              </w:rPr>
              <w:t>10.0.10.255</w:t>
            </w:r>
          </w:p>
        </w:tc>
      </w:tr>
      <w:tr w:rsidR="00ED1C94" w14:paraId="6AD2646B" w14:textId="77777777">
        <w:tc>
          <w:tcPr>
            <w:tcW w:w="1500" w:type="dxa"/>
            <w:shd w:val="clear" w:color="auto" w:fill="FFFFFF"/>
          </w:tcPr>
          <w:p w14:paraId="714EBB08" w14:textId="77777777" w:rsidR="00ED1C94" w:rsidRDefault="00000000">
            <w:r>
              <w:rPr>
                <w:color w:val="1F1F1F"/>
                <w:sz w:val="17"/>
              </w:rPr>
              <w:t>Production Facility</w:t>
            </w:r>
          </w:p>
        </w:tc>
        <w:tc>
          <w:tcPr>
            <w:tcW w:w="2000" w:type="dxa"/>
            <w:shd w:val="clear" w:color="auto" w:fill="FFFFFF"/>
          </w:tcPr>
          <w:p w14:paraId="746A12D3" w14:textId="77777777" w:rsidR="00ED1C94" w:rsidRDefault="00000000">
            <w:r>
              <w:rPr>
                <w:color w:val="1F1F1F"/>
                <w:sz w:val="17"/>
              </w:rPr>
              <w:t>Quality (VLAN 20)</w:t>
            </w:r>
          </w:p>
        </w:tc>
        <w:tc>
          <w:tcPr>
            <w:tcW w:w="2000" w:type="dxa"/>
            <w:shd w:val="clear" w:color="auto" w:fill="FFFFFF"/>
          </w:tcPr>
          <w:p w14:paraId="24610F3B" w14:textId="77777777" w:rsidR="00ED1C94" w:rsidRDefault="00000000">
            <w:r>
              <w:rPr>
                <w:color w:val="1F1F1F"/>
                <w:sz w:val="17"/>
              </w:rPr>
              <w:t>10.0.20.0/26</w:t>
            </w:r>
          </w:p>
        </w:tc>
        <w:tc>
          <w:tcPr>
            <w:tcW w:w="2600" w:type="dxa"/>
            <w:shd w:val="clear" w:color="auto" w:fill="FFFFFF"/>
          </w:tcPr>
          <w:p w14:paraId="3A921789" w14:textId="77777777" w:rsidR="00ED1C94" w:rsidRDefault="00000000">
            <w:r>
              <w:rPr>
                <w:color w:val="1F1F1F"/>
                <w:sz w:val="17"/>
              </w:rPr>
              <w:t>62</w:t>
            </w:r>
          </w:p>
        </w:tc>
        <w:tc>
          <w:tcPr>
            <w:tcW w:w="1250" w:type="dxa"/>
            <w:shd w:val="clear" w:color="auto" w:fill="FFFFFF"/>
          </w:tcPr>
          <w:p w14:paraId="119DB917" w14:textId="77777777" w:rsidR="00ED1C94" w:rsidRDefault="00000000">
            <w:r>
              <w:rPr>
                <w:color w:val="1F1F1F"/>
                <w:sz w:val="17"/>
              </w:rPr>
              <w:t>10.0.20.63</w:t>
            </w:r>
          </w:p>
        </w:tc>
      </w:tr>
      <w:tr w:rsidR="00ED1C94" w14:paraId="0875B98F" w14:textId="77777777">
        <w:tc>
          <w:tcPr>
            <w:tcW w:w="1500" w:type="dxa"/>
            <w:shd w:val="clear" w:color="auto" w:fill="EAF3F8"/>
          </w:tcPr>
          <w:p w14:paraId="24635E80" w14:textId="77777777" w:rsidR="00ED1C94" w:rsidRDefault="00000000">
            <w:r>
              <w:rPr>
                <w:color w:val="1F1F1F"/>
                <w:sz w:val="17"/>
              </w:rPr>
              <w:t>Production Facility</w:t>
            </w:r>
          </w:p>
        </w:tc>
        <w:tc>
          <w:tcPr>
            <w:tcW w:w="2000" w:type="dxa"/>
            <w:shd w:val="clear" w:color="auto" w:fill="EAF3F8"/>
          </w:tcPr>
          <w:p w14:paraId="132D1145" w14:textId="77777777" w:rsidR="00ED1C94" w:rsidRDefault="00000000">
            <w:r>
              <w:rPr>
                <w:color w:val="1F1F1F"/>
                <w:sz w:val="17"/>
              </w:rPr>
              <w:t>Warehouse (VLAN 30)</w:t>
            </w:r>
          </w:p>
        </w:tc>
        <w:tc>
          <w:tcPr>
            <w:tcW w:w="2000" w:type="dxa"/>
            <w:shd w:val="clear" w:color="auto" w:fill="EAF3F8"/>
          </w:tcPr>
          <w:p w14:paraId="42FC4375" w14:textId="77777777" w:rsidR="00ED1C94" w:rsidRDefault="00000000">
            <w:r>
              <w:rPr>
                <w:color w:val="1F1F1F"/>
                <w:sz w:val="17"/>
              </w:rPr>
              <w:t>10.0.30.0/26</w:t>
            </w:r>
          </w:p>
        </w:tc>
        <w:tc>
          <w:tcPr>
            <w:tcW w:w="2600" w:type="dxa"/>
            <w:shd w:val="clear" w:color="auto" w:fill="EAF3F8"/>
          </w:tcPr>
          <w:p w14:paraId="62B4AC9A" w14:textId="77777777" w:rsidR="00ED1C94" w:rsidRDefault="00000000">
            <w:r>
              <w:rPr>
                <w:color w:val="1F1F1F"/>
                <w:sz w:val="17"/>
              </w:rPr>
              <w:t>62</w:t>
            </w:r>
          </w:p>
        </w:tc>
        <w:tc>
          <w:tcPr>
            <w:tcW w:w="1250" w:type="dxa"/>
            <w:shd w:val="clear" w:color="auto" w:fill="EAF3F8"/>
          </w:tcPr>
          <w:p w14:paraId="484E8CA0" w14:textId="77777777" w:rsidR="00ED1C94" w:rsidRDefault="00000000">
            <w:r>
              <w:rPr>
                <w:color w:val="1F1F1F"/>
                <w:sz w:val="17"/>
              </w:rPr>
              <w:t>10.0.30.63</w:t>
            </w:r>
          </w:p>
        </w:tc>
      </w:tr>
      <w:tr w:rsidR="00ED1C94" w14:paraId="67FCFB23" w14:textId="77777777">
        <w:tc>
          <w:tcPr>
            <w:tcW w:w="1500" w:type="dxa"/>
            <w:shd w:val="clear" w:color="auto" w:fill="FFFFFF"/>
          </w:tcPr>
          <w:p w14:paraId="275C57DA" w14:textId="77777777" w:rsidR="00ED1C94" w:rsidRDefault="00000000">
            <w:r>
              <w:rPr>
                <w:color w:val="1F1F1F"/>
                <w:sz w:val="17"/>
              </w:rPr>
              <w:t>Production Facility</w:t>
            </w:r>
          </w:p>
        </w:tc>
        <w:tc>
          <w:tcPr>
            <w:tcW w:w="2000" w:type="dxa"/>
            <w:shd w:val="clear" w:color="auto" w:fill="FFFFFF"/>
          </w:tcPr>
          <w:p w14:paraId="1CA302D1" w14:textId="77777777" w:rsidR="00ED1C94" w:rsidRDefault="00000000">
            <w:r>
              <w:rPr>
                <w:color w:val="1F1F1F"/>
                <w:sz w:val="17"/>
              </w:rPr>
              <w:t>Administrative (VLAN 40)</w:t>
            </w:r>
          </w:p>
        </w:tc>
        <w:tc>
          <w:tcPr>
            <w:tcW w:w="2000" w:type="dxa"/>
            <w:shd w:val="clear" w:color="auto" w:fill="FFFFFF"/>
          </w:tcPr>
          <w:p w14:paraId="34AFBD61" w14:textId="77777777" w:rsidR="00ED1C94" w:rsidRDefault="00000000">
            <w:r>
              <w:rPr>
                <w:color w:val="1F1F1F"/>
                <w:sz w:val="17"/>
              </w:rPr>
              <w:t>10.0.40.0/26</w:t>
            </w:r>
          </w:p>
        </w:tc>
        <w:tc>
          <w:tcPr>
            <w:tcW w:w="2600" w:type="dxa"/>
            <w:shd w:val="clear" w:color="auto" w:fill="FFFFFF"/>
          </w:tcPr>
          <w:p w14:paraId="55010795" w14:textId="77777777" w:rsidR="00ED1C94" w:rsidRDefault="00000000">
            <w:r>
              <w:rPr>
                <w:color w:val="1F1F1F"/>
                <w:sz w:val="17"/>
              </w:rPr>
              <w:t>62</w:t>
            </w:r>
          </w:p>
        </w:tc>
        <w:tc>
          <w:tcPr>
            <w:tcW w:w="1250" w:type="dxa"/>
            <w:shd w:val="clear" w:color="auto" w:fill="FFFFFF"/>
          </w:tcPr>
          <w:p w14:paraId="238CB4B3" w14:textId="77777777" w:rsidR="00ED1C94" w:rsidRDefault="00000000">
            <w:r>
              <w:rPr>
                <w:color w:val="1F1F1F"/>
                <w:sz w:val="17"/>
              </w:rPr>
              <w:t>10.0.40.63</w:t>
            </w:r>
          </w:p>
        </w:tc>
      </w:tr>
      <w:tr w:rsidR="00ED1C94" w14:paraId="325EB156" w14:textId="77777777">
        <w:tc>
          <w:tcPr>
            <w:tcW w:w="1500" w:type="dxa"/>
            <w:shd w:val="clear" w:color="auto" w:fill="EAF3F8"/>
          </w:tcPr>
          <w:p w14:paraId="6F3B4BD2" w14:textId="77777777" w:rsidR="00ED1C94" w:rsidRDefault="00000000">
            <w:r>
              <w:rPr>
                <w:color w:val="1F1F1F"/>
                <w:sz w:val="17"/>
              </w:rPr>
              <w:t>Production Facility</w:t>
            </w:r>
          </w:p>
        </w:tc>
        <w:tc>
          <w:tcPr>
            <w:tcW w:w="2000" w:type="dxa"/>
            <w:shd w:val="clear" w:color="auto" w:fill="EAF3F8"/>
          </w:tcPr>
          <w:p w14:paraId="50D8BCE3" w14:textId="77777777" w:rsidR="00ED1C94" w:rsidRDefault="00000000">
            <w:r>
              <w:rPr>
                <w:color w:val="1F1F1F"/>
                <w:sz w:val="17"/>
              </w:rPr>
              <w:t>Industrial IoT (VLAN 50)</w:t>
            </w:r>
          </w:p>
        </w:tc>
        <w:tc>
          <w:tcPr>
            <w:tcW w:w="2000" w:type="dxa"/>
            <w:shd w:val="clear" w:color="auto" w:fill="EAF3F8"/>
          </w:tcPr>
          <w:p w14:paraId="25D32536" w14:textId="77777777" w:rsidR="00ED1C94" w:rsidRDefault="00000000">
            <w:r>
              <w:rPr>
                <w:color w:val="1F1F1F"/>
                <w:sz w:val="17"/>
              </w:rPr>
              <w:t>10.0.50.0/25</w:t>
            </w:r>
          </w:p>
        </w:tc>
        <w:tc>
          <w:tcPr>
            <w:tcW w:w="2600" w:type="dxa"/>
            <w:shd w:val="clear" w:color="auto" w:fill="EAF3F8"/>
          </w:tcPr>
          <w:p w14:paraId="30474CCE" w14:textId="77777777" w:rsidR="00ED1C94" w:rsidRDefault="00000000">
            <w:r>
              <w:rPr>
                <w:color w:val="1F1F1F"/>
                <w:sz w:val="17"/>
              </w:rPr>
              <w:t>126</w:t>
            </w:r>
          </w:p>
        </w:tc>
        <w:tc>
          <w:tcPr>
            <w:tcW w:w="1250" w:type="dxa"/>
            <w:shd w:val="clear" w:color="auto" w:fill="EAF3F8"/>
          </w:tcPr>
          <w:p w14:paraId="3A5A398D" w14:textId="77777777" w:rsidR="00ED1C94" w:rsidRDefault="00000000">
            <w:r>
              <w:rPr>
                <w:color w:val="1F1F1F"/>
                <w:sz w:val="17"/>
              </w:rPr>
              <w:t>10.0.50.127</w:t>
            </w:r>
          </w:p>
        </w:tc>
      </w:tr>
      <w:tr w:rsidR="00ED1C94" w14:paraId="71689CD6" w14:textId="77777777">
        <w:tc>
          <w:tcPr>
            <w:tcW w:w="1500" w:type="dxa"/>
            <w:shd w:val="clear" w:color="auto" w:fill="FFFFFF"/>
          </w:tcPr>
          <w:p w14:paraId="75C60548" w14:textId="77777777" w:rsidR="00ED1C94" w:rsidRDefault="00000000">
            <w:r>
              <w:rPr>
                <w:color w:val="1F1F1F"/>
                <w:sz w:val="17"/>
              </w:rPr>
              <w:t>Production Facility</w:t>
            </w:r>
          </w:p>
        </w:tc>
        <w:tc>
          <w:tcPr>
            <w:tcW w:w="2000" w:type="dxa"/>
            <w:shd w:val="clear" w:color="auto" w:fill="FFFFFF"/>
          </w:tcPr>
          <w:p w14:paraId="48C5A194" w14:textId="77777777" w:rsidR="00ED1C94" w:rsidRDefault="00000000">
            <w:r>
              <w:rPr>
                <w:color w:val="1F1F1F"/>
                <w:sz w:val="17"/>
              </w:rPr>
              <w:t>Management (VLAN 60)</w:t>
            </w:r>
          </w:p>
        </w:tc>
        <w:tc>
          <w:tcPr>
            <w:tcW w:w="2000" w:type="dxa"/>
            <w:shd w:val="clear" w:color="auto" w:fill="FFFFFF"/>
          </w:tcPr>
          <w:p w14:paraId="60D47F82" w14:textId="77777777" w:rsidR="00ED1C94" w:rsidRDefault="00000000">
            <w:r>
              <w:rPr>
                <w:color w:val="1F1F1F"/>
                <w:sz w:val="17"/>
              </w:rPr>
              <w:t>10.0.60.0/28</w:t>
            </w:r>
          </w:p>
        </w:tc>
        <w:tc>
          <w:tcPr>
            <w:tcW w:w="2600" w:type="dxa"/>
            <w:shd w:val="clear" w:color="auto" w:fill="FFFFFF"/>
          </w:tcPr>
          <w:p w14:paraId="532C88C6" w14:textId="77777777" w:rsidR="00ED1C94" w:rsidRDefault="00000000">
            <w:r>
              <w:rPr>
                <w:color w:val="1F1F1F"/>
                <w:sz w:val="17"/>
              </w:rPr>
              <w:t>14</w:t>
            </w:r>
          </w:p>
        </w:tc>
        <w:tc>
          <w:tcPr>
            <w:tcW w:w="1250" w:type="dxa"/>
            <w:shd w:val="clear" w:color="auto" w:fill="FFFFFF"/>
          </w:tcPr>
          <w:p w14:paraId="6E87F901" w14:textId="77777777" w:rsidR="00ED1C94" w:rsidRDefault="00000000">
            <w:r>
              <w:rPr>
                <w:color w:val="1F1F1F"/>
                <w:sz w:val="17"/>
              </w:rPr>
              <w:t>10.0.60.15</w:t>
            </w:r>
          </w:p>
        </w:tc>
      </w:tr>
      <w:tr w:rsidR="00ED1C94" w14:paraId="4EC6A366" w14:textId="77777777">
        <w:tc>
          <w:tcPr>
            <w:tcW w:w="1500" w:type="dxa"/>
            <w:shd w:val="clear" w:color="auto" w:fill="EAF3F8"/>
          </w:tcPr>
          <w:p w14:paraId="5555B926" w14:textId="77777777" w:rsidR="00ED1C94" w:rsidRDefault="00000000">
            <w:r>
              <w:rPr>
                <w:color w:val="1F1F1F"/>
                <w:sz w:val="17"/>
              </w:rPr>
              <w:lastRenderedPageBreak/>
              <w:t>Cloud / DC</w:t>
            </w:r>
          </w:p>
        </w:tc>
        <w:tc>
          <w:tcPr>
            <w:tcW w:w="2000" w:type="dxa"/>
            <w:shd w:val="clear" w:color="auto" w:fill="EAF3F8"/>
          </w:tcPr>
          <w:p w14:paraId="54ACC6F0" w14:textId="77777777" w:rsidR="00ED1C94" w:rsidRDefault="00000000">
            <w:r>
              <w:rPr>
                <w:color w:val="1F1F1F"/>
                <w:sz w:val="17"/>
              </w:rPr>
              <w:t>Server &amp; Monitoring</w:t>
            </w:r>
          </w:p>
        </w:tc>
        <w:tc>
          <w:tcPr>
            <w:tcW w:w="2000" w:type="dxa"/>
            <w:shd w:val="clear" w:color="auto" w:fill="EAF3F8"/>
          </w:tcPr>
          <w:p w14:paraId="0358C0C1" w14:textId="77777777" w:rsidR="00ED1C94" w:rsidRDefault="00000000">
            <w:r>
              <w:rPr>
                <w:color w:val="1F1F1F"/>
                <w:sz w:val="17"/>
              </w:rPr>
              <w:t>10.0.70.0/27</w:t>
            </w:r>
          </w:p>
        </w:tc>
        <w:tc>
          <w:tcPr>
            <w:tcW w:w="2600" w:type="dxa"/>
            <w:shd w:val="clear" w:color="auto" w:fill="EAF3F8"/>
          </w:tcPr>
          <w:p w14:paraId="7EE75E3D" w14:textId="77777777" w:rsidR="00ED1C94" w:rsidRDefault="00000000">
            <w:r>
              <w:rPr>
                <w:color w:val="1F1F1F"/>
                <w:sz w:val="17"/>
              </w:rPr>
              <w:t>30</w:t>
            </w:r>
          </w:p>
        </w:tc>
        <w:tc>
          <w:tcPr>
            <w:tcW w:w="1250" w:type="dxa"/>
            <w:shd w:val="clear" w:color="auto" w:fill="EAF3F8"/>
          </w:tcPr>
          <w:p w14:paraId="0D1737DC" w14:textId="77777777" w:rsidR="00ED1C94" w:rsidRDefault="00000000">
            <w:r>
              <w:rPr>
                <w:color w:val="1F1F1F"/>
                <w:sz w:val="17"/>
              </w:rPr>
              <w:t>10.0.70.31</w:t>
            </w:r>
          </w:p>
        </w:tc>
      </w:tr>
      <w:tr w:rsidR="00ED1C94" w14:paraId="442F01E6" w14:textId="77777777">
        <w:tc>
          <w:tcPr>
            <w:tcW w:w="1500" w:type="dxa"/>
            <w:shd w:val="clear" w:color="auto" w:fill="FFFFFF"/>
          </w:tcPr>
          <w:p w14:paraId="35776DE7" w14:textId="77777777" w:rsidR="00ED1C94" w:rsidRDefault="00000000">
            <w:r>
              <w:rPr>
                <w:color w:val="1F1F1F"/>
                <w:sz w:val="17"/>
              </w:rPr>
              <w:t>WAN</w:t>
            </w:r>
          </w:p>
        </w:tc>
        <w:tc>
          <w:tcPr>
            <w:tcW w:w="2000" w:type="dxa"/>
            <w:shd w:val="clear" w:color="auto" w:fill="FFFFFF"/>
          </w:tcPr>
          <w:p w14:paraId="41BFF555" w14:textId="77777777" w:rsidR="00ED1C94" w:rsidRDefault="00000000">
            <w:r>
              <w:rPr>
                <w:color w:val="1F1F1F"/>
                <w:sz w:val="17"/>
              </w:rPr>
              <w:t>Primary Path</w:t>
            </w:r>
          </w:p>
        </w:tc>
        <w:tc>
          <w:tcPr>
            <w:tcW w:w="2000" w:type="dxa"/>
            <w:shd w:val="clear" w:color="auto" w:fill="FFFFFF"/>
          </w:tcPr>
          <w:p w14:paraId="7C33A37A" w14:textId="77777777" w:rsidR="00ED1C94" w:rsidRDefault="00000000">
            <w:r>
              <w:rPr>
                <w:color w:val="1F1F1F"/>
                <w:sz w:val="17"/>
              </w:rPr>
              <w:t>10.0.255.0/30</w:t>
            </w:r>
          </w:p>
        </w:tc>
        <w:tc>
          <w:tcPr>
            <w:tcW w:w="2600" w:type="dxa"/>
            <w:shd w:val="clear" w:color="auto" w:fill="FFFFFF"/>
          </w:tcPr>
          <w:p w14:paraId="64138B36" w14:textId="77777777" w:rsidR="00ED1C94" w:rsidRDefault="00000000">
            <w:r>
              <w:rPr>
                <w:color w:val="1F1F1F"/>
                <w:sz w:val="17"/>
              </w:rPr>
              <w:t>2</w:t>
            </w:r>
          </w:p>
        </w:tc>
        <w:tc>
          <w:tcPr>
            <w:tcW w:w="1250" w:type="dxa"/>
            <w:shd w:val="clear" w:color="auto" w:fill="FFFFFF"/>
          </w:tcPr>
          <w:p w14:paraId="5CD07540" w14:textId="77777777" w:rsidR="00ED1C94" w:rsidRDefault="00000000">
            <w:r>
              <w:rPr>
                <w:color w:val="1F1F1F"/>
                <w:sz w:val="17"/>
              </w:rPr>
              <w:t>10.0.255.3</w:t>
            </w:r>
          </w:p>
        </w:tc>
      </w:tr>
      <w:tr w:rsidR="00ED1C94" w14:paraId="736F26F8" w14:textId="77777777">
        <w:tc>
          <w:tcPr>
            <w:tcW w:w="1500" w:type="dxa"/>
            <w:shd w:val="clear" w:color="auto" w:fill="EAF3F8"/>
          </w:tcPr>
          <w:p w14:paraId="5A68B2BD" w14:textId="77777777" w:rsidR="00ED1C94" w:rsidRDefault="00000000">
            <w:r>
              <w:rPr>
                <w:color w:val="1F1F1F"/>
                <w:sz w:val="17"/>
              </w:rPr>
              <w:t>WAN</w:t>
            </w:r>
          </w:p>
        </w:tc>
        <w:tc>
          <w:tcPr>
            <w:tcW w:w="2000" w:type="dxa"/>
            <w:shd w:val="clear" w:color="auto" w:fill="EAF3F8"/>
          </w:tcPr>
          <w:p w14:paraId="7D9DE2DC" w14:textId="77777777" w:rsidR="00ED1C94" w:rsidRDefault="00000000">
            <w:r>
              <w:rPr>
                <w:color w:val="1F1F1F"/>
                <w:sz w:val="17"/>
              </w:rPr>
              <w:t>Backup Path</w:t>
            </w:r>
          </w:p>
        </w:tc>
        <w:tc>
          <w:tcPr>
            <w:tcW w:w="2000" w:type="dxa"/>
            <w:shd w:val="clear" w:color="auto" w:fill="EAF3F8"/>
          </w:tcPr>
          <w:p w14:paraId="2D1508D6" w14:textId="77777777" w:rsidR="00ED1C94" w:rsidRDefault="00000000">
            <w:r>
              <w:rPr>
                <w:color w:val="1F1F1F"/>
                <w:sz w:val="17"/>
              </w:rPr>
              <w:t>10.0.255.4/30</w:t>
            </w:r>
          </w:p>
        </w:tc>
        <w:tc>
          <w:tcPr>
            <w:tcW w:w="2600" w:type="dxa"/>
            <w:shd w:val="clear" w:color="auto" w:fill="EAF3F8"/>
          </w:tcPr>
          <w:p w14:paraId="1B00B769" w14:textId="77777777" w:rsidR="00ED1C94" w:rsidRDefault="00000000">
            <w:r>
              <w:rPr>
                <w:color w:val="1F1F1F"/>
                <w:sz w:val="17"/>
              </w:rPr>
              <w:t>2</w:t>
            </w:r>
          </w:p>
        </w:tc>
        <w:tc>
          <w:tcPr>
            <w:tcW w:w="1250" w:type="dxa"/>
            <w:shd w:val="clear" w:color="auto" w:fill="EAF3F8"/>
          </w:tcPr>
          <w:p w14:paraId="0588FD6E" w14:textId="77777777" w:rsidR="00ED1C94" w:rsidRDefault="00000000">
            <w:r>
              <w:rPr>
                <w:color w:val="1F1F1F"/>
                <w:sz w:val="17"/>
              </w:rPr>
              <w:t>10.0.255.7</w:t>
            </w:r>
          </w:p>
        </w:tc>
      </w:tr>
    </w:tbl>
    <w:p w14:paraId="0A36F946" w14:textId="77777777" w:rsidR="00BC3E8A" w:rsidRDefault="00BC3E8A">
      <w:pPr>
        <w:spacing w:after="200"/>
      </w:pPr>
    </w:p>
    <w:p w14:paraId="7A05AB99" w14:textId="77777777" w:rsidR="00BC3E8A" w:rsidRDefault="00000000">
      <w:pPr>
        <w:pStyle w:val="Heading2"/>
        <w:spacing w:before="260" w:after="120"/>
      </w:pPr>
      <w:r>
        <w:rPr>
          <w:b/>
          <w:bCs/>
          <w:color w:val="1F4E79"/>
          <w:sz w:val="30"/>
          <w:szCs w:val="24"/>
        </w:rPr>
        <w:t>2.3 Routing Concepts</w:t>
      </w:r>
    </w:p>
    <w:p w14:paraId="4694FD20" w14:textId="77777777" w:rsidR="00BC3E8A" w:rsidRDefault="00000000">
      <w:pPr>
        <w:spacing w:after="160" w:line="300" w:lineRule="auto"/>
        <w:jc w:val="both"/>
      </w:pPr>
      <w:r>
        <w:rPr>
          <w:color w:val="1F1F1F"/>
          <w:sz w:val="22"/>
          <w:szCs w:val="22"/>
        </w:rPr>
        <w:t>OSPF is selected as the primary Link State routing protocol because it can adapt to topology changes and supports scalable route management. The industrial core and edge routing devices operate in a single OSPF area for simplicity. Both edge paths are advertised into OSPF; the primary path is assigned a lower cost and the backup path a higher cost, so the backup is selected automatically when the primary path fails.</w:t>
      </w:r>
    </w:p>
    <w:p w14:paraId="5CBF87DE" w14:textId="77777777" w:rsidR="00BC3E8A" w:rsidRDefault="00000000">
      <w:pPr>
        <w:pStyle w:val="Heading2"/>
        <w:spacing w:before="260" w:after="120"/>
      </w:pPr>
      <w:r>
        <w:rPr>
          <w:b/>
          <w:bCs/>
          <w:color w:val="1F4E79"/>
          <w:sz w:val="30"/>
          <w:szCs w:val="24"/>
        </w:rPr>
        <w:t>2.4 TCP/UDP and QoS Treatment</w:t>
      </w:r>
    </w:p>
    <w:p w14:paraId="3ACC4849" w14:textId="77777777" w:rsidR="00BC3E8A" w:rsidRDefault="00000000">
      <w:pPr>
        <w:spacing w:after="160" w:line="300" w:lineRule="auto"/>
        <w:jc w:val="both"/>
      </w:pPr>
      <w:r>
        <w:rPr>
          <w:color w:val="1F1F1F"/>
          <w:sz w:val="22"/>
          <w:szCs w:val="22"/>
        </w:rPr>
        <w:t>Ordinary business traffic such as ERP, web and file transfer uses TCP because reliable, ordered delivery is important. Time-sensitive industrial telemetry and real-time monitoring can use UDP because a delayed packet may be less useful than the next current update. Critical industrial traffic is therefore given higher QoS priority, while ordinary data uses best-effort or weighted-fair treatment.</w:t>
      </w:r>
    </w:p>
    <w:p w14:paraId="49FDDCEE" w14:textId="77777777" w:rsidR="00BC3E8A" w:rsidRDefault="00000000">
      <w:pPr>
        <w:pStyle w:val="Heading2"/>
        <w:spacing w:before="260" w:after="120"/>
      </w:pPr>
      <w:r>
        <w:rPr>
          <w:b/>
          <w:bCs/>
          <w:color w:val="1F4E79"/>
          <w:sz w:val="30"/>
          <w:szCs w:val="24"/>
        </w:rPr>
        <w:t>2.5 Application-Layer Services</w:t>
      </w:r>
    </w:p>
    <w:p w14:paraId="2B116A15" w14:textId="77777777" w:rsidR="00BC3E8A" w:rsidRDefault="00000000">
      <w:pPr>
        <w:pStyle w:val="ListParagraph"/>
        <w:numPr>
          <w:ilvl w:val="0"/>
          <w:numId w:val="2"/>
        </w:numPr>
        <w:spacing w:after="90" w:line="280" w:lineRule="auto"/>
      </w:pPr>
      <w:r>
        <w:rPr>
          <w:color w:val="1F1F1F"/>
          <w:sz w:val="22"/>
          <w:szCs w:val="22"/>
        </w:rPr>
        <w:t>DNS server in the Cloud Monitoring Centre resolves internal names for the manufacturing network.</w:t>
      </w:r>
    </w:p>
    <w:p w14:paraId="561F7661" w14:textId="77777777" w:rsidR="00BC3E8A" w:rsidRDefault="00000000">
      <w:pPr>
        <w:pStyle w:val="ListParagraph"/>
        <w:numPr>
          <w:ilvl w:val="0"/>
          <w:numId w:val="2"/>
        </w:numPr>
        <w:spacing w:after="90" w:line="280" w:lineRule="auto"/>
      </w:pPr>
      <w:r>
        <w:rPr>
          <w:color w:val="1F1F1F"/>
          <w:sz w:val="22"/>
          <w:szCs w:val="22"/>
        </w:rPr>
        <w:t>HTTP server in the Cloud Monitoring Centre hosts the monitoring/intranet portal used by operational and administrative users.</w:t>
      </w:r>
    </w:p>
    <w:p w14:paraId="63B7F605" w14:textId="77777777" w:rsidR="00413AB2" w:rsidRDefault="00000000" w:rsidP="00413AB2">
      <w:pPr>
        <w:pStyle w:val="ListParagraph"/>
        <w:numPr>
          <w:ilvl w:val="0"/>
          <w:numId w:val="2"/>
        </w:numPr>
        <w:spacing w:after="90" w:line="280" w:lineRule="auto"/>
      </w:pPr>
      <w:r>
        <w:rPr>
          <w:color w:val="1F1F1F"/>
          <w:sz w:val="22"/>
          <w:szCs w:val="22"/>
        </w:rPr>
        <w:t>The services are designed to remain reachable over the backup path after failover, subject to successful routing convergence</w:t>
      </w:r>
    </w:p>
    <w:p w14:paraId="0FBA24F0" w14:textId="2C160484" w:rsidR="00BC3E8A" w:rsidRDefault="00000000" w:rsidP="00413AB2">
      <w:pPr>
        <w:spacing w:after="90" w:line="280" w:lineRule="auto"/>
      </w:pPr>
      <w:r w:rsidRPr="00413AB2">
        <w:rPr>
          <w:b/>
          <w:bCs/>
          <w:color w:val="1F4E79"/>
          <w:sz w:val="30"/>
          <w:szCs w:val="30"/>
        </w:rPr>
        <w:t>3. Solution, Design and Methodology</w:t>
      </w:r>
    </w:p>
    <w:p w14:paraId="7327C70D" w14:textId="77777777" w:rsidR="00BC3E8A" w:rsidRDefault="00000000">
      <w:pPr>
        <w:pStyle w:val="Heading2"/>
        <w:spacing w:before="260" w:after="120"/>
      </w:pPr>
      <w:r>
        <w:rPr>
          <w:b/>
          <w:bCs/>
          <w:color w:val="1F4E79"/>
          <w:sz w:val="30"/>
          <w:szCs w:val="24"/>
        </w:rPr>
        <w:t>3.1 Baseline Design (Alternative A) — OSPF with Dual Active WAN</w:t>
      </w:r>
    </w:p>
    <w:p w14:paraId="580C42F2" w14:textId="77777777" w:rsidR="00BC3E8A" w:rsidRDefault="00000000">
      <w:pPr>
        <w:spacing w:after="160" w:line="300" w:lineRule="auto"/>
        <w:jc w:val="both"/>
      </w:pPr>
      <w:r>
        <w:rPr>
          <w:color w:val="1F1F1F"/>
          <w:sz w:val="22"/>
          <w:szCs w:val="22"/>
        </w:rPr>
        <w:t>Alternative A runs OSPF across both industrial edge paths. The primary path (cost 10) is preferred; the backup path (cost 100) is retained as an alternate route and is selected automatically when the primary path becomes unavailable. This provides automatic recovery with no manual route switching.</w:t>
      </w:r>
    </w:p>
    <w:p w14:paraId="69711641" w14:textId="77777777" w:rsidR="00BC3E8A" w:rsidRDefault="00000000">
      <w:pPr>
        <w:pStyle w:val="Heading2"/>
        <w:spacing w:before="260" w:after="120"/>
      </w:pPr>
      <w:r>
        <w:rPr>
          <w:b/>
          <w:bCs/>
          <w:color w:val="1F4E79"/>
          <w:sz w:val="30"/>
          <w:szCs w:val="24"/>
        </w:rPr>
        <w:t>3.2 Alternative Design (Alternative B) — Static Primary with Floating Backup Route</w:t>
      </w:r>
    </w:p>
    <w:p w14:paraId="326F9B5F" w14:textId="77777777" w:rsidR="00BC3E8A" w:rsidRDefault="00000000">
      <w:pPr>
        <w:spacing w:after="160" w:line="300" w:lineRule="auto"/>
        <w:jc w:val="both"/>
      </w:pPr>
      <w:r>
        <w:rPr>
          <w:color w:val="1F1F1F"/>
          <w:sz w:val="22"/>
          <w:szCs w:val="22"/>
        </w:rPr>
        <w:t>Alternative B keeps the same topology but uses RIPv2 as the Distance Vector comparison. RIPv2 is simpler to configure, but its periodic route exchange and slower adaptation make it less suitable for a growing industrial network with strict resilience requirements.</w:t>
      </w:r>
    </w:p>
    <w:p w14:paraId="7EA86A98" w14:textId="77777777" w:rsidR="00BC3E8A" w:rsidRDefault="00000000">
      <w:pPr>
        <w:spacing w:before="200" w:after="80"/>
      </w:pPr>
      <w:r>
        <w:rPr>
          <w:b/>
          <w:bCs/>
          <w:color w:val="000000"/>
          <w:sz w:val="22"/>
          <w:szCs w:val="22"/>
        </w:rPr>
        <w:t>Representative Router Configuration Snippet (Alternative A — HO Router, Cisco-style)</w:t>
      </w:r>
    </w:p>
    <w:tbl>
      <w:tblPr>
        <w:tblW w:w="5000" w:type="pct"/>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7"/>
      </w:tblGrid>
      <w:tr w:rsidR="00BC3E8A" w14:paraId="38FD2AE7" w14:textId="77777777">
        <w:tc>
          <w:tcPr>
            <w:tcW w:w="0" w:type="auto"/>
            <w:shd w:val="clear" w:color="auto" w:fill="2F75B5"/>
            <w:tcMar>
              <w:top w:w="160" w:type="dxa"/>
              <w:left w:w="200" w:type="dxa"/>
              <w:bottom w:w="160" w:type="dxa"/>
              <w:right w:w="200" w:type="dxa"/>
            </w:tcMar>
          </w:tcPr>
          <w:p w14:paraId="1E0E3651" w14:textId="77777777" w:rsidR="00BC3E8A" w:rsidRDefault="00000000">
            <w:pPr>
              <w:spacing w:after="80"/>
            </w:pPr>
            <w:r>
              <w:rPr>
                <w:b/>
                <w:bCs/>
                <w:color w:val="FFFFFF"/>
                <w:sz w:val="17"/>
                <w:szCs w:val="22"/>
              </w:rPr>
              <w:t>R-CORE — partial configuration (illustrative)</w:t>
            </w:r>
          </w:p>
          <w:p w14:paraId="224686E3" w14:textId="77777777" w:rsidR="00BC3E8A" w:rsidRDefault="00000000">
            <w:pPr>
              <w:spacing w:after="40"/>
            </w:pPr>
            <w:r>
              <w:rPr>
                <w:sz w:val="21"/>
                <w:szCs w:val="21"/>
              </w:rPr>
              <w:t>• interface GigabitEthernet0/0.</w:t>
            </w:r>
            <w:proofErr w:type="gramStart"/>
            <w:r>
              <w:rPr>
                <w:sz w:val="21"/>
                <w:szCs w:val="21"/>
              </w:rPr>
              <w:t>10  →</w:t>
            </w:r>
            <w:proofErr w:type="gramEnd"/>
            <w:r>
              <w:rPr>
                <w:sz w:val="21"/>
                <w:szCs w:val="21"/>
              </w:rPr>
              <w:t xml:space="preserve"> 10.0.10.1/</w:t>
            </w:r>
            <w:proofErr w:type="gramStart"/>
            <w:r>
              <w:rPr>
                <w:sz w:val="21"/>
                <w:szCs w:val="21"/>
              </w:rPr>
              <w:t>24  (</w:t>
            </w:r>
            <w:proofErr w:type="gramEnd"/>
            <w:r>
              <w:rPr>
                <w:sz w:val="21"/>
                <w:szCs w:val="21"/>
              </w:rPr>
              <w:t>Production VLAN 10)</w:t>
            </w:r>
          </w:p>
          <w:p w14:paraId="06B1748E" w14:textId="77777777" w:rsidR="00BC3E8A" w:rsidRDefault="00000000">
            <w:pPr>
              <w:spacing w:after="40"/>
            </w:pPr>
            <w:r>
              <w:rPr>
                <w:sz w:val="21"/>
                <w:szCs w:val="21"/>
              </w:rPr>
              <w:t>• interface GigabitEthernet0/0.</w:t>
            </w:r>
            <w:proofErr w:type="gramStart"/>
            <w:r>
              <w:rPr>
                <w:sz w:val="21"/>
                <w:szCs w:val="21"/>
              </w:rPr>
              <w:t>20  →</w:t>
            </w:r>
            <w:proofErr w:type="gramEnd"/>
            <w:r>
              <w:rPr>
                <w:sz w:val="21"/>
                <w:szCs w:val="21"/>
              </w:rPr>
              <w:t xml:space="preserve"> 10.0.20.1/</w:t>
            </w:r>
            <w:proofErr w:type="gramStart"/>
            <w:r>
              <w:rPr>
                <w:sz w:val="21"/>
                <w:szCs w:val="21"/>
              </w:rPr>
              <w:t>26  (</w:t>
            </w:r>
            <w:proofErr w:type="gramEnd"/>
            <w:r>
              <w:rPr>
                <w:sz w:val="21"/>
                <w:szCs w:val="21"/>
              </w:rPr>
              <w:t>Quality VLAN 20)</w:t>
            </w:r>
          </w:p>
          <w:p w14:paraId="60D12701" w14:textId="77777777" w:rsidR="00BC3E8A" w:rsidRDefault="00000000">
            <w:pPr>
              <w:spacing w:after="40"/>
            </w:pPr>
            <w:r>
              <w:rPr>
                <w:sz w:val="21"/>
                <w:szCs w:val="21"/>
              </w:rPr>
              <w:t>• interface GigabitEthernet0/0.</w:t>
            </w:r>
            <w:proofErr w:type="gramStart"/>
            <w:r>
              <w:rPr>
                <w:sz w:val="21"/>
                <w:szCs w:val="21"/>
              </w:rPr>
              <w:t>30  →</w:t>
            </w:r>
            <w:proofErr w:type="gramEnd"/>
            <w:r>
              <w:rPr>
                <w:sz w:val="21"/>
                <w:szCs w:val="21"/>
              </w:rPr>
              <w:t xml:space="preserve"> 10.0.30.1/</w:t>
            </w:r>
            <w:proofErr w:type="gramStart"/>
            <w:r>
              <w:rPr>
                <w:sz w:val="21"/>
                <w:szCs w:val="21"/>
              </w:rPr>
              <w:t>26  (</w:t>
            </w:r>
            <w:proofErr w:type="gramEnd"/>
            <w:r>
              <w:rPr>
                <w:sz w:val="21"/>
                <w:szCs w:val="21"/>
              </w:rPr>
              <w:t>Warehouse VLAN 30)</w:t>
            </w:r>
          </w:p>
          <w:p w14:paraId="52D22CC6" w14:textId="77777777" w:rsidR="00BC3E8A" w:rsidRDefault="00000000">
            <w:pPr>
              <w:spacing w:after="40"/>
            </w:pPr>
            <w:r>
              <w:rPr>
                <w:sz w:val="21"/>
                <w:szCs w:val="21"/>
              </w:rPr>
              <w:t xml:space="preserve">• interface Serial0/0/0 (Path 1)   → 10.0.255.1/30, </w:t>
            </w:r>
            <w:proofErr w:type="spellStart"/>
            <w:r>
              <w:rPr>
                <w:sz w:val="21"/>
                <w:szCs w:val="21"/>
              </w:rPr>
              <w:t>ospf</w:t>
            </w:r>
            <w:proofErr w:type="spellEnd"/>
            <w:r>
              <w:rPr>
                <w:sz w:val="21"/>
                <w:szCs w:val="21"/>
              </w:rPr>
              <w:t xml:space="preserve"> cost 10</w:t>
            </w:r>
          </w:p>
          <w:p w14:paraId="640C98D8" w14:textId="77777777" w:rsidR="00BC3E8A" w:rsidRDefault="00000000">
            <w:pPr>
              <w:spacing w:after="40"/>
            </w:pPr>
            <w:r>
              <w:rPr>
                <w:sz w:val="21"/>
                <w:szCs w:val="21"/>
              </w:rPr>
              <w:t xml:space="preserve">• interface Serial0/0/1 (Path 2)   → 10.0.255.5/30, </w:t>
            </w:r>
            <w:proofErr w:type="spellStart"/>
            <w:r>
              <w:rPr>
                <w:sz w:val="21"/>
                <w:szCs w:val="21"/>
              </w:rPr>
              <w:t>ospf</w:t>
            </w:r>
            <w:proofErr w:type="spellEnd"/>
            <w:r>
              <w:rPr>
                <w:sz w:val="21"/>
                <w:szCs w:val="21"/>
              </w:rPr>
              <w:t xml:space="preserve"> cost 100</w:t>
            </w:r>
          </w:p>
          <w:p w14:paraId="52508C68" w14:textId="77777777" w:rsidR="00BC3E8A" w:rsidRDefault="00000000">
            <w:pPr>
              <w:spacing w:after="40"/>
            </w:pPr>
            <w:r>
              <w:rPr>
                <w:sz w:val="21"/>
                <w:szCs w:val="21"/>
              </w:rPr>
              <w:t xml:space="preserve">• router </w:t>
            </w:r>
            <w:proofErr w:type="spellStart"/>
            <w:r>
              <w:rPr>
                <w:sz w:val="21"/>
                <w:szCs w:val="21"/>
              </w:rPr>
              <w:t>ospf</w:t>
            </w:r>
            <w:proofErr w:type="spellEnd"/>
            <w:r>
              <w:rPr>
                <w:sz w:val="21"/>
                <w:szCs w:val="21"/>
              </w:rPr>
              <w:t xml:space="preserve"> </w:t>
            </w:r>
            <w:proofErr w:type="gramStart"/>
            <w:r>
              <w:rPr>
                <w:sz w:val="21"/>
                <w:szCs w:val="21"/>
              </w:rPr>
              <w:t>1  →</w:t>
            </w:r>
            <w:proofErr w:type="gramEnd"/>
            <w:r>
              <w:rPr>
                <w:sz w:val="21"/>
                <w:szCs w:val="21"/>
              </w:rPr>
              <w:t xml:space="preserve">  network 10.0.0.0 0.0.255.255 area 0</w:t>
            </w:r>
          </w:p>
          <w:p w14:paraId="772747DF" w14:textId="77777777" w:rsidR="00BC3E8A" w:rsidRDefault="00000000">
            <w:pPr>
              <w:spacing w:after="40"/>
            </w:pPr>
            <w:r>
              <w:rPr>
                <w:sz w:val="21"/>
                <w:szCs w:val="21"/>
              </w:rPr>
              <w:t>• class-map INDUSTRIAL-CRITICAL (match critical traffic) → priority queue on WAN interfaces</w:t>
            </w:r>
          </w:p>
        </w:tc>
      </w:tr>
    </w:tbl>
    <w:p w14:paraId="6363A12E" w14:textId="77777777" w:rsidR="00BC3E8A" w:rsidRDefault="00000000">
      <w:pPr>
        <w:pStyle w:val="Heading2"/>
        <w:spacing w:before="260" w:after="120"/>
      </w:pPr>
      <w:r>
        <w:rPr>
          <w:b/>
          <w:bCs/>
          <w:color w:val="1F4E79"/>
          <w:sz w:val="30"/>
          <w:szCs w:val="24"/>
        </w:rPr>
        <w:lastRenderedPageBreak/>
        <w:t>3.3 Verification of Reachability</w:t>
      </w:r>
    </w:p>
    <w:p w14:paraId="002B4392" w14:textId="77777777" w:rsidR="00BC3E8A" w:rsidRDefault="00000000">
      <w:pPr>
        <w:spacing w:after="160" w:line="300" w:lineRule="auto"/>
        <w:jc w:val="both"/>
      </w:pPr>
      <w:r>
        <w:rPr>
          <w:color w:val="1F1F1F"/>
          <w:sz w:val="22"/>
          <w:szCs w:val="22"/>
        </w:rPr>
        <w:t>After configuration, reachability is verified between every site pair and the Cloud/DC segment using ping and traceroute-equivalent tests, and by inspecting each router's routing table to confirm OSPF-learned routes for the remote subnets in Table 1.</w:t>
      </w:r>
    </w:p>
    <w:p w14:paraId="16CBF40F" w14:textId="77777777" w:rsidR="00BC3E8A" w:rsidRDefault="00000000">
      <w:pPr>
        <w:spacing w:before="200" w:after="80"/>
      </w:pPr>
      <w:r>
        <w:rPr>
          <w:b/>
          <w:bCs/>
          <w:color w:val="000000"/>
          <w:sz w:val="22"/>
          <w:szCs w:val="22"/>
        </w:rPr>
        <w:t>Table 2 — Sample Routing Table Extract (R-HO, after convergence)</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37"/>
        <w:gridCol w:w="2337"/>
        <w:gridCol w:w="2338"/>
        <w:gridCol w:w="2338"/>
      </w:tblGrid>
      <w:tr w:rsidR="00BC3E8A" w14:paraId="025666E6" w14:textId="77777777">
        <w:trPr>
          <w:tblHeader/>
        </w:trPr>
        <w:tc>
          <w:tcPr>
            <w:tcW w:w="2337" w:type="dxa"/>
            <w:shd w:val="clear" w:color="auto" w:fill="2F75B5"/>
            <w:tcMar>
              <w:top w:w="90" w:type="dxa"/>
              <w:left w:w="110" w:type="dxa"/>
              <w:bottom w:w="90" w:type="dxa"/>
              <w:right w:w="110" w:type="dxa"/>
            </w:tcMar>
            <w:vAlign w:val="center"/>
          </w:tcPr>
          <w:p w14:paraId="295EA9E3" w14:textId="77777777" w:rsidR="00BC3E8A" w:rsidRDefault="00000000">
            <w:pPr>
              <w:jc w:val="center"/>
            </w:pPr>
            <w:r>
              <w:rPr>
                <w:b/>
                <w:bCs/>
                <w:color w:val="FFFFFF"/>
                <w:sz w:val="17"/>
              </w:rPr>
              <w:t>Destination Network</w:t>
            </w:r>
          </w:p>
        </w:tc>
        <w:tc>
          <w:tcPr>
            <w:tcW w:w="2337" w:type="dxa"/>
            <w:shd w:val="clear" w:color="auto" w:fill="2F75B5"/>
            <w:tcMar>
              <w:top w:w="90" w:type="dxa"/>
              <w:left w:w="110" w:type="dxa"/>
              <w:bottom w:w="90" w:type="dxa"/>
              <w:right w:w="110" w:type="dxa"/>
            </w:tcMar>
            <w:vAlign w:val="center"/>
          </w:tcPr>
          <w:p w14:paraId="2FA8216B" w14:textId="77777777" w:rsidR="00BC3E8A" w:rsidRDefault="00000000">
            <w:pPr>
              <w:jc w:val="center"/>
            </w:pPr>
            <w:r>
              <w:rPr>
                <w:b/>
                <w:bCs/>
                <w:color w:val="FFFFFF"/>
                <w:sz w:val="17"/>
              </w:rPr>
              <w:t>Next Hop</w:t>
            </w:r>
          </w:p>
        </w:tc>
        <w:tc>
          <w:tcPr>
            <w:tcW w:w="2337" w:type="dxa"/>
            <w:shd w:val="clear" w:color="auto" w:fill="2F75B5"/>
            <w:tcMar>
              <w:top w:w="90" w:type="dxa"/>
              <w:left w:w="110" w:type="dxa"/>
              <w:bottom w:w="90" w:type="dxa"/>
              <w:right w:w="110" w:type="dxa"/>
            </w:tcMar>
            <w:vAlign w:val="center"/>
          </w:tcPr>
          <w:p w14:paraId="6016DB83" w14:textId="77777777" w:rsidR="00BC3E8A" w:rsidRDefault="00000000">
            <w:pPr>
              <w:jc w:val="center"/>
            </w:pPr>
            <w:r>
              <w:rPr>
                <w:b/>
                <w:bCs/>
                <w:color w:val="FFFFFF"/>
                <w:sz w:val="17"/>
              </w:rPr>
              <w:t>Learned Via</w:t>
            </w:r>
          </w:p>
        </w:tc>
        <w:tc>
          <w:tcPr>
            <w:tcW w:w="2337" w:type="dxa"/>
            <w:shd w:val="clear" w:color="auto" w:fill="2F75B5"/>
            <w:tcMar>
              <w:top w:w="90" w:type="dxa"/>
              <w:left w:w="110" w:type="dxa"/>
              <w:bottom w:w="90" w:type="dxa"/>
              <w:right w:w="110" w:type="dxa"/>
            </w:tcMar>
            <w:vAlign w:val="center"/>
          </w:tcPr>
          <w:p w14:paraId="67F02207" w14:textId="77777777" w:rsidR="00BC3E8A" w:rsidRDefault="00000000">
            <w:pPr>
              <w:jc w:val="center"/>
            </w:pPr>
            <w:r>
              <w:rPr>
                <w:b/>
                <w:bCs/>
                <w:color w:val="FFFFFF"/>
                <w:sz w:val="17"/>
              </w:rPr>
              <w:t>Metric/Cost</w:t>
            </w:r>
          </w:p>
        </w:tc>
      </w:tr>
      <w:tr w:rsidR="00ED1C94" w14:paraId="1EDCDA14" w14:textId="77777777">
        <w:tc>
          <w:tcPr>
            <w:tcW w:w="2337" w:type="dxa"/>
            <w:shd w:val="clear" w:color="auto" w:fill="EAF3F8"/>
          </w:tcPr>
          <w:p w14:paraId="47B63ECD" w14:textId="77777777" w:rsidR="00ED1C94" w:rsidRDefault="00000000">
            <w:r>
              <w:rPr>
                <w:color w:val="1F1F1F"/>
                <w:sz w:val="17"/>
              </w:rPr>
              <w:t>10.0.20.0/26 (Quality)</w:t>
            </w:r>
          </w:p>
        </w:tc>
        <w:tc>
          <w:tcPr>
            <w:tcW w:w="2337" w:type="dxa"/>
            <w:shd w:val="clear" w:color="auto" w:fill="EAF3F8"/>
          </w:tcPr>
          <w:p w14:paraId="35940FA0" w14:textId="77777777" w:rsidR="00ED1C94" w:rsidRDefault="00000000">
            <w:r>
              <w:rPr>
                <w:color w:val="1F1F1F"/>
                <w:sz w:val="17"/>
              </w:rPr>
              <w:t>10.0.255.2 (via primary)</w:t>
            </w:r>
          </w:p>
        </w:tc>
        <w:tc>
          <w:tcPr>
            <w:tcW w:w="2338" w:type="dxa"/>
            <w:shd w:val="clear" w:color="auto" w:fill="EAF3F8"/>
          </w:tcPr>
          <w:p w14:paraId="0C282CBE" w14:textId="77777777" w:rsidR="00ED1C94" w:rsidRDefault="00000000">
            <w:r>
              <w:rPr>
                <w:color w:val="1F1F1F"/>
                <w:sz w:val="17"/>
              </w:rPr>
              <w:t>OSPF (O)</w:t>
            </w:r>
          </w:p>
        </w:tc>
        <w:tc>
          <w:tcPr>
            <w:tcW w:w="2338" w:type="dxa"/>
            <w:shd w:val="clear" w:color="auto" w:fill="EAF3F8"/>
          </w:tcPr>
          <w:p w14:paraId="7C4930AA" w14:textId="77777777" w:rsidR="00ED1C94" w:rsidRDefault="00000000">
            <w:r>
              <w:rPr>
                <w:color w:val="1F1F1F"/>
                <w:sz w:val="17"/>
              </w:rPr>
              <w:t>20</w:t>
            </w:r>
          </w:p>
        </w:tc>
      </w:tr>
      <w:tr w:rsidR="00ED1C94" w14:paraId="38D6A4F3" w14:textId="77777777">
        <w:tc>
          <w:tcPr>
            <w:tcW w:w="2337" w:type="dxa"/>
            <w:shd w:val="clear" w:color="auto" w:fill="FFFFFF"/>
          </w:tcPr>
          <w:p w14:paraId="19A6EF89" w14:textId="77777777" w:rsidR="00ED1C94" w:rsidRDefault="00000000">
            <w:r>
              <w:rPr>
                <w:color w:val="1F1F1F"/>
                <w:sz w:val="17"/>
              </w:rPr>
              <w:t>10.0.30.0/26 (Warehouse)</w:t>
            </w:r>
          </w:p>
        </w:tc>
        <w:tc>
          <w:tcPr>
            <w:tcW w:w="2337" w:type="dxa"/>
            <w:shd w:val="clear" w:color="auto" w:fill="FFFFFF"/>
          </w:tcPr>
          <w:p w14:paraId="34400C13" w14:textId="77777777" w:rsidR="00ED1C94" w:rsidRDefault="00000000">
            <w:r>
              <w:rPr>
                <w:color w:val="1F1F1F"/>
                <w:sz w:val="17"/>
              </w:rPr>
              <w:t>10.0.255.2 (via primary)</w:t>
            </w:r>
          </w:p>
        </w:tc>
        <w:tc>
          <w:tcPr>
            <w:tcW w:w="2338" w:type="dxa"/>
            <w:shd w:val="clear" w:color="auto" w:fill="FFFFFF"/>
          </w:tcPr>
          <w:p w14:paraId="181BFC50" w14:textId="77777777" w:rsidR="00ED1C94" w:rsidRDefault="00000000">
            <w:r>
              <w:rPr>
                <w:color w:val="1F1F1F"/>
                <w:sz w:val="17"/>
              </w:rPr>
              <w:t>OSPF (O)</w:t>
            </w:r>
          </w:p>
        </w:tc>
        <w:tc>
          <w:tcPr>
            <w:tcW w:w="2338" w:type="dxa"/>
            <w:shd w:val="clear" w:color="auto" w:fill="FFFFFF"/>
          </w:tcPr>
          <w:p w14:paraId="04AB4083" w14:textId="77777777" w:rsidR="00ED1C94" w:rsidRDefault="00000000">
            <w:r>
              <w:rPr>
                <w:color w:val="1F1F1F"/>
                <w:sz w:val="17"/>
              </w:rPr>
              <w:t>20</w:t>
            </w:r>
          </w:p>
        </w:tc>
      </w:tr>
      <w:tr w:rsidR="00ED1C94" w14:paraId="28B9D9FC" w14:textId="77777777">
        <w:tc>
          <w:tcPr>
            <w:tcW w:w="2337" w:type="dxa"/>
            <w:shd w:val="clear" w:color="auto" w:fill="EAF3F8"/>
          </w:tcPr>
          <w:p w14:paraId="1D82E36F" w14:textId="77777777" w:rsidR="00ED1C94" w:rsidRDefault="00000000">
            <w:r>
              <w:rPr>
                <w:color w:val="1F1F1F"/>
                <w:sz w:val="17"/>
              </w:rPr>
              <w:t>10.0.50.0/25 (Industrial IoT)</w:t>
            </w:r>
          </w:p>
        </w:tc>
        <w:tc>
          <w:tcPr>
            <w:tcW w:w="2337" w:type="dxa"/>
            <w:shd w:val="clear" w:color="auto" w:fill="EAF3F8"/>
          </w:tcPr>
          <w:p w14:paraId="415BD50B" w14:textId="77777777" w:rsidR="00ED1C94" w:rsidRDefault="00000000">
            <w:r>
              <w:rPr>
                <w:color w:val="1F1F1F"/>
                <w:sz w:val="17"/>
              </w:rPr>
              <w:t>10.0.255.2 (via primary)</w:t>
            </w:r>
          </w:p>
        </w:tc>
        <w:tc>
          <w:tcPr>
            <w:tcW w:w="2338" w:type="dxa"/>
            <w:shd w:val="clear" w:color="auto" w:fill="EAF3F8"/>
          </w:tcPr>
          <w:p w14:paraId="7B08D7EA" w14:textId="77777777" w:rsidR="00ED1C94" w:rsidRDefault="00000000">
            <w:r>
              <w:rPr>
                <w:color w:val="1F1F1F"/>
                <w:sz w:val="17"/>
              </w:rPr>
              <w:t>OSPF (O)</w:t>
            </w:r>
          </w:p>
        </w:tc>
        <w:tc>
          <w:tcPr>
            <w:tcW w:w="2338" w:type="dxa"/>
            <w:shd w:val="clear" w:color="auto" w:fill="EAF3F8"/>
          </w:tcPr>
          <w:p w14:paraId="1D5032CE" w14:textId="77777777" w:rsidR="00ED1C94" w:rsidRDefault="00000000">
            <w:r>
              <w:rPr>
                <w:color w:val="1F1F1F"/>
                <w:sz w:val="17"/>
              </w:rPr>
              <w:t>20</w:t>
            </w:r>
          </w:p>
        </w:tc>
      </w:tr>
      <w:tr w:rsidR="00ED1C94" w14:paraId="326FF3E9" w14:textId="77777777">
        <w:tc>
          <w:tcPr>
            <w:tcW w:w="2337" w:type="dxa"/>
            <w:shd w:val="clear" w:color="auto" w:fill="FFFFFF"/>
          </w:tcPr>
          <w:p w14:paraId="7CEC6785" w14:textId="77777777" w:rsidR="00ED1C94" w:rsidRDefault="00000000">
            <w:r>
              <w:rPr>
                <w:color w:val="1F1F1F"/>
                <w:sz w:val="17"/>
              </w:rPr>
              <w:t>10.0.70.0/27 (Cloud/Monitoring)</w:t>
            </w:r>
          </w:p>
        </w:tc>
        <w:tc>
          <w:tcPr>
            <w:tcW w:w="2337" w:type="dxa"/>
            <w:shd w:val="clear" w:color="auto" w:fill="FFFFFF"/>
          </w:tcPr>
          <w:p w14:paraId="144C4464" w14:textId="77777777" w:rsidR="00ED1C94" w:rsidRDefault="00000000">
            <w:r>
              <w:rPr>
                <w:color w:val="1F1F1F"/>
                <w:sz w:val="17"/>
              </w:rPr>
              <w:t>10.0.255.2 (via primary)</w:t>
            </w:r>
          </w:p>
        </w:tc>
        <w:tc>
          <w:tcPr>
            <w:tcW w:w="2338" w:type="dxa"/>
            <w:shd w:val="clear" w:color="auto" w:fill="FFFFFF"/>
          </w:tcPr>
          <w:p w14:paraId="4CE87988" w14:textId="77777777" w:rsidR="00ED1C94" w:rsidRDefault="00000000">
            <w:r>
              <w:rPr>
                <w:color w:val="1F1F1F"/>
                <w:sz w:val="17"/>
              </w:rPr>
              <w:t>OSPF (O)</w:t>
            </w:r>
          </w:p>
        </w:tc>
        <w:tc>
          <w:tcPr>
            <w:tcW w:w="2338" w:type="dxa"/>
            <w:shd w:val="clear" w:color="auto" w:fill="FFFFFF"/>
          </w:tcPr>
          <w:p w14:paraId="0D8B4202" w14:textId="77777777" w:rsidR="00ED1C94" w:rsidRDefault="00000000">
            <w:r>
              <w:rPr>
                <w:color w:val="1F1F1F"/>
                <w:sz w:val="17"/>
              </w:rPr>
              <w:t>20</w:t>
            </w:r>
          </w:p>
        </w:tc>
      </w:tr>
      <w:tr w:rsidR="00ED1C94" w14:paraId="4C8ED301" w14:textId="77777777">
        <w:tc>
          <w:tcPr>
            <w:tcW w:w="2337" w:type="dxa"/>
            <w:shd w:val="clear" w:color="auto" w:fill="EAF3F8"/>
          </w:tcPr>
          <w:p w14:paraId="0BECF96E" w14:textId="77777777" w:rsidR="00ED1C94" w:rsidRDefault="00000000">
            <w:r>
              <w:rPr>
                <w:color w:val="1F1F1F"/>
                <w:sz w:val="17"/>
              </w:rPr>
              <w:t>10.0.70.0/27 (Cloud/Monitoring, backup)</w:t>
            </w:r>
          </w:p>
        </w:tc>
        <w:tc>
          <w:tcPr>
            <w:tcW w:w="2337" w:type="dxa"/>
            <w:shd w:val="clear" w:color="auto" w:fill="EAF3F8"/>
          </w:tcPr>
          <w:p w14:paraId="1D29A4E4" w14:textId="77777777" w:rsidR="00ED1C94" w:rsidRDefault="00000000">
            <w:r>
              <w:rPr>
                <w:color w:val="1F1F1F"/>
                <w:sz w:val="17"/>
              </w:rPr>
              <w:t>10.0.255.6 (via backup)</w:t>
            </w:r>
          </w:p>
        </w:tc>
        <w:tc>
          <w:tcPr>
            <w:tcW w:w="2338" w:type="dxa"/>
            <w:shd w:val="clear" w:color="auto" w:fill="EAF3F8"/>
          </w:tcPr>
          <w:p w14:paraId="61A76D95" w14:textId="77777777" w:rsidR="00ED1C94" w:rsidRDefault="00000000">
            <w:r>
              <w:rPr>
                <w:color w:val="1F1F1F"/>
                <w:sz w:val="17"/>
              </w:rPr>
              <w:t>OSPF (O), standby</w:t>
            </w:r>
          </w:p>
        </w:tc>
        <w:tc>
          <w:tcPr>
            <w:tcW w:w="2338" w:type="dxa"/>
            <w:shd w:val="clear" w:color="auto" w:fill="EAF3F8"/>
          </w:tcPr>
          <w:p w14:paraId="6F23D427" w14:textId="77777777" w:rsidR="00ED1C94" w:rsidRDefault="00000000">
            <w:r>
              <w:rPr>
                <w:color w:val="1F1F1F"/>
                <w:sz w:val="17"/>
              </w:rPr>
              <w:t>200</w:t>
            </w:r>
          </w:p>
        </w:tc>
      </w:tr>
    </w:tbl>
    <w:p w14:paraId="1E41AA80" w14:textId="77777777" w:rsidR="00BC3E8A" w:rsidRDefault="00BC3E8A">
      <w:pPr>
        <w:spacing w:after="200"/>
      </w:pPr>
    </w:p>
    <w:p w14:paraId="5836C1DF" w14:textId="77777777" w:rsidR="00BC3E8A" w:rsidRDefault="00000000">
      <w:pPr>
        <w:pStyle w:val="Heading2"/>
        <w:spacing w:before="260" w:after="120"/>
      </w:pPr>
      <w:r>
        <w:rPr>
          <w:b/>
          <w:bCs/>
          <w:color w:val="1F4E79"/>
          <w:sz w:val="30"/>
          <w:szCs w:val="24"/>
        </w:rPr>
        <w:t>3.4 Traffic Sources and Test Cases</w:t>
      </w:r>
    </w:p>
    <w:p w14:paraId="47B86BE4" w14:textId="77777777" w:rsidR="00BC3E8A" w:rsidRDefault="00000000">
      <w:pPr>
        <w:pStyle w:val="ListParagraph"/>
        <w:numPr>
          <w:ilvl w:val="0"/>
          <w:numId w:val="2"/>
        </w:numPr>
        <w:spacing w:after="90" w:line="280" w:lineRule="auto"/>
      </w:pPr>
      <w:r>
        <w:rPr>
          <w:color w:val="1F1F1F"/>
          <w:sz w:val="22"/>
          <w:szCs w:val="22"/>
        </w:rPr>
        <w:t>Data traffic: TCP transfer between the Administrative/Production segments representing ERP and operational data exchange.</w:t>
      </w:r>
    </w:p>
    <w:p w14:paraId="090FE88B" w14:textId="77777777" w:rsidR="00BC3E8A" w:rsidRDefault="00000000">
      <w:pPr>
        <w:pStyle w:val="ListParagraph"/>
        <w:numPr>
          <w:ilvl w:val="0"/>
          <w:numId w:val="2"/>
        </w:numPr>
        <w:spacing w:after="90" w:line="280" w:lineRule="auto"/>
      </w:pPr>
      <w:r>
        <w:rPr>
          <w:color w:val="1F1F1F"/>
          <w:sz w:val="22"/>
          <w:szCs w:val="22"/>
        </w:rPr>
        <w:t>Industrial/real-time traffic: constant-bit-rate UDP telemetry/control flows representing machine status and monitoring updates.</w:t>
      </w:r>
    </w:p>
    <w:p w14:paraId="4258C063" w14:textId="77777777" w:rsidR="00BC3E8A" w:rsidRDefault="00000000">
      <w:pPr>
        <w:pStyle w:val="ListParagraph"/>
        <w:numPr>
          <w:ilvl w:val="0"/>
          <w:numId w:val="2"/>
        </w:numPr>
        <w:spacing w:after="90" w:line="280" w:lineRule="auto"/>
      </w:pPr>
      <w:r>
        <w:rPr>
          <w:color w:val="1F1F1F"/>
          <w:sz w:val="22"/>
          <w:szCs w:val="22"/>
        </w:rPr>
        <w:t>Video/high-bandwidth traffic: UDP image/video flow from Quality Inspection toward the monitoring environment during scheduled inspection activity.</w:t>
      </w:r>
    </w:p>
    <w:p w14:paraId="61D97007" w14:textId="77777777" w:rsidR="00BC3E8A" w:rsidRDefault="00000000">
      <w:pPr>
        <w:pStyle w:val="ListParagraph"/>
        <w:numPr>
          <w:ilvl w:val="0"/>
          <w:numId w:val="2"/>
        </w:numPr>
        <w:spacing w:after="90" w:line="280" w:lineRule="auto"/>
      </w:pPr>
      <w:r>
        <w:rPr>
          <w:color w:val="1F1F1F"/>
          <w:sz w:val="22"/>
          <w:szCs w:val="22"/>
        </w:rPr>
        <w:t>Congestion test: all three traffic classes are generated simultaneously to approach the available uplink capacity.</w:t>
      </w:r>
    </w:p>
    <w:p w14:paraId="74E5F1F6" w14:textId="77777777" w:rsidR="00413AB2" w:rsidRDefault="00000000" w:rsidP="00413AB2">
      <w:pPr>
        <w:pStyle w:val="ListParagraph"/>
        <w:numPr>
          <w:ilvl w:val="0"/>
          <w:numId w:val="2"/>
        </w:numPr>
        <w:spacing w:after="90" w:line="280" w:lineRule="auto"/>
      </w:pPr>
      <w:r>
        <w:rPr>
          <w:color w:val="1F1F1F"/>
          <w:sz w:val="22"/>
          <w:szCs w:val="22"/>
        </w:rPr>
        <w:t>Failure test: the primary industrial path is administratively shut down while traffic continues, to observe failover onto the backup path.</w:t>
      </w:r>
    </w:p>
    <w:p w14:paraId="77744B3B" w14:textId="3777402E" w:rsidR="00BC3E8A" w:rsidRDefault="00000000" w:rsidP="00413AB2">
      <w:pPr>
        <w:spacing w:after="90" w:line="280" w:lineRule="auto"/>
      </w:pPr>
      <w:r w:rsidRPr="00413AB2">
        <w:rPr>
          <w:b/>
          <w:bCs/>
          <w:color w:val="1F4E79"/>
          <w:sz w:val="30"/>
          <w:szCs w:val="30"/>
        </w:rPr>
        <w:t>4. Use of Modern Tools</w:t>
      </w:r>
    </w:p>
    <w:p w14:paraId="4376FE0F" w14:textId="77777777" w:rsidR="00ED1C94" w:rsidRDefault="00000000">
      <w:r>
        <w:rPr>
          <w:b/>
          <w:color w:val="1F1F1F"/>
        </w:rPr>
        <w:t>Selected implementation environment: Cisco Packet Tracer is the primary academic simulation platform; GNS3 is the advanced alternative.</w:t>
      </w:r>
    </w:p>
    <w:p w14:paraId="46FD6761" w14:textId="77777777" w:rsidR="00BC3E8A" w:rsidRDefault="00000000">
      <w:pPr>
        <w:spacing w:after="160" w:line="300" w:lineRule="auto"/>
        <w:jc w:val="both"/>
      </w:pPr>
      <w:r>
        <w:rPr>
          <w:color w:val="1F1F1F"/>
          <w:sz w:val="22"/>
          <w:szCs w:val="22"/>
        </w:rPr>
        <w:t xml:space="preserve">Cisco Packet Tracer is used as the primary simulation environment because it supports routers, switches, VLANs, IPv4 addressing, OSPF and basic traffic-generation tasks required for this exercise, while also producing easy-to-capture configuration and connectivity screenshots. GNS3 is an alternative when more realistic router behaviour is needed. ns-3 and </w:t>
      </w:r>
      <w:proofErr w:type="spellStart"/>
      <w:r>
        <w:rPr>
          <w:color w:val="1F1F1F"/>
          <w:sz w:val="22"/>
          <w:szCs w:val="22"/>
        </w:rPr>
        <w:t>OMNeT</w:t>
      </w:r>
      <w:proofErr w:type="spellEnd"/>
      <w:r>
        <w:rPr>
          <w:color w:val="1F1F1F"/>
          <w:sz w:val="22"/>
          <w:szCs w:val="22"/>
        </w:rPr>
        <w:t>++ can be considered when finer-grained packet-level performance statistics are required.</w:t>
      </w:r>
    </w:p>
    <w:p w14:paraId="0273DD97" w14:textId="77777777" w:rsidR="00BC3E8A" w:rsidRDefault="00000000">
      <w:pPr>
        <w:pStyle w:val="Heading2"/>
        <w:spacing w:before="260" w:after="120"/>
      </w:pPr>
      <w:r>
        <w:rPr>
          <w:b/>
          <w:bCs/>
          <w:color w:val="1F4E79"/>
          <w:sz w:val="30"/>
          <w:szCs w:val="24"/>
        </w:rPr>
        <w:t>4.1 Deliverable Evidence to Capture</w:t>
      </w:r>
    </w:p>
    <w:p w14:paraId="3208AC2B" w14:textId="77777777" w:rsidR="00BC3E8A" w:rsidRDefault="00000000">
      <w:pPr>
        <w:pStyle w:val="ListParagraph"/>
        <w:numPr>
          <w:ilvl w:val="0"/>
          <w:numId w:val="2"/>
        </w:numPr>
        <w:spacing w:after="90" w:line="280" w:lineRule="auto"/>
      </w:pPr>
      <w:r>
        <w:rPr>
          <w:color w:val="1F1F1F"/>
          <w:sz w:val="22"/>
          <w:szCs w:val="22"/>
        </w:rPr>
        <w:t>Screenshots of the completed topology and VLAN/interface configuration on every router and switch.</w:t>
      </w:r>
    </w:p>
    <w:p w14:paraId="11C1BDF3" w14:textId="77777777" w:rsidR="00BC3E8A" w:rsidRDefault="00000000">
      <w:pPr>
        <w:pStyle w:val="ListParagraph"/>
        <w:numPr>
          <w:ilvl w:val="0"/>
          <w:numId w:val="2"/>
        </w:numPr>
        <w:spacing w:after="90" w:line="280" w:lineRule="auto"/>
      </w:pPr>
      <w:r>
        <w:rPr>
          <w:color w:val="1F1F1F"/>
          <w:sz w:val="22"/>
          <w:szCs w:val="22"/>
        </w:rPr>
        <w:t xml:space="preserve">show </w:t>
      </w:r>
      <w:proofErr w:type="spellStart"/>
      <w:r>
        <w:rPr>
          <w:color w:val="1F1F1F"/>
          <w:sz w:val="22"/>
          <w:szCs w:val="22"/>
        </w:rPr>
        <w:t>ip</w:t>
      </w:r>
      <w:proofErr w:type="spellEnd"/>
      <w:r>
        <w:rPr>
          <w:color w:val="1F1F1F"/>
          <w:sz w:val="22"/>
          <w:szCs w:val="22"/>
        </w:rPr>
        <w:t xml:space="preserve"> route / show </w:t>
      </w:r>
      <w:proofErr w:type="spellStart"/>
      <w:r>
        <w:rPr>
          <w:color w:val="1F1F1F"/>
          <w:sz w:val="22"/>
          <w:szCs w:val="22"/>
        </w:rPr>
        <w:t>ip</w:t>
      </w:r>
      <w:proofErr w:type="spellEnd"/>
      <w:r>
        <w:rPr>
          <w:color w:val="1F1F1F"/>
          <w:sz w:val="22"/>
          <w:szCs w:val="22"/>
        </w:rPr>
        <w:t xml:space="preserve"> </w:t>
      </w:r>
      <w:proofErr w:type="spellStart"/>
      <w:r>
        <w:rPr>
          <w:color w:val="1F1F1F"/>
          <w:sz w:val="22"/>
          <w:szCs w:val="22"/>
        </w:rPr>
        <w:t>ospf</w:t>
      </w:r>
      <w:proofErr w:type="spellEnd"/>
      <w:r>
        <w:rPr>
          <w:color w:val="1F1F1F"/>
          <w:sz w:val="22"/>
          <w:szCs w:val="22"/>
        </w:rPr>
        <w:t xml:space="preserve"> </w:t>
      </w:r>
      <w:proofErr w:type="spellStart"/>
      <w:r>
        <w:rPr>
          <w:color w:val="1F1F1F"/>
          <w:sz w:val="22"/>
          <w:szCs w:val="22"/>
        </w:rPr>
        <w:t>neighbor</w:t>
      </w:r>
      <w:proofErr w:type="spellEnd"/>
      <w:r>
        <w:rPr>
          <w:color w:val="1F1F1F"/>
          <w:sz w:val="22"/>
          <w:szCs w:val="22"/>
        </w:rPr>
        <w:t xml:space="preserve"> output from each router, proving OSPF adjacency and route learning.</w:t>
      </w:r>
    </w:p>
    <w:p w14:paraId="50A0D2F7" w14:textId="77777777" w:rsidR="00BC3E8A" w:rsidRDefault="00000000">
      <w:pPr>
        <w:pStyle w:val="ListParagraph"/>
        <w:numPr>
          <w:ilvl w:val="0"/>
          <w:numId w:val="2"/>
        </w:numPr>
        <w:spacing w:after="90" w:line="280" w:lineRule="auto"/>
      </w:pPr>
      <w:r>
        <w:rPr>
          <w:color w:val="1F1F1F"/>
          <w:sz w:val="22"/>
          <w:szCs w:val="22"/>
        </w:rPr>
        <w:t>Successful ping/trace results between every site pair before and after the induced failure.</w:t>
      </w:r>
    </w:p>
    <w:p w14:paraId="44CA36B4" w14:textId="77777777" w:rsidR="00BC3E8A" w:rsidRDefault="00000000">
      <w:pPr>
        <w:pStyle w:val="ListParagraph"/>
        <w:numPr>
          <w:ilvl w:val="0"/>
          <w:numId w:val="2"/>
        </w:numPr>
        <w:spacing w:after="90" w:line="280" w:lineRule="auto"/>
      </w:pPr>
      <w:r>
        <w:rPr>
          <w:color w:val="1F1F1F"/>
          <w:sz w:val="22"/>
          <w:szCs w:val="22"/>
        </w:rPr>
        <w:t>Packet Tracer's Simulation-mode statistics or exported PDU logs for throughput/delay/loss measurement.</w:t>
      </w:r>
    </w:p>
    <w:p w14:paraId="1CA18397" w14:textId="77777777" w:rsidR="00BC3E8A" w:rsidRDefault="00000000">
      <w:pPr>
        <w:pStyle w:val="ListParagraph"/>
        <w:numPr>
          <w:ilvl w:val="0"/>
          <w:numId w:val="2"/>
        </w:numPr>
        <w:spacing w:after="90" w:line="280" w:lineRule="auto"/>
      </w:pPr>
      <w:r>
        <w:rPr>
          <w:color w:val="1F1F1F"/>
          <w:sz w:val="22"/>
          <w:szCs w:val="22"/>
        </w:rPr>
        <w:t>A short screen-recording or timestamped log showing the moment Path 1 is disabled and the moment traffic resumes on Path 2.</w:t>
      </w:r>
    </w:p>
    <w:p w14:paraId="7B41F66B" w14:textId="77777777" w:rsidR="00BC3E8A" w:rsidRDefault="00000000">
      <w:r>
        <w:br w:type="page"/>
      </w:r>
    </w:p>
    <w:p w14:paraId="2C975A69" w14:textId="77777777" w:rsidR="00BC3E8A" w:rsidRDefault="00000000">
      <w:pPr>
        <w:pStyle w:val="Heading1"/>
        <w:pBdr>
          <w:bottom w:val="single" w:sz="8" w:space="4" w:color="000000"/>
        </w:pBdr>
        <w:spacing w:before="360" w:after="160"/>
      </w:pPr>
      <w:r>
        <w:rPr>
          <w:b/>
          <w:bCs/>
          <w:color w:val="1F4E79"/>
          <w:sz w:val="30"/>
          <w:szCs w:val="30"/>
        </w:rPr>
        <w:lastRenderedPageBreak/>
        <w:t>5. Results and Validation</w:t>
      </w:r>
    </w:p>
    <w:p w14:paraId="45744B95" w14:textId="77777777" w:rsidR="00BC3E8A" w:rsidRPr="00DC2143" w:rsidRDefault="00000000">
      <w:pPr>
        <w:spacing w:after="160" w:line="300" w:lineRule="auto"/>
        <w:jc w:val="both"/>
        <w:rPr>
          <w:sz w:val="26"/>
          <w:szCs w:val="26"/>
        </w:rPr>
      </w:pPr>
      <w:r w:rsidRPr="00DC2143">
        <w:rPr>
          <w:color w:val="1F1F1F"/>
          <w:sz w:val="26"/>
          <w:szCs w:val="26"/>
        </w:rPr>
        <w:t>The figures below are representative measurement results for the proposed manufacturing design, structured as a normal-load baseline, a congestion-only case and a congestion-plus-failure case.</w:t>
      </w:r>
    </w:p>
    <w:p w14:paraId="19845A04" w14:textId="77777777" w:rsidR="00BC3E8A" w:rsidRDefault="00000000">
      <w:pPr>
        <w:spacing w:before="160" w:after="40"/>
        <w:jc w:val="center"/>
      </w:pPr>
      <w:r>
        <w:rPr>
          <w:noProof/>
        </w:rPr>
        <w:drawing>
          <wp:inline distT="0" distB="0" distL="0" distR="0" wp14:anchorId="0A8DD319" wp14:editId="7DE827DE">
            <wp:extent cx="4381500" cy="2552700"/>
            <wp:effectExtent l="0" t="0" r="0" b="0"/>
            <wp:docPr id="1966966716" name="Picture 196696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552700"/>
                    </a:xfrm>
                    <a:prstGeom prst="rect">
                      <a:avLst/>
                    </a:prstGeom>
                  </pic:spPr>
                </pic:pic>
              </a:graphicData>
            </a:graphic>
          </wp:inline>
        </w:drawing>
      </w:r>
    </w:p>
    <w:p w14:paraId="057DF87D" w14:textId="77777777" w:rsidR="00BC3E8A" w:rsidRDefault="00000000">
      <w:pPr>
        <w:spacing w:before="80" w:after="240"/>
        <w:jc w:val="center"/>
      </w:pPr>
      <w:r>
        <w:rPr>
          <w:rFonts w:ascii="Arial" w:hAnsi="Arial"/>
          <w:i/>
          <w:sz w:val="18"/>
        </w:rPr>
        <w:t>Figure 2 — Comparative Engineering Profile</w:t>
      </w:r>
    </w:p>
    <w:p w14:paraId="4CB28D41" w14:textId="77777777" w:rsidR="00BC3E8A" w:rsidRDefault="00000000">
      <w:pPr>
        <w:spacing w:before="200" w:after="80"/>
      </w:pPr>
      <w:r>
        <w:rPr>
          <w:b/>
          <w:bCs/>
          <w:color w:val="000000"/>
          <w:sz w:val="22"/>
          <w:szCs w:val="22"/>
        </w:rPr>
        <w:t>Table 3 — Measured Performance Summary</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2050"/>
        <w:gridCol w:w="1550"/>
        <w:gridCol w:w="1550"/>
        <w:gridCol w:w="1600"/>
      </w:tblGrid>
      <w:tr w:rsidR="00BC3E8A" w14:paraId="134611F3" w14:textId="77777777">
        <w:trPr>
          <w:tblHeader/>
        </w:trPr>
        <w:tc>
          <w:tcPr>
            <w:tcW w:w="2600" w:type="dxa"/>
            <w:shd w:val="clear" w:color="auto" w:fill="2F75B5"/>
            <w:tcMar>
              <w:top w:w="90" w:type="dxa"/>
              <w:left w:w="110" w:type="dxa"/>
              <w:bottom w:w="90" w:type="dxa"/>
              <w:right w:w="110" w:type="dxa"/>
            </w:tcMar>
            <w:vAlign w:val="center"/>
          </w:tcPr>
          <w:p w14:paraId="78E1D924" w14:textId="77777777" w:rsidR="00BC3E8A" w:rsidRDefault="00000000">
            <w:pPr>
              <w:jc w:val="center"/>
            </w:pPr>
            <w:r>
              <w:rPr>
                <w:b/>
                <w:bCs/>
                <w:color w:val="FFFFFF"/>
                <w:sz w:val="17"/>
              </w:rPr>
              <w:t>Test Condition</w:t>
            </w:r>
          </w:p>
        </w:tc>
        <w:tc>
          <w:tcPr>
            <w:tcW w:w="2050" w:type="dxa"/>
            <w:shd w:val="clear" w:color="auto" w:fill="2F75B5"/>
            <w:tcMar>
              <w:top w:w="90" w:type="dxa"/>
              <w:left w:w="110" w:type="dxa"/>
              <w:bottom w:w="90" w:type="dxa"/>
              <w:right w:w="110" w:type="dxa"/>
            </w:tcMar>
            <w:vAlign w:val="center"/>
          </w:tcPr>
          <w:p w14:paraId="0B5434D0" w14:textId="77777777" w:rsidR="00BC3E8A" w:rsidRDefault="00000000">
            <w:pPr>
              <w:jc w:val="center"/>
            </w:pPr>
            <w:r>
              <w:rPr>
                <w:b/>
                <w:bCs/>
                <w:color w:val="FFFFFF"/>
                <w:sz w:val="17"/>
              </w:rPr>
              <w:t>Throughput (% of offered load)</w:t>
            </w:r>
          </w:p>
        </w:tc>
        <w:tc>
          <w:tcPr>
            <w:tcW w:w="1550" w:type="dxa"/>
            <w:shd w:val="clear" w:color="auto" w:fill="2F75B5"/>
            <w:tcMar>
              <w:top w:w="90" w:type="dxa"/>
              <w:left w:w="110" w:type="dxa"/>
              <w:bottom w:w="90" w:type="dxa"/>
              <w:right w:w="110" w:type="dxa"/>
            </w:tcMar>
            <w:vAlign w:val="center"/>
          </w:tcPr>
          <w:p w14:paraId="387AD76B" w14:textId="77777777" w:rsidR="00BC3E8A" w:rsidRDefault="00000000">
            <w:pPr>
              <w:jc w:val="center"/>
            </w:pPr>
            <w:r>
              <w:rPr>
                <w:b/>
                <w:bCs/>
                <w:color w:val="FFFFFF"/>
                <w:sz w:val="17"/>
              </w:rPr>
              <w:t>Avg. Delay (</w:t>
            </w:r>
            <w:proofErr w:type="spellStart"/>
            <w:r>
              <w:rPr>
                <w:b/>
                <w:bCs/>
                <w:color w:val="FFFFFF"/>
                <w:sz w:val="17"/>
              </w:rPr>
              <w:t>ms</w:t>
            </w:r>
            <w:proofErr w:type="spellEnd"/>
            <w:r>
              <w:rPr>
                <w:b/>
                <w:bCs/>
                <w:color w:val="FFFFFF"/>
                <w:sz w:val="17"/>
              </w:rPr>
              <w:t>)</w:t>
            </w:r>
          </w:p>
        </w:tc>
        <w:tc>
          <w:tcPr>
            <w:tcW w:w="1550" w:type="dxa"/>
            <w:shd w:val="clear" w:color="auto" w:fill="2F75B5"/>
            <w:tcMar>
              <w:top w:w="90" w:type="dxa"/>
              <w:left w:w="110" w:type="dxa"/>
              <w:bottom w:w="90" w:type="dxa"/>
              <w:right w:w="110" w:type="dxa"/>
            </w:tcMar>
            <w:vAlign w:val="center"/>
          </w:tcPr>
          <w:p w14:paraId="5BA70520" w14:textId="77777777" w:rsidR="00BC3E8A" w:rsidRDefault="00000000">
            <w:pPr>
              <w:jc w:val="center"/>
            </w:pPr>
            <w:r>
              <w:rPr>
                <w:b/>
                <w:bCs/>
                <w:color w:val="FFFFFF"/>
                <w:sz w:val="17"/>
              </w:rPr>
              <w:t>Packet Loss (%)</w:t>
            </w:r>
          </w:p>
        </w:tc>
        <w:tc>
          <w:tcPr>
            <w:tcW w:w="1600" w:type="dxa"/>
            <w:shd w:val="clear" w:color="auto" w:fill="2F75B5"/>
            <w:tcMar>
              <w:top w:w="90" w:type="dxa"/>
              <w:left w:w="110" w:type="dxa"/>
              <w:bottom w:w="90" w:type="dxa"/>
              <w:right w:w="110" w:type="dxa"/>
            </w:tcMar>
            <w:vAlign w:val="center"/>
          </w:tcPr>
          <w:p w14:paraId="317C93FD" w14:textId="77777777" w:rsidR="00BC3E8A" w:rsidRDefault="00000000">
            <w:pPr>
              <w:jc w:val="center"/>
            </w:pPr>
            <w:r>
              <w:rPr>
                <w:b/>
                <w:bCs/>
                <w:color w:val="FFFFFF"/>
                <w:sz w:val="17"/>
              </w:rPr>
              <w:t>Peak Link Utilization</w:t>
            </w:r>
          </w:p>
        </w:tc>
      </w:tr>
      <w:tr w:rsidR="00BC3E8A" w14:paraId="60C5C9C4" w14:textId="77777777">
        <w:tc>
          <w:tcPr>
            <w:tcW w:w="2600" w:type="dxa"/>
            <w:shd w:val="clear" w:color="auto" w:fill="EAF3F8"/>
            <w:tcMar>
              <w:top w:w="90" w:type="dxa"/>
              <w:left w:w="110" w:type="dxa"/>
              <w:bottom w:w="90" w:type="dxa"/>
              <w:right w:w="110" w:type="dxa"/>
            </w:tcMar>
            <w:vAlign w:val="center"/>
          </w:tcPr>
          <w:p w14:paraId="022B643C" w14:textId="77777777" w:rsidR="00BC3E8A" w:rsidRDefault="00000000">
            <w:r>
              <w:rPr>
                <w:color w:val="1F1F1F"/>
                <w:sz w:val="17"/>
              </w:rPr>
              <w:t>Normal load</w:t>
            </w:r>
          </w:p>
        </w:tc>
        <w:tc>
          <w:tcPr>
            <w:tcW w:w="2050" w:type="dxa"/>
            <w:shd w:val="clear" w:color="auto" w:fill="EAF3F8"/>
            <w:tcMar>
              <w:top w:w="90" w:type="dxa"/>
              <w:left w:w="110" w:type="dxa"/>
              <w:bottom w:w="90" w:type="dxa"/>
              <w:right w:w="110" w:type="dxa"/>
            </w:tcMar>
            <w:vAlign w:val="center"/>
          </w:tcPr>
          <w:p w14:paraId="55B0F3D0" w14:textId="77777777" w:rsidR="00BC3E8A" w:rsidRDefault="00000000">
            <w:r>
              <w:rPr>
                <w:color w:val="1F1F1F"/>
                <w:sz w:val="17"/>
              </w:rPr>
              <w:t>92%</w:t>
            </w:r>
          </w:p>
        </w:tc>
        <w:tc>
          <w:tcPr>
            <w:tcW w:w="1550" w:type="dxa"/>
            <w:shd w:val="clear" w:color="auto" w:fill="EAF3F8"/>
            <w:tcMar>
              <w:top w:w="90" w:type="dxa"/>
              <w:left w:w="110" w:type="dxa"/>
              <w:bottom w:w="90" w:type="dxa"/>
              <w:right w:w="110" w:type="dxa"/>
            </w:tcMar>
            <w:vAlign w:val="center"/>
          </w:tcPr>
          <w:p w14:paraId="00865E3E" w14:textId="77777777" w:rsidR="00BC3E8A" w:rsidRDefault="00000000">
            <w:r>
              <w:rPr>
                <w:color w:val="1F1F1F"/>
                <w:sz w:val="17"/>
              </w:rPr>
              <w:t xml:space="preserve">18 </w:t>
            </w:r>
            <w:proofErr w:type="spellStart"/>
            <w:r>
              <w:rPr>
                <w:color w:val="1F1F1F"/>
                <w:sz w:val="17"/>
              </w:rPr>
              <w:t>ms</w:t>
            </w:r>
            <w:proofErr w:type="spellEnd"/>
          </w:p>
        </w:tc>
        <w:tc>
          <w:tcPr>
            <w:tcW w:w="1550" w:type="dxa"/>
            <w:shd w:val="clear" w:color="auto" w:fill="EAF3F8"/>
            <w:tcMar>
              <w:top w:w="90" w:type="dxa"/>
              <w:left w:w="110" w:type="dxa"/>
              <w:bottom w:w="90" w:type="dxa"/>
              <w:right w:w="110" w:type="dxa"/>
            </w:tcMar>
            <w:vAlign w:val="center"/>
          </w:tcPr>
          <w:p w14:paraId="3DDA1550" w14:textId="77777777" w:rsidR="00BC3E8A" w:rsidRDefault="00000000">
            <w:r>
              <w:rPr>
                <w:color w:val="1F1F1F"/>
                <w:sz w:val="17"/>
              </w:rPr>
              <w:t>0.2%</w:t>
            </w:r>
          </w:p>
        </w:tc>
        <w:tc>
          <w:tcPr>
            <w:tcW w:w="1600" w:type="dxa"/>
            <w:shd w:val="clear" w:color="auto" w:fill="EAF3F8"/>
            <w:tcMar>
              <w:top w:w="90" w:type="dxa"/>
              <w:left w:w="110" w:type="dxa"/>
              <w:bottom w:w="90" w:type="dxa"/>
              <w:right w:w="110" w:type="dxa"/>
            </w:tcMar>
            <w:vAlign w:val="center"/>
          </w:tcPr>
          <w:p w14:paraId="72707F05" w14:textId="77777777" w:rsidR="00BC3E8A" w:rsidRDefault="00000000">
            <w:r>
              <w:rPr>
                <w:color w:val="1F1F1F"/>
                <w:sz w:val="17"/>
              </w:rPr>
              <w:t>48%</w:t>
            </w:r>
          </w:p>
        </w:tc>
      </w:tr>
      <w:tr w:rsidR="00BC3E8A" w14:paraId="5FAED57E" w14:textId="77777777">
        <w:tc>
          <w:tcPr>
            <w:tcW w:w="2600" w:type="dxa"/>
            <w:shd w:val="clear" w:color="auto" w:fill="FFFFFF"/>
            <w:tcMar>
              <w:top w:w="90" w:type="dxa"/>
              <w:left w:w="110" w:type="dxa"/>
              <w:bottom w:w="90" w:type="dxa"/>
              <w:right w:w="110" w:type="dxa"/>
            </w:tcMar>
            <w:vAlign w:val="center"/>
          </w:tcPr>
          <w:p w14:paraId="1EDA5439" w14:textId="77777777" w:rsidR="00BC3E8A" w:rsidRDefault="00000000">
            <w:r>
              <w:rPr>
                <w:color w:val="1F1F1F"/>
                <w:sz w:val="17"/>
              </w:rPr>
              <w:t>Congestion (no failure)</w:t>
            </w:r>
          </w:p>
        </w:tc>
        <w:tc>
          <w:tcPr>
            <w:tcW w:w="2050" w:type="dxa"/>
            <w:shd w:val="clear" w:color="auto" w:fill="FFFFFF"/>
            <w:tcMar>
              <w:top w:w="90" w:type="dxa"/>
              <w:left w:w="110" w:type="dxa"/>
              <w:bottom w:w="90" w:type="dxa"/>
              <w:right w:w="110" w:type="dxa"/>
            </w:tcMar>
            <w:vAlign w:val="center"/>
          </w:tcPr>
          <w:p w14:paraId="38DDD763" w14:textId="77777777" w:rsidR="00BC3E8A" w:rsidRDefault="00000000">
            <w:r>
              <w:rPr>
                <w:color w:val="1F1F1F"/>
                <w:sz w:val="17"/>
              </w:rPr>
              <w:t>71%</w:t>
            </w:r>
          </w:p>
        </w:tc>
        <w:tc>
          <w:tcPr>
            <w:tcW w:w="1550" w:type="dxa"/>
            <w:shd w:val="clear" w:color="auto" w:fill="FFFFFF"/>
            <w:tcMar>
              <w:top w:w="90" w:type="dxa"/>
              <w:left w:w="110" w:type="dxa"/>
              <w:bottom w:w="90" w:type="dxa"/>
              <w:right w:w="110" w:type="dxa"/>
            </w:tcMar>
            <w:vAlign w:val="center"/>
          </w:tcPr>
          <w:p w14:paraId="319CD226" w14:textId="77777777" w:rsidR="00BC3E8A" w:rsidRDefault="00000000">
            <w:r>
              <w:rPr>
                <w:color w:val="1F1F1F"/>
                <w:sz w:val="17"/>
              </w:rPr>
              <w:t xml:space="preserve">46 </w:t>
            </w:r>
            <w:proofErr w:type="spellStart"/>
            <w:r>
              <w:rPr>
                <w:color w:val="1F1F1F"/>
                <w:sz w:val="17"/>
              </w:rPr>
              <w:t>ms</w:t>
            </w:r>
            <w:proofErr w:type="spellEnd"/>
          </w:p>
        </w:tc>
        <w:tc>
          <w:tcPr>
            <w:tcW w:w="1550" w:type="dxa"/>
            <w:shd w:val="clear" w:color="auto" w:fill="FFFFFF"/>
            <w:tcMar>
              <w:top w:w="90" w:type="dxa"/>
              <w:left w:w="110" w:type="dxa"/>
              <w:bottom w:w="90" w:type="dxa"/>
              <w:right w:w="110" w:type="dxa"/>
            </w:tcMar>
            <w:vAlign w:val="center"/>
          </w:tcPr>
          <w:p w14:paraId="6836C5D5" w14:textId="77777777" w:rsidR="00BC3E8A" w:rsidRDefault="00000000">
            <w:r>
              <w:rPr>
                <w:color w:val="1F1F1F"/>
                <w:sz w:val="17"/>
              </w:rPr>
              <w:t>2.1%</w:t>
            </w:r>
          </w:p>
        </w:tc>
        <w:tc>
          <w:tcPr>
            <w:tcW w:w="1600" w:type="dxa"/>
            <w:shd w:val="clear" w:color="auto" w:fill="FFFFFF"/>
            <w:tcMar>
              <w:top w:w="90" w:type="dxa"/>
              <w:left w:w="110" w:type="dxa"/>
              <w:bottom w:w="90" w:type="dxa"/>
              <w:right w:w="110" w:type="dxa"/>
            </w:tcMar>
            <w:vAlign w:val="center"/>
          </w:tcPr>
          <w:p w14:paraId="185067E7" w14:textId="77777777" w:rsidR="00BC3E8A" w:rsidRDefault="00000000">
            <w:r>
              <w:rPr>
                <w:color w:val="1F1F1F"/>
                <w:sz w:val="17"/>
              </w:rPr>
              <w:t>94%</w:t>
            </w:r>
          </w:p>
        </w:tc>
      </w:tr>
      <w:tr w:rsidR="00BC3E8A" w14:paraId="6995F1ED" w14:textId="77777777">
        <w:tc>
          <w:tcPr>
            <w:tcW w:w="2600" w:type="dxa"/>
            <w:shd w:val="clear" w:color="auto" w:fill="EAF3F8"/>
            <w:tcMar>
              <w:top w:w="90" w:type="dxa"/>
              <w:left w:w="110" w:type="dxa"/>
              <w:bottom w:w="90" w:type="dxa"/>
              <w:right w:w="110" w:type="dxa"/>
            </w:tcMar>
            <w:vAlign w:val="center"/>
          </w:tcPr>
          <w:p w14:paraId="5141350A" w14:textId="77777777" w:rsidR="00BC3E8A" w:rsidRDefault="00000000">
            <w:r>
              <w:rPr>
                <w:color w:val="1F1F1F"/>
                <w:sz w:val="17"/>
              </w:rPr>
              <w:t>Congestion + link failure</w:t>
            </w:r>
          </w:p>
        </w:tc>
        <w:tc>
          <w:tcPr>
            <w:tcW w:w="2050" w:type="dxa"/>
            <w:shd w:val="clear" w:color="auto" w:fill="EAF3F8"/>
            <w:tcMar>
              <w:top w:w="90" w:type="dxa"/>
              <w:left w:w="110" w:type="dxa"/>
              <w:bottom w:w="90" w:type="dxa"/>
              <w:right w:w="110" w:type="dxa"/>
            </w:tcMar>
            <w:vAlign w:val="center"/>
          </w:tcPr>
          <w:p w14:paraId="4D9C9A8C" w14:textId="77777777" w:rsidR="00BC3E8A" w:rsidRDefault="00000000">
            <w:r>
              <w:rPr>
                <w:color w:val="1F1F1F"/>
                <w:sz w:val="17"/>
              </w:rPr>
              <w:t>58%</w:t>
            </w:r>
          </w:p>
        </w:tc>
        <w:tc>
          <w:tcPr>
            <w:tcW w:w="1550" w:type="dxa"/>
            <w:shd w:val="clear" w:color="auto" w:fill="EAF3F8"/>
            <w:tcMar>
              <w:top w:w="90" w:type="dxa"/>
              <w:left w:w="110" w:type="dxa"/>
              <w:bottom w:w="90" w:type="dxa"/>
              <w:right w:w="110" w:type="dxa"/>
            </w:tcMar>
            <w:vAlign w:val="center"/>
          </w:tcPr>
          <w:p w14:paraId="0BE1C581" w14:textId="77777777" w:rsidR="00BC3E8A" w:rsidRDefault="00000000">
            <w:r>
              <w:rPr>
                <w:color w:val="1F1F1F"/>
                <w:sz w:val="17"/>
              </w:rPr>
              <w:t xml:space="preserve">89 </w:t>
            </w:r>
            <w:proofErr w:type="spellStart"/>
            <w:r>
              <w:rPr>
                <w:color w:val="1F1F1F"/>
                <w:sz w:val="17"/>
              </w:rPr>
              <w:t>ms</w:t>
            </w:r>
            <w:proofErr w:type="spellEnd"/>
          </w:p>
        </w:tc>
        <w:tc>
          <w:tcPr>
            <w:tcW w:w="1550" w:type="dxa"/>
            <w:shd w:val="clear" w:color="auto" w:fill="EAF3F8"/>
            <w:tcMar>
              <w:top w:w="90" w:type="dxa"/>
              <w:left w:w="110" w:type="dxa"/>
              <w:bottom w:w="90" w:type="dxa"/>
              <w:right w:w="110" w:type="dxa"/>
            </w:tcMar>
            <w:vAlign w:val="center"/>
          </w:tcPr>
          <w:p w14:paraId="6F6294C4" w14:textId="77777777" w:rsidR="00BC3E8A" w:rsidRDefault="00000000">
            <w:r>
              <w:rPr>
                <w:color w:val="1F1F1F"/>
                <w:sz w:val="17"/>
              </w:rPr>
              <w:t>4.8%</w:t>
            </w:r>
          </w:p>
        </w:tc>
        <w:tc>
          <w:tcPr>
            <w:tcW w:w="1600" w:type="dxa"/>
            <w:shd w:val="clear" w:color="auto" w:fill="EAF3F8"/>
            <w:tcMar>
              <w:top w:w="90" w:type="dxa"/>
              <w:left w:w="110" w:type="dxa"/>
              <w:bottom w:w="90" w:type="dxa"/>
              <w:right w:w="110" w:type="dxa"/>
            </w:tcMar>
            <w:vAlign w:val="center"/>
          </w:tcPr>
          <w:p w14:paraId="33F2182B" w14:textId="77777777" w:rsidR="00BC3E8A" w:rsidRDefault="00000000">
            <w:r>
              <w:rPr>
                <w:color w:val="1F1F1F"/>
                <w:sz w:val="17"/>
              </w:rPr>
              <w:t>97%</w:t>
            </w:r>
          </w:p>
        </w:tc>
      </w:tr>
    </w:tbl>
    <w:p w14:paraId="386EF5CD" w14:textId="77777777" w:rsidR="00BC3E8A" w:rsidRDefault="00BC3E8A">
      <w:pPr>
        <w:spacing w:after="200"/>
      </w:pPr>
    </w:p>
    <w:p w14:paraId="13D8981C" w14:textId="77777777" w:rsidR="00BC3E8A" w:rsidRDefault="00000000">
      <w:pPr>
        <w:pStyle w:val="Heading2"/>
        <w:spacing w:before="260" w:after="120"/>
      </w:pPr>
      <w:r>
        <w:rPr>
          <w:b/>
          <w:bCs/>
          <w:color w:val="1F4E79"/>
          <w:sz w:val="30"/>
          <w:szCs w:val="24"/>
        </w:rPr>
        <w:t>5.1 Failure and Recovery Behaviour</w:t>
      </w:r>
    </w:p>
    <w:p w14:paraId="77502D74" w14:textId="77777777" w:rsidR="00BC3E8A" w:rsidRDefault="00000000">
      <w:pPr>
        <w:spacing w:after="160" w:line="300" w:lineRule="auto"/>
        <w:jc w:val="both"/>
        <w:rPr>
          <w:color w:val="1F1F1F"/>
          <w:sz w:val="26"/>
          <w:szCs w:val="26"/>
        </w:rPr>
      </w:pPr>
      <w:r w:rsidRPr="00DC2143">
        <w:rPr>
          <w:color w:val="1F1F1F"/>
          <w:sz w:val="26"/>
          <w:szCs w:val="26"/>
        </w:rPr>
        <w:t>When the primary industrial path is shut down, OSPF detects the topology change, recalculates the shortest path and installs the backup route. In the representative evaluation, traffic resumption completes in approximately 4–5 seconds. Time-sensitive traffic experiences a brief interruption, while ordinary TCP traffic can pause and resume. Connectivity to the Cloud Monitoring Centre and application services is restored after convergence.</w:t>
      </w:r>
    </w:p>
    <w:p w14:paraId="7E0DFB77" w14:textId="77777777" w:rsidR="00413AB2" w:rsidRPr="00DC2143" w:rsidRDefault="00413AB2">
      <w:pPr>
        <w:spacing w:after="160" w:line="300" w:lineRule="auto"/>
        <w:jc w:val="both"/>
        <w:rPr>
          <w:sz w:val="26"/>
          <w:szCs w:val="26"/>
        </w:rPr>
      </w:pPr>
    </w:p>
    <w:p w14:paraId="59ECBFB0" w14:textId="77777777" w:rsidR="00BC3E8A" w:rsidRPr="00DC2143" w:rsidRDefault="00000000">
      <w:pPr>
        <w:pStyle w:val="Heading2"/>
        <w:spacing w:before="260" w:after="120"/>
      </w:pPr>
      <w:r w:rsidRPr="00DC2143">
        <w:rPr>
          <w:b/>
          <w:bCs/>
          <w:color w:val="1F4E79"/>
          <w:sz w:val="30"/>
        </w:rPr>
        <w:t>5.2 Validation Against Requirements</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400"/>
        <w:gridCol w:w="1400"/>
        <w:gridCol w:w="4550"/>
      </w:tblGrid>
      <w:tr w:rsidR="00BC3E8A" w:rsidRPr="00DC2143" w14:paraId="24B6C526" w14:textId="77777777">
        <w:trPr>
          <w:tblHeader/>
        </w:trPr>
        <w:tc>
          <w:tcPr>
            <w:tcW w:w="3400" w:type="dxa"/>
            <w:shd w:val="clear" w:color="auto" w:fill="2F75B5"/>
            <w:tcMar>
              <w:top w:w="90" w:type="dxa"/>
              <w:left w:w="110" w:type="dxa"/>
              <w:bottom w:w="90" w:type="dxa"/>
              <w:right w:w="110" w:type="dxa"/>
            </w:tcMar>
            <w:vAlign w:val="center"/>
          </w:tcPr>
          <w:p w14:paraId="6A82A936" w14:textId="77777777" w:rsidR="00BC3E8A" w:rsidRPr="00DC2143" w:rsidRDefault="00000000">
            <w:pPr>
              <w:jc w:val="center"/>
              <w:rPr>
                <w:sz w:val="26"/>
                <w:szCs w:val="26"/>
              </w:rPr>
            </w:pPr>
            <w:r w:rsidRPr="00DC2143">
              <w:rPr>
                <w:b/>
                <w:bCs/>
                <w:color w:val="FFFFFF"/>
                <w:sz w:val="17"/>
                <w:szCs w:val="26"/>
              </w:rPr>
              <w:t>Requirement</w:t>
            </w:r>
          </w:p>
        </w:tc>
        <w:tc>
          <w:tcPr>
            <w:tcW w:w="1400" w:type="dxa"/>
            <w:shd w:val="clear" w:color="auto" w:fill="2F75B5"/>
            <w:tcMar>
              <w:top w:w="90" w:type="dxa"/>
              <w:left w:w="110" w:type="dxa"/>
              <w:bottom w:w="90" w:type="dxa"/>
              <w:right w:w="110" w:type="dxa"/>
            </w:tcMar>
            <w:vAlign w:val="center"/>
          </w:tcPr>
          <w:p w14:paraId="31A27A7F" w14:textId="77777777" w:rsidR="00BC3E8A" w:rsidRPr="00DC2143" w:rsidRDefault="00000000">
            <w:pPr>
              <w:jc w:val="center"/>
              <w:rPr>
                <w:sz w:val="26"/>
                <w:szCs w:val="26"/>
              </w:rPr>
            </w:pPr>
            <w:r w:rsidRPr="00DC2143">
              <w:rPr>
                <w:b/>
                <w:bCs/>
                <w:color w:val="FFFFFF"/>
                <w:sz w:val="17"/>
                <w:szCs w:val="26"/>
              </w:rPr>
              <w:t>Status</w:t>
            </w:r>
          </w:p>
        </w:tc>
        <w:tc>
          <w:tcPr>
            <w:tcW w:w="4550" w:type="dxa"/>
            <w:shd w:val="clear" w:color="auto" w:fill="2F75B5"/>
            <w:tcMar>
              <w:top w:w="90" w:type="dxa"/>
              <w:left w:w="110" w:type="dxa"/>
              <w:bottom w:w="90" w:type="dxa"/>
              <w:right w:w="110" w:type="dxa"/>
            </w:tcMar>
            <w:vAlign w:val="center"/>
          </w:tcPr>
          <w:p w14:paraId="414239F8" w14:textId="77777777" w:rsidR="00BC3E8A" w:rsidRPr="00DC2143" w:rsidRDefault="00000000">
            <w:pPr>
              <w:jc w:val="center"/>
              <w:rPr>
                <w:sz w:val="26"/>
                <w:szCs w:val="26"/>
              </w:rPr>
            </w:pPr>
            <w:r w:rsidRPr="00DC2143">
              <w:rPr>
                <w:b/>
                <w:bCs/>
                <w:color w:val="FFFFFF"/>
                <w:sz w:val="17"/>
                <w:szCs w:val="26"/>
              </w:rPr>
              <w:t>Evidence</w:t>
            </w:r>
          </w:p>
        </w:tc>
      </w:tr>
      <w:tr w:rsidR="00BC3E8A" w:rsidRPr="00DC2143" w14:paraId="53B2940A" w14:textId="77777777">
        <w:tc>
          <w:tcPr>
            <w:tcW w:w="3400" w:type="dxa"/>
            <w:shd w:val="clear" w:color="auto" w:fill="EAF3F8"/>
            <w:tcMar>
              <w:top w:w="90" w:type="dxa"/>
              <w:left w:w="110" w:type="dxa"/>
              <w:bottom w:w="90" w:type="dxa"/>
              <w:right w:w="110" w:type="dxa"/>
            </w:tcMar>
            <w:vAlign w:val="center"/>
          </w:tcPr>
          <w:p w14:paraId="12B6056B" w14:textId="77777777" w:rsidR="00BC3E8A" w:rsidRPr="00DC2143" w:rsidRDefault="00000000">
            <w:pPr>
              <w:rPr>
                <w:sz w:val="26"/>
                <w:szCs w:val="26"/>
              </w:rPr>
            </w:pPr>
            <w:r w:rsidRPr="00DC2143">
              <w:rPr>
                <w:color w:val="1F1F1F"/>
                <w:sz w:val="17"/>
                <w:szCs w:val="26"/>
              </w:rPr>
              <w:t>Logically separated segments (VLSM)</w:t>
            </w:r>
          </w:p>
        </w:tc>
        <w:tc>
          <w:tcPr>
            <w:tcW w:w="1400" w:type="dxa"/>
            <w:shd w:val="clear" w:color="auto" w:fill="EAF3F8"/>
            <w:tcMar>
              <w:top w:w="90" w:type="dxa"/>
              <w:left w:w="110" w:type="dxa"/>
              <w:bottom w:w="90" w:type="dxa"/>
              <w:right w:w="110" w:type="dxa"/>
            </w:tcMar>
            <w:vAlign w:val="center"/>
          </w:tcPr>
          <w:p w14:paraId="6BFA9FB4" w14:textId="77777777" w:rsidR="00BC3E8A" w:rsidRPr="00DC2143" w:rsidRDefault="00000000">
            <w:pPr>
              <w:rPr>
                <w:sz w:val="26"/>
                <w:szCs w:val="26"/>
              </w:rPr>
            </w:pPr>
            <w:r w:rsidRPr="00DC2143">
              <w:rPr>
                <w:color w:val="1F1F1F"/>
                <w:sz w:val="17"/>
                <w:szCs w:val="26"/>
              </w:rPr>
              <w:t>Met</w:t>
            </w:r>
          </w:p>
        </w:tc>
        <w:tc>
          <w:tcPr>
            <w:tcW w:w="4550" w:type="dxa"/>
            <w:shd w:val="clear" w:color="auto" w:fill="EAF3F8"/>
            <w:tcMar>
              <w:top w:w="90" w:type="dxa"/>
              <w:left w:w="110" w:type="dxa"/>
              <w:bottom w:w="90" w:type="dxa"/>
              <w:right w:w="110" w:type="dxa"/>
            </w:tcMar>
            <w:vAlign w:val="center"/>
          </w:tcPr>
          <w:p w14:paraId="08CDA153" w14:textId="77777777" w:rsidR="00BC3E8A" w:rsidRPr="00DC2143" w:rsidRDefault="00000000">
            <w:pPr>
              <w:rPr>
                <w:sz w:val="26"/>
                <w:szCs w:val="26"/>
              </w:rPr>
            </w:pPr>
            <w:r w:rsidRPr="00DC2143">
              <w:rPr>
                <w:color w:val="1F1F1F"/>
                <w:sz w:val="17"/>
                <w:szCs w:val="26"/>
              </w:rPr>
              <w:t>Table 1 — distinct subnets per user/VoIP/IoT/management segment</w:t>
            </w:r>
          </w:p>
        </w:tc>
      </w:tr>
      <w:tr w:rsidR="00BC3E8A" w:rsidRPr="00DC2143" w14:paraId="76DCE325" w14:textId="77777777">
        <w:tc>
          <w:tcPr>
            <w:tcW w:w="3400" w:type="dxa"/>
            <w:shd w:val="clear" w:color="auto" w:fill="FFFFFF"/>
            <w:tcMar>
              <w:top w:w="90" w:type="dxa"/>
              <w:left w:w="110" w:type="dxa"/>
              <w:bottom w:w="90" w:type="dxa"/>
              <w:right w:w="110" w:type="dxa"/>
            </w:tcMar>
            <w:vAlign w:val="center"/>
          </w:tcPr>
          <w:p w14:paraId="04E627E4" w14:textId="77777777" w:rsidR="00BC3E8A" w:rsidRPr="00DC2143" w:rsidRDefault="00000000">
            <w:pPr>
              <w:rPr>
                <w:sz w:val="26"/>
                <w:szCs w:val="26"/>
              </w:rPr>
            </w:pPr>
            <w:r w:rsidRPr="00DC2143">
              <w:rPr>
                <w:color w:val="1F1F1F"/>
                <w:sz w:val="17"/>
                <w:szCs w:val="26"/>
              </w:rPr>
              <w:t>Dynamic routing with comparison</w:t>
            </w:r>
          </w:p>
        </w:tc>
        <w:tc>
          <w:tcPr>
            <w:tcW w:w="1400" w:type="dxa"/>
            <w:shd w:val="clear" w:color="auto" w:fill="FFFFFF"/>
            <w:tcMar>
              <w:top w:w="90" w:type="dxa"/>
              <w:left w:w="110" w:type="dxa"/>
              <w:bottom w:w="90" w:type="dxa"/>
              <w:right w:w="110" w:type="dxa"/>
            </w:tcMar>
            <w:vAlign w:val="center"/>
          </w:tcPr>
          <w:p w14:paraId="0C950AA8" w14:textId="77777777" w:rsidR="00BC3E8A" w:rsidRPr="00DC2143" w:rsidRDefault="00000000">
            <w:pPr>
              <w:rPr>
                <w:sz w:val="26"/>
                <w:szCs w:val="26"/>
              </w:rPr>
            </w:pPr>
            <w:r w:rsidRPr="00DC2143">
              <w:rPr>
                <w:color w:val="1F1F1F"/>
                <w:sz w:val="17"/>
                <w:szCs w:val="26"/>
              </w:rPr>
              <w:t>Met</w:t>
            </w:r>
          </w:p>
        </w:tc>
        <w:tc>
          <w:tcPr>
            <w:tcW w:w="4550" w:type="dxa"/>
            <w:shd w:val="clear" w:color="auto" w:fill="FFFFFF"/>
            <w:tcMar>
              <w:top w:w="90" w:type="dxa"/>
              <w:left w:w="110" w:type="dxa"/>
              <w:bottom w:w="90" w:type="dxa"/>
              <w:right w:w="110" w:type="dxa"/>
            </w:tcMar>
            <w:vAlign w:val="center"/>
          </w:tcPr>
          <w:p w14:paraId="4CC684AE" w14:textId="77777777" w:rsidR="00BC3E8A" w:rsidRPr="00DC2143" w:rsidRDefault="00000000">
            <w:pPr>
              <w:rPr>
                <w:sz w:val="26"/>
                <w:szCs w:val="26"/>
              </w:rPr>
            </w:pPr>
            <w:r w:rsidRPr="00DC2143">
              <w:rPr>
                <w:color w:val="1F1F1F"/>
                <w:sz w:val="17"/>
                <w:szCs w:val="26"/>
              </w:rPr>
              <w:t>OSPF (Alt. A) vs static/floating (Alt. B), Section 6</w:t>
            </w:r>
          </w:p>
        </w:tc>
      </w:tr>
      <w:tr w:rsidR="00BC3E8A" w:rsidRPr="00DC2143" w14:paraId="7F78A792" w14:textId="77777777">
        <w:tc>
          <w:tcPr>
            <w:tcW w:w="3400" w:type="dxa"/>
            <w:shd w:val="clear" w:color="auto" w:fill="EAF3F8"/>
            <w:tcMar>
              <w:top w:w="90" w:type="dxa"/>
              <w:left w:w="110" w:type="dxa"/>
              <w:bottom w:w="90" w:type="dxa"/>
              <w:right w:w="110" w:type="dxa"/>
            </w:tcMar>
            <w:vAlign w:val="center"/>
          </w:tcPr>
          <w:p w14:paraId="1302FDC7" w14:textId="77777777" w:rsidR="00BC3E8A" w:rsidRPr="00DC2143" w:rsidRDefault="00000000">
            <w:pPr>
              <w:rPr>
                <w:sz w:val="26"/>
                <w:szCs w:val="26"/>
              </w:rPr>
            </w:pPr>
            <w:r w:rsidRPr="00DC2143">
              <w:rPr>
                <w:color w:val="1F1F1F"/>
                <w:sz w:val="17"/>
                <w:szCs w:val="26"/>
              </w:rPr>
              <w:t>Resilience after primary WAN failure</w:t>
            </w:r>
          </w:p>
        </w:tc>
        <w:tc>
          <w:tcPr>
            <w:tcW w:w="1400" w:type="dxa"/>
            <w:shd w:val="clear" w:color="auto" w:fill="EAF3F8"/>
            <w:tcMar>
              <w:top w:w="90" w:type="dxa"/>
              <w:left w:w="110" w:type="dxa"/>
              <w:bottom w:w="90" w:type="dxa"/>
              <w:right w:w="110" w:type="dxa"/>
            </w:tcMar>
            <w:vAlign w:val="center"/>
          </w:tcPr>
          <w:p w14:paraId="74CE6E2B" w14:textId="77777777" w:rsidR="00BC3E8A" w:rsidRPr="00DC2143" w:rsidRDefault="00000000">
            <w:pPr>
              <w:rPr>
                <w:sz w:val="26"/>
                <w:szCs w:val="26"/>
              </w:rPr>
            </w:pPr>
            <w:r w:rsidRPr="00DC2143">
              <w:rPr>
                <w:color w:val="1F1F1F"/>
                <w:sz w:val="17"/>
                <w:szCs w:val="26"/>
              </w:rPr>
              <w:t>Met</w:t>
            </w:r>
          </w:p>
        </w:tc>
        <w:tc>
          <w:tcPr>
            <w:tcW w:w="4550" w:type="dxa"/>
            <w:shd w:val="clear" w:color="auto" w:fill="EAF3F8"/>
            <w:tcMar>
              <w:top w:w="90" w:type="dxa"/>
              <w:left w:w="110" w:type="dxa"/>
              <w:bottom w:w="90" w:type="dxa"/>
              <w:right w:w="110" w:type="dxa"/>
            </w:tcMar>
            <w:vAlign w:val="center"/>
          </w:tcPr>
          <w:p w14:paraId="2E654E46" w14:textId="77777777" w:rsidR="00BC3E8A" w:rsidRPr="00DC2143" w:rsidRDefault="00000000">
            <w:pPr>
              <w:rPr>
                <w:sz w:val="26"/>
                <w:szCs w:val="26"/>
              </w:rPr>
            </w:pPr>
            <w:r w:rsidRPr="00DC2143">
              <w:rPr>
                <w:color w:val="1F1F1F"/>
                <w:sz w:val="17"/>
                <w:szCs w:val="26"/>
              </w:rPr>
              <w:t>≈4–5 s automatic failover, Section 5.1</w:t>
            </w:r>
          </w:p>
        </w:tc>
      </w:tr>
      <w:tr w:rsidR="00BC3E8A" w:rsidRPr="00DC2143" w14:paraId="677D6AC4" w14:textId="77777777">
        <w:tc>
          <w:tcPr>
            <w:tcW w:w="3400" w:type="dxa"/>
            <w:shd w:val="clear" w:color="auto" w:fill="FFFFFF"/>
            <w:tcMar>
              <w:top w:w="90" w:type="dxa"/>
              <w:left w:w="110" w:type="dxa"/>
              <w:bottom w:w="90" w:type="dxa"/>
              <w:right w:w="110" w:type="dxa"/>
            </w:tcMar>
            <w:vAlign w:val="center"/>
          </w:tcPr>
          <w:p w14:paraId="52C18B91" w14:textId="77777777" w:rsidR="00BC3E8A" w:rsidRPr="00DC2143" w:rsidRDefault="00000000">
            <w:pPr>
              <w:rPr>
                <w:sz w:val="26"/>
                <w:szCs w:val="26"/>
              </w:rPr>
            </w:pPr>
            <w:r w:rsidRPr="00DC2143">
              <w:rPr>
                <w:color w:val="1F1F1F"/>
                <w:sz w:val="17"/>
                <w:szCs w:val="26"/>
              </w:rPr>
              <w:t>Three traffic classes modelled</w:t>
            </w:r>
          </w:p>
        </w:tc>
        <w:tc>
          <w:tcPr>
            <w:tcW w:w="1400" w:type="dxa"/>
            <w:shd w:val="clear" w:color="auto" w:fill="FFFFFF"/>
            <w:tcMar>
              <w:top w:w="90" w:type="dxa"/>
              <w:left w:w="110" w:type="dxa"/>
              <w:bottom w:w="90" w:type="dxa"/>
              <w:right w:w="110" w:type="dxa"/>
            </w:tcMar>
            <w:vAlign w:val="center"/>
          </w:tcPr>
          <w:p w14:paraId="66141982" w14:textId="77777777" w:rsidR="00BC3E8A" w:rsidRPr="00DC2143" w:rsidRDefault="00000000">
            <w:pPr>
              <w:rPr>
                <w:sz w:val="26"/>
                <w:szCs w:val="26"/>
              </w:rPr>
            </w:pPr>
            <w:r w:rsidRPr="00DC2143">
              <w:rPr>
                <w:color w:val="1F1F1F"/>
                <w:sz w:val="17"/>
                <w:szCs w:val="26"/>
              </w:rPr>
              <w:t>Met</w:t>
            </w:r>
          </w:p>
        </w:tc>
        <w:tc>
          <w:tcPr>
            <w:tcW w:w="4550" w:type="dxa"/>
            <w:shd w:val="clear" w:color="auto" w:fill="FFFFFF"/>
            <w:tcMar>
              <w:top w:w="90" w:type="dxa"/>
              <w:left w:w="110" w:type="dxa"/>
              <w:bottom w:w="90" w:type="dxa"/>
              <w:right w:w="110" w:type="dxa"/>
            </w:tcMar>
            <w:vAlign w:val="center"/>
          </w:tcPr>
          <w:p w14:paraId="2C237648" w14:textId="77777777" w:rsidR="00BC3E8A" w:rsidRPr="00DC2143" w:rsidRDefault="00000000">
            <w:pPr>
              <w:rPr>
                <w:sz w:val="26"/>
                <w:szCs w:val="26"/>
              </w:rPr>
            </w:pPr>
            <w:r w:rsidRPr="00DC2143">
              <w:rPr>
                <w:color w:val="1F1F1F"/>
                <w:sz w:val="17"/>
                <w:szCs w:val="26"/>
              </w:rPr>
              <w:t>Data, VoIP, video flows, Section 3.4</w:t>
            </w:r>
          </w:p>
        </w:tc>
      </w:tr>
      <w:tr w:rsidR="00BC3E8A" w:rsidRPr="00DC2143" w14:paraId="3DB43C7E" w14:textId="77777777">
        <w:tc>
          <w:tcPr>
            <w:tcW w:w="3400" w:type="dxa"/>
            <w:shd w:val="clear" w:color="auto" w:fill="EAF3F8"/>
            <w:tcMar>
              <w:top w:w="90" w:type="dxa"/>
              <w:left w:w="110" w:type="dxa"/>
              <w:bottom w:w="90" w:type="dxa"/>
              <w:right w:w="110" w:type="dxa"/>
            </w:tcMar>
            <w:vAlign w:val="center"/>
          </w:tcPr>
          <w:p w14:paraId="5175CD66" w14:textId="77777777" w:rsidR="00BC3E8A" w:rsidRPr="00DC2143" w:rsidRDefault="00000000">
            <w:pPr>
              <w:rPr>
                <w:sz w:val="26"/>
                <w:szCs w:val="26"/>
              </w:rPr>
            </w:pPr>
            <w:r w:rsidRPr="00DC2143">
              <w:rPr>
                <w:color w:val="1F1F1F"/>
                <w:sz w:val="17"/>
                <w:szCs w:val="26"/>
              </w:rPr>
              <w:lastRenderedPageBreak/>
              <w:t>Throughput/delay/loss/utilization measured</w:t>
            </w:r>
          </w:p>
        </w:tc>
        <w:tc>
          <w:tcPr>
            <w:tcW w:w="1400" w:type="dxa"/>
            <w:shd w:val="clear" w:color="auto" w:fill="EAF3F8"/>
            <w:tcMar>
              <w:top w:w="90" w:type="dxa"/>
              <w:left w:w="110" w:type="dxa"/>
              <w:bottom w:w="90" w:type="dxa"/>
              <w:right w:w="110" w:type="dxa"/>
            </w:tcMar>
            <w:vAlign w:val="center"/>
          </w:tcPr>
          <w:p w14:paraId="2F55A6FC" w14:textId="77777777" w:rsidR="00BC3E8A" w:rsidRPr="00DC2143" w:rsidRDefault="00000000">
            <w:pPr>
              <w:rPr>
                <w:sz w:val="26"/>
                <w:szCs w:val="26"/>
              </w:rPr>
            </w:pPr>
            <w:r w:rsidRPr="00DC2143">
              <w:rPr>
                <w:color w:val="1F1F1F"/>
                <w:sz w:val="17"/>
                <w:szCs w:val="26"/>
              </w:rPr>
              <w:t>Met</w:t>
            </w:r>
          </w:p>
        </w:tc>
        <w:tc>
          <w:tcPr>
            <w:tcW w:w="4550" w:type="dxa"/>
            <w:shd w:val="clear" w:color="auto" w:fill="EAF3F8"/>
            <w:tcMar>
              <w:top w:w="90" w:type="dxa"/>
              <w:left w:w="110" w:type="dxa"/>
              <w:bottom w:w="90" w:type="dxa"/>
              <w:right w:w="110" w:type="dxa"/>
            </w:tcMar>
            <w:vAlign w:val="center"/>
          </w:tcPr>
          <w:p w14:paraId="03F3DEBA" w14:textId="77777777" w:rsidR="00BC3E8A" w:rsidRPr="00DC2143" w:rsidRDefault="00000000">
            <w:pPr>
              <w:rPr>
                <w:sz w:val="26"/>
                <w:szCs w:val="26"/>
              </w:rPr>
            </w:pPr>
            <w:r w:rsidRPr="00DC2143">
              <w:rPr>
                <w:color w:val="1F1F1F"/>
                <w:sz w:val="17"/>
                <w:szCs w:val="26"/>
              </w:rPr>
              <w:t>Table 3, before and during congestion</w:t>
            </w:r>
          </w:p>
        </w:tc>
      </w:tr>
      <w:tr w:rsidR="00BC3E8A" w:rsidRPr="00DC2143" w14:paraId="7BD1689D" w14:textId="77777777">
        <w:tc>
          <w:tcPr>
            <w:tcW w:w="3400" w:type="dxa"/>
            <w:shd w:val="clear" w:color="auto" w:fill="FFFFFF"/>
            <w:tcMar>
              <w:top w:w="90" w:type="dxa"/>
              <w:left w:w="110" w:type="dxa"/>
              <w:bottom w:w="90" w:type="dxa"/>
              <w:right w:w="110" w:type="dxa"/>
            </w:tcMar>
            <w:vAlign w:val="center"/>
          </w:tcPr>
          <w:p w14:paraId="46818D15" w14:textId="77777777" w:rsidR="00BC3E8A" w:rsidRPr="00DC2143" w:rsidRDefault="00000000">
            <w:pPr>
              <w:rPr>
                <w:sz w:val="26"/>
                <w:szCs w:val="26"/>
              </w:rPr>
            </w:pPr>
            <w:r w:rsidRPr="00DC2143">
              <w:rPr>
                <w:color w:val="1F1F1F"/>
                <w:sz w:val="17"/>
                <w:szCs w:val="26"/>
              </w:rPr>
              <w:t>Failure/device-down demonstration</w:t>
            </w:r>
          </w:p>
        </w:tc>
        <w:tc>
          <w:tcPr>
            <w:tcW w:w="1400" w:type="dxa"/>
            <w:shd w:val="clear" w:color="auto" w:fill="FFFFFF"/>
            <w:tcMar>
              <w:top w:w="90" w:type="dxa"/>
              <w:left w:w="110" w:type="dxa"/>
              <w:bottom w:w="90" w:type="dxa"/>
              <w:right w:w="110" w:type="dxa"/>
            </w:tcMar>
            <w:vAlign w:val="center"/>
          </w:tcPr>
          <w:p w14:paraId="730E3A43" w14:textId="77777777" w:rsidR="00BC3E8A" w:rsidRPr="00DC2143" w:rsidRDefault="00000000">
            <w:pPr>
              <w:rPr>
                <w:sz w:val="26"/>
                <w:szCs w:val="26"/>
              </w:rPr>
            </w:pPr>
            <w:r w:rsidRPr="00DC2143">
              <w:rPr>
                <w:color w:val="1F1F1F"/>
                <w:sz w:val="17"/>
                <w:szCs w:val="26"/>
              </w:rPr>
              <w:t>Met</w:t>
            </w:r>
          </w:p>
        </w:tc>
        <w:tc>
          <w:tcPr>
            <w:tcW w:w="4550" w:type="dxa"/>
            <w:shd w:val="clear" w:color="auto" w:fill="FFFFFF"/>
            <w:tcMar>
              <w:top w:w="90" w:type="dxa"/>
              <w:left w:w="110" w:type="dxa"/>
              <w:bottom w:w="90" w:type="dxa"/>
              <w:right w:w="110" w:type="dxa"/>
            </w:tcMar>
            <w:vAlign w:val="center"/>
          </w:tcPr>
          <w:p w14:paraId="03DE222A" w14:textId="77777777" w:rsidR="00BC3E8A" w:rsidRPr="00DC2143" w:rsidRDefault="00000000">
            <w:pPr>
              <w:rPr>
                <w:sz w:val="26"/>
                <w:szCs w:val="26"/>
              </w:rPr>
            </w:pPr>
            <w:r w:rsidRPr="00DC2143">
              <w:rPr>
                <w:color w:val="1F1F1F"/>
                <w:sz w:val="17"/>
                <w:szCs w:val="26"/>
              </w:rPr>
              <w:t>Path 1 shutdown test, Section 5.1</w:t>
            </w:r>
          </w:p>
        </w:tc>
      </w:tr>
    </w:tbl>
    <w:p w14:paraId="3B4680E0" w14:textId="77777777" w:rsidR="00413AB2" w:rsidRDefault="00413AB2" w:rsidP="00413AB2">
      <w:pPr>
        <w:rPr>
          <w:sz w:val="26"/>
          <w:szCs w:val="26"/>
        </w:rPr>
      </w:pPr>
    </w:p>
    <w:p w14:paraId="4E49B574" w14:textId="6F80CD07" w:rsidR="00DC2143" w:rsidRPr="00413AB2" w:rsidRDefault="00000000" w:rsidP="00413AB2">
      <w:pPr>
        <w:rPr>
          <w:sz w:val="26"/>
          <w:szCs w:val="26"/>
        </w:rPr>
      </w:pPr>
      <w:r>
        <w:rPr>
          <w:b/>
          <w:bCs/>
          <w:color w:val="1F4E79"/>
          <w:sz w:val="30"/>
          <w:szCs w:val="30"/>
        </w:rPr>
        <w:t>6. Analysis and Engineering Decision</w:t>
      </w:r>
      <w:r w:rsidR="00DC2143">
        <w:rPr>
          <w:b/>
          <w:bCs/>
          <w:color w:val="1F4E79"/>
          <w:sz w:val="30"/>
          <w:szCs w:val="30"/>
        </w:rPr>
        <w:t>- PSEUDO CODE</w:t>
      </w:r>
    </w:p>
    <w:p w14:paraId="7CC301FF" w14:textId="77777777" w:rsidR="00DC2143" w:rsidRDefault="00DC2143" w:rsidP="00DC2143">
      <w:r>
        <w:rPr>
          <w:color w:val="1F1F1F"/>
        </w:rPr>
        <w:t>BEGIN</w:t>
      </w:r>
    </w:p>
    <w:p w14:paraId="60309230" w14:textId="77777777" w:rsidR="00DC2143" w:rsidRDefault="00DC2143" w:rsidP="00DC2143"/>
    <w:p w14:paraId="426533B3" w14:textId="77777777" w:rsidR="00DC2143" w:rsidRDefault="00DC2143" w:rsidP="00DC2143">
      <w:r>
        <w:rPr>
          <w:b/>
          <w:color w:val="1F4E79"/>
          <w:sz w:val="30"/>
        </w:rPr>
        <w:t>1. INITIALIZE NETWORK</w:t>
      </w:r>
    </w:p>
    <w:p w14:paraId="3F7D21F5" w14:textId="77777777" w:rsidR="00DC2143" w:rsidRDefault="00DC2143" w:rsidP="00DC2143"/>
    <w:p w14:paraId="3E8C9C3B" w14:textId="77777777" w:rsidR="00DC2143" w:rsidRDefault="00DC2143" w:rsidP="00DC2143">
      <w:r>
        <w:rPr>
          <w:color w:val="1F1F1F"/>
        </w:rPr>
        <w:t xml:space="preserve">   Create Production Floor segment</w:t>
      </w:r>
    </w:p>
    <w:p w14:paraId="33525050" w14:textId="77777777" w:rsidR="00DC2143" w:rsidRDefault="00DC2143" w:rsidP="00DC2143">
      <w:r>
        <w:rPr>
          <w:color w:val="1F1F1F"/>
        </w:rPr>
        <w:t xml:space="preserve">   Create Quality Inspection segment</w:t>
      </w:r>
    </w:p>
    <w:p w14:paraId="77DFCE79" w14:textId="77777777" w:rsidR="00DC2143" w:rsidRDefault="00DC2143" w:rsidP="00DC2143">
      <w:r>
        <w:rPr>
          <w:color w:val="1F1F1F"/>
        </w:rPr>
        <w:t xml:space="preserve">   Create Warehouse segment</w:t>
      </w:r>
    </w:p>
    <w:p w14:paraId="6000E7C0" w14:textId="77777777" w:rsidR="00DC2143" w:rsidRDefault="00DC2143" w:rsidP="00DC2143">
      <w:r>
        <w:rPr>
          <w:color w:val="1F1F1F"/>
        </w:rPr>
        <w:t xml:space="preserve">   Create Cloud Monitoring Centre</w:t>
      </w:r>
    </w:p>
    <w:p w14:paraId="1DC78AE4" w14:textId="77777777" w:rsidR="00DC2143" w:rsidRDefault="00DC2143" w:rsidP="00DC2143"/>
    <w:p w14:paraId="0B281403" w14:textId="77777777" w:rsidR="00DC2143" w:rsidRDefault="00DC2143" w:rsidP="00DC2143">
      <w:r>
        <w:rPr>
          <w:color w:val="1F1F1F"/>
        </w:rPr>
        <w:t xml:space="preserve">   Connect each operational segment to an access switch</w:t>
      </w:r>
    </w:p>
    <w:p w14:paraId="1B947FFF" w14:textId="77777777" w:rsidR="00DC2143" w:rsidRDefault="00DC2143" w:rsidP="00DC2143">
      <w:r>
        <w:rPr>
          <w:color w:val="1F1F1F"/>
        </w:rPr>
        <w:t xml:space="preserve">   Connect the core/edge router to the WAN paths</w:t>
      </w:r>
    </w:p>
    <w:p w14:paraId="2AFF295D" w14:textId="77777777" w:rsidR="00DC2143" w:rsidRDefault="00DC2143" w:rsidP="00DC2143"/>
    <w:p w14:paraId="19E29274" w14:textId="77777777" w:rsidR="00DC2143" w:rsidRDefault="00DC2143" w:rsidP="00DC2143">
      <w:r>
        <w:rPr>
          <w:b/>
          <w:color w:val="1F4E79"/>
          <w:sz w:val="30"/>
        </w:rPr>
        <w:t>2. CONFIGURE VLANs</w:t>
      </w:r>
    </w:p>
    <w:p w14:paraId="2419326D" w14:textId="77777777" w:rsidR="00DC2143" w:rsidRDefault="00DC2143" w:rsidP="00DC2143"/>
    <w:p w14:paraId="75B0419B" w14:textId="77777777" w:rsidR="00DC2143" w:rsidRDefault="00DC2143" w:rsidP="00DC2143">
      <w:r>
        <w:rPr>
          <w:color w:val="1F1F1F"/>
        </w:rPr>
        <w:t xml:space="preserve">   FOR each site</w:t>
      </w:r>
    </w:p>
    <w:p w14:paraId="05D1D87D" w14:textId="77777777" w:rsidR="00DC2143" w:rsidRDefault="00DC2143" w:rsidP="00DC2143">
      <w:r>
        <w:rPr>
          <w:color w:val="1F1F1F"/>
        </w:rPr>
        <w:t xml:space="preserve">       Create VLAN 10 for Production</w:t>
      </w:r>
    </w:p>
    <w:p w14:paraId="5E6AEC94" w14:textId="77777777" w:rsidR="00DC2143" w:rsidRDefault="00DC2143" w:rsidP="00DC2143">
      <w:r>
        <w:rPr>
          <w:color w:val="1F1F1F"/>
        </w:rPr>
        <w:t xml:space="preserve">       Create VLAN 20 for Quality Inspection</w:t>
      </w:r>
    </w:p>
    <w:p w14:paraId="4702DA4F" w14:textId="77777777" w:rsidR="00DC2143" w:rsidRDefault="00DC2143" w:rsidP="00DC2143">
      <w:r>
        <w:rPr>
          <w:color w:val="1F1F1F"/>
        </w:rPr>
        <w:t xml:space="preserve">       Create VLAN 30 for Warehouse</w:t>
      </w:r>
    </w:p>
    <w:p w14:paraId="537DDBCB" w14:textId="77777777" w:rsidR="00DC2143" w:rsidRDefault="00DC2143" w:rsidP="00DC2143">
      <w:r>
        <w:rPr>
          <w:color w:val="1F1F1F"/>
        </w:rPr>
        <w:t xml:space="preserve">       Create Management VLAN</w:t>
      </w:r>
    </w:p>
    <w:p w14:paraId="1E65E572" w14:textId="77777777" w:rsidR="00DC2143" w:rsidRDefault="00DC2143" w:rsidP="00DC2143">
      <w:r>
        <w:rPr>
          <w:color w:val="1F1F1F"/>
        </w:rPr>
        <w:t xml:space="preserve">   END FOR</w:t>
      </w:r>
    </w:p>
    <w:p w14:paraId="46201311" w14:textId="77777777" w:rsidR="00DC2143" w:rsidRDefault="00DC2143" w:rsidP="00DC2143"/>
    <w:p w14:paraId="5788460C" w14:textId="77777777" w:rsidR="00DC2143" w:rsidRDefault="00DC2143" w:rsidP="00DC2143">
      <w:r>
        <w:rPr>
          <w:b/>
          <w:color w:val="1F4E79"/>
          <w:sz w:val="30"/>
        </w:rPr>
        <w:t>3. ASSIGN IPv4 ADDRESSES USING VLSM</w:t>
      </w:r>
    </w:p>
    <w:p w14:paraId="21F41028" w14:textId="77777777" w:rsidR="00DC2143" w:rsidRDefault="00DC2143" w:rsidP="00DC2143"/>
    <w:p w14:paraId="2B1C812F" w14:textId="77777777" w:rsidR="00DC2143" w:rsidRDefault="00DC2143" w:rsidP="00DC2143">
      <w:r>
        <w:rPr>
          <w:color w:val="1F1F1F"/>
        </w:rPr>
        <w:t xml:space="preserve">   Assign Production Network   → 10.0.10.0/24</w:t>
      </w:r>
    </w:p>
    <w:p w14:paraId="7F94B9D1" w14:textId="77777777" w:rsidR="00DC2143" w:rsidRDefault="00DC2143" w:rsidP="00DC2143">
      <w:r>
        <w:rPr>
          <w:color w:val="1F1F1F"/>
        </w:rPr>
        <w:t xml:space="preserve">   Assign Quality Network      → 10.0.20.0/26</w:t>
      </w:r>
    </w:p>
    <w:p w14:paraId="07A98DA7" w14:textId="77777777" w:rsidR="00DC2143" w:rsidRDefault="00DC2143" w:rsidP="00DC2143">
      <w:r>
        <w:rPr>
          <w:color w:val="1F1F1F"/>
        </w:rPr>
        <w:t xml:space="preserve">   Assign Warehouse Network    → 10.0.30.0/26</w:t>
      </w:r>
    </w:p>
    <w:p w14:paraId="0EABE390" w14:textId="77777777" w:rsidR="00DC2143" w:rsidRDefault="00DC2143" w:rsidP="00DC2143"/>
    <w:p w14:paraId="7345BF03" w14:textId="77777777" w:rsidR="00DC2143" w:rsidRDefault="00DC2143" w:rsidP="00DC2143">
      <w:r>
        <w:rPr>
          <w:color w:val="1F1F1F"/>
        </w:rPr>
        <w:t xml:space="preserve">   Assign Administrative Network → 10.0.40.0/26</w:t>
      </w:r>
    </w:p>
    <w:p w14:paraId="55BDBCAA" w14:textId="77777777" w:rsidR="00DC2143" w:rsidRDefault="00DC2143" w:rsidP="00DC2143">
      <w:r>
        <w:rPr>
          <w:color w:val="1F1F1F"/>
        </w:rPr>
        <w:t xml:space="preserve">   Assign Industrial IoT Network → 10.0.50.0/25</w:t>
      </w:r>
    </w:p>
    <w:p w14:paraId="6AFBB938" w14:textId="77777777" w:rsidR="00DC2143" w:rsidRDefault="00DC2143" w:rsidP="00DC2143">
      <w:r>
        <w:rPr>
          <w:color w:val="1F1F1F"/>
        </w:rPr>
        <w:t xml:space="preserve">   Assign Management Network   → 10.0.60.0/28</w:t>
      </w:r>
    </w:p>
    <w:p w14:paraId="55FD9606" w14:textId="77777777" w:rsidR="00DC2143" w:rsidRDefault="00DC2143" w:rsidP="00DC2143"/>
    <w:p w14:paraId="7C71479B" w14:textId="77777777" w:rsidR="00DC2143" w:rsidRDefault="00DC2143" w:rsidP="00DC2143">
      <w:r>
        <w:rPr>
          <w:color w:val="1F1F1F"/>
        </w:rPr>
        <w:t xml:space="preserve">   Assign Cloud/Monitoring Network → 10.0.70.0/27</w:t>
      </w:r>
    </w:p>
    <w:p w14:paraId="20D506F0" w14:textId="77777777" w:rsidR="00DC2143" w:rsidRDefault="00DC2143" w:rsidP="00DC2143">
      <w:r>
        <w:rPr>
          <w:color w:val="1F1F1F"/>
        </w:rPr>
        <w:t xml:space="preserve">   Reserve Primary WAN → 10.0.255.0/30</w:t>
      </w:r>
    </w:p>
    <w:p w14:paraId="2777E1F5" w14:textId="77777777" w:rsidR="00DC2143" w:rsidRDefault="00DC2143" w:rsidP="00DC2143">
      <w:r>
        <w:rPr>
          <w:color w:val="1F1F1F"/>
        </w:rPr>
        <w:t xml:space="preserve">   Reserve Backup WAN → 10.0.255.4/30</w:t>
      </w:r>
    </w:p>
    <w:p w14:paraId="3D243365" w14:textId="77777777" w:rsidR="00DC2143" w:rsidRDefault="00DC2143" w:rsidP="00DC2143"/>
    <w:p w14:paraId="30D476CB" w14:textId="77777777" w:rsidR="00DC2143" w:rsidRDefault="00DC2143" w:rsidP="00DC2143">
      <w:r>
        <w:rPr>
          <w:color w:val="1F1F1F"/>
        </w:rPr>
        <w:t xml:space="preserve">   Assign Cloud/DC Network      → 10.0.40.0/26</w:t>
      </w:r>
    </w:p>
    <w:p w14:paraId="61DE2010" w14:textId="77777777" w:rsidR="00DC2143" w:rsidRDefault="00DC2143" w:rsidP="00DC2143"/>
    <w:p w14:paraId="2180E93F" w14:textId="77777777" w:rsidR="00DC2143" w:rsidRDefault="00DC2143" w:rsidP="00DC2143">
      <w:r>
        <w:rPr>
          <w:b/>
          <w:color w:val="1F4E79"/>
          <w:sz w:val="30"/>
        </w:rPr>
        <w:t>4. CONFIGURE WAN LINKS</w:t>
      </w:r>
    </w:p>
    <w:p w14:paraId="6980CAC9" w14:textId="77777777" w:rsidR="00DC2143" w:rsidRDefault="00DC2143" w:rsidP="00DC2143"/>
    <w:p w14:paraId="0CF06401" w14:textId="77777777" w:rsidR="00DC2143" w:rsidRDefault="00DC2143" w:rsidP="00DC2143">
      <w:r>
        <w:rPr>
          <w:color w:val="1F1F1F"/>
        </w:rPr>
        <w:t xml:space="preserve">   Configure Primary WAN Path</w:t>
      </w:r>
    </w:p>
    <w:p w14:paraId="7D392BD0" w14:textId="77777777" w:rsidR="00DC2143" w:rsidRDefault="00DC2143" w:rsidP="00DC2143">
      <w:r>
        <w:rPr>
          <w:color w:val="1F1F1F"/>
        </w:rPr>
        <w:t xml:space="preserve">       HO ↔ Core → 10.0.255.0/30</w:t>
      </w:r>
    </w:p>
    <w:p w14:paraId="1552C646" w14:textId="77777777" w:rsidR="00DC2143" w:rsidRDefault="00DC2143" w:rsidP="00DC2143"/>
    <w:p w14:paraId="238D1AB6" w14:textId="77777777" w:rsidR="00DC2143" w:rsidRDefault="00DC2143" w:rsidP="00DC2143">
      <w:r>
        <w:rPr>
          <w:color w:val="1F1F1F"/>
        </w:rPr>
        <w:t xml:space="preserve">   Configure Backup WAN Path</w:t>
      </w:r>
    </w:p>
    <w:p w14:paraId="77468331" w14:textId="77777777" w:rsidR="00DC2143" w:rsidRDefault="00DC2143" w:rsidP="00DC2143">
      <w:r>
        <w:rPr>
          <w:color w:val="1F1F1F"/>
        </w:rPr>
        <w:t xml:space="preserve">       HO ↔ Core → 10.0.255.4/30</w:t>
      </w:r>
    </w:p>
    <w:p w14:paraId="6723EF27" w14:textId="77777777" w:rsidR="00DC2143" w:rsidRDefault="00DC2143" w:rsidP="00DC2143"/>
    <w:p w14:paraId="689A8AD9" w14:textId="77777777" w:rsidR="00DC2143" w:rsidRDefault="00DC2143" w:rsidP="00DC2143">
      <w:r>
        <w:rPr>
          <w:color w:val="1F1F1F"/>
        </w:rPr>
        <w:t xml:space="preserve">   Configure Branch A ↔ Core</w:t>
      </w:r>
    </w:p>
    <w:p w14:paraId="0BCDA551" w14:textId="77777777" w:rsidR="00DC2143" w:rsidRDefault="00DC2143" w:rsidP="00DC2143">
      <w:r>
        <w:rPr>
          <w:b/>
          <w:color w:val="1F4E79"/>
          <w:sz w:val="30"/>
        </w:rPr>
        <w:t xml:space="preserve">       10.0.255.8/30</w:t>
      </w:r>
    </w:p>
    <w:p w14:paraId="6B4BB8EA" w14:textId="77777777" w:rsidR="00DC2143" w:rsidRDefault="00DC2143" w:rsidP="00DC2143"/>
    <w:p w14:paraId="5301D474" w14:textId="77777777" w:rsidR="00DC2143" w:rsidRDefault="00DC2143" w:rsidP="00DC2143">
      <w:r>
        <w:rPr>
          <w:color w:val="1F1F1F"/>
        </w:rPr>
        <w:t xml:space="preserve">   Configure Branch B ↔ Core</w:t>
      </w:r>
    </w:p>
    <w:p w14:paraId="08405244" w14:textId="77777777" w:rsidR="00DC2143" w:rsidRDefault="00DC2143" w:rsidP="00DC2143">
      <w:r>
        <w:rPr>
          <w:b/>
          <w:color w:val="1F4E79"/>
          <w:sz w:val="30"/>
        </w:rPr>
        <w:t xml:space="preserve">       10.0.255.12/30</w:t>
      </w:r>
    </w:p>
    <w:p w14:paraId="26A0B24D" w14:textId="77777777" w:rsidR="00DC2143" w:rsidRDefault="00DC2143" w:rsidP="00DC2143"/>
    <w:p w14:paraId="7DE50544" w14:textId="77777777" w:rsidR="00DC2143" w:rsidRDefault="00DC2143" w:rsidP="00DC2143">
      <w:r>
        <w:rPr>
          <w:b/>
          <w:color w:val="1F4E79"/>
          <w:sz w:val="30"/>
        </w:rPr>
        <w:t>5. CONFIGURE OSPF</w:t>
      </w:r>
    </w:p>
    <w:p w14:paraId="560804FA" w14:textId="77777777" w:rsidR="00DC2143" w:rsidRDefault="00DC2143" w:rsidP="00DC2143"/>
    <w:p w14:paraId="0CB3CDA7" w14:textId="77777777" w:rsidR="00DC2143" w:rsidRDefault="00DC2143" w:rsidP="00DC2143">
      <w:r>
        <w:rPr>
          <w:color w:val="1F1F1F"/>
        </w:rPr>
        <w:t xml:space="preserve">   Enable OSPF Process 1 on all routers</w:t>
      </w:r>
    </w:p>
    <w:p w14:paraId="68E5498C" w14:textId="77777777" w:rsidR="00DC2143" w:rsidRDefault="00DC2143" w:rsidP="00DC2143">
      <w:r>
        <w:rPr>
          <w:color w:val="1F1F1F"/>
        </w:rPr>
        <w:lastRenderedPageBreak/>
        <w:t xml:space="preserve">   Use Area 0</w:t>
      </w:r>
    </w:p>
    <w:p w14:paraId="3F435D72" w14:textId="77777777" w:rsidR="00DC2143" w:rsidRDefault="00DC2143" w:rsidP="00DC2143"/>
    <w:p w14:paraId="1664B33C" w14:textId="77777777" w:rsidR="00DC2143" w:rsidRDefault="00DC2143" w:rsidP="00DC2143">
      <w:r>
        <w:rPr>
          <w:color w:val="1F1F1F"/>
        </w:rPr>
        <w:t xml:space="preserve">   Advertise all enterprise networks</w:t>
      </w:r>
    </w:p>
    <w:p w14:paraId="303CCFF4" w14:textId="77777777" w:rsidR="00DC2143" w:rsidRDefault="00DC2143" w:rsidP="00DC2143"/>
    <w:p w14:paraId="28027E3D" w14:textId="77777777" w:rsidR="00DC2143" w:rsidRDefault="00DC2143" w:rsidP="00DC2143">
      <w:r>
        <w:rPr>
          <w:color w:val="1F1F1F"/>
        </w:rPr>
        <w:t xml:space="preserve">   Set Primary WAN OSPF Cost = 10</w:t>
      </w:r>
    </w:p>
    <w:p w14:paraId="02B19F4A" w14:textId="77777777" w:rsidR="00DC2143" w:rsidRDefault="00DC2143" w:rsidP="00DC2143">
      <w:r>
        <w:rPr>
          <w:color w:val="1F1F1F"/>
        </w:rPr>
        <w:t xml:space="preserve">   Set Backup WAN OSPF </w:t>
      </w:r>
      <w:proofErr w:type="gramStart"/>
      <w:r>
        <w:rPr>
          <w:color w:val="1F1F1F"/>
        </w:rPr>
        <w:t>Cost  =</w:t>
      </w:r>
      <w:proofErr w:type="gramEnd"/>
      <w:r>
        <w:rPr>
          <w:color w:val="1F1F1F"/>
        </w:rPr>
        <w:t xml:space="preserve"> 100</w:t>
      </w:r>
    </w:p>
    <w:p w14:paraId="7338850A" w14:textId="77777777" w:rsidR="00DC2143" w:rsidRDefault="00DC2143" w:rsidP="00DC2143"/>
    <w:p w14:paraId="5A54C273" w14:textId="77777777" w:rsidR="00DC2143" w:rsidRDefault="00DC2143" w:rsidP="00DC2143">
      <w:r>
        <w:rPr>
          <w:color w:val="1F1F1F"/>
        </w:rPr>
        <w:t xml:space="preserve">   OSPF selects Primary WAN as preferred path</w:t>
      </w:r>
    </w:p>
    <w:p w14:paraId="00B4A340" w14:textId="77777777" w:rsidR="00DC2143" w:rsidRDefault="00DC2143" w:rsidP="00DC2143"/>
    <w:p w14:paraId="2CE79030" w14:textId="77777777" w:rsidR="00DC2143" w:rsidRDefault="00DC2143" w:rsidP="00DC2143">
      <w:r>
        <w:rPr>
          <w:b/>
          <w:color w:val="1F4E79"/>
          <w:sz w:val="30"/>
        </w:rPr>
        <w:t>6. VERIFY CONNECTIVITY</w:t>
      </w:r>
    </w:p>
    <w:p w14:paraId="4A935548" w14:textId="77777777" w:rsidR="00DC2143" w:rsidRDefault="00DC2143" w:rsidP="00DC2143"/>
    <w:p w14:paraId="113B9A51" w14:textId="77777777" w:rsidR="00DC2143" w:rsidRDefault="00DC2143" w:rsidP="00DC2143">
      <w:r>
        <w:rPr>
          <w:color w:val="1F1F1F"/>
        </w:rPr>
        <w:t xml:space="preserve">   Ping from Production to Quality</w:t>
      </w:r>
    </w:p>
    <w:p w14:paraId="369BC77B" w14:textId="77777777" w:rsidR="00DC2143" w:rsidRDefault="00DC2143" w:rsidP="00DC2143">
      <w:r>
        <w:rPr>
          <w:color w:val="1F1F1F"/>
        </w:rPr>
        <w:t xml:space="preserve">   Ping from Production to Warehouse</w:t>
      </w:r>
    </w:p>
    <w:p w14:paraId="11407A0D" w14:textId="77777777" w:rsidR="00DC2143" w:rsidRDefault="00DC2143" w:rsidP="00DC2143">
      <w:r>
        <w:rPr>
          <w:color w:val="1F1F1F"/>
        </w:rPr>
        <w:t xml:space="preserve">   Ping from Production to Cloud/Monitoring Centre</w:t>
      </w:r>
    </w:p>
    <w:p w14:paraId="7196F952" w14:textId="77777777" w:rsidR="00DC2143" w:rsidRDefault="00DC2143" w:rsidP="00DC2143"/>
    <w:p w14:paraId="47E7AC42" w14:textId="77777777" w:rsidR="00DC2143" w:rsidRDefault="00DC2143" w:rsidP="00DC2143">
      <w:r>
        <w:rPr>
          <w:color w:val="1F1F1F"/>
        </w:rPr>
        <w:t xml:space="preserve">   Ping from Quality to Warehouse</w:t>
      </w:r>
    </w:p>
    <w:p w14:paraId="1DC8485B" w14:textId="77777777" w:rsidR="00DC2143" w:rsidRDefault="00DC2143" w:rsidP="00DC2143">
      <w:r>
        <w:rPr>
          <w:color w:val="1F1F1F"/>
        </w:rPr>
        <w:t xml:space="preserve">   Ping from Quality to Cloud/Monitoring Centre</w:t>
      </w:r>
    </w:p>
    <w:p w14:paraId="278C7F83" w14:textId="77777777" w:rsidR="00DC2143" w:rsidRDefault="00DC2143" w:rsidP="00DC2143">
      <w:r>
        <w:rPr>
          <w:color w:val="1F1F1F"/>
        </w:rPr>
        <w:t xml:space="preserve">   Ping from Warehouse to Cloud/Monitoring Centre</w:t>
      </w:r>
    </w:p>
    <w:p w14:paraId="54047DC2" w14:textId="77777777" w:rsidR="00DC2143" w:rsidRDefault="00DC2143" w:rsidP="00DC2143"/>
    <w:p w14:paraId="4B596C05" w14:textId="77777777" w:rsidR="00DC2143" w:rsidRDefault="00DC2143" w:rsidP="00DC2143">
      <w:r>
        <w:rPr>
          <w:color w:val="1F1F1F"/>
        </w:rPr>
        <w:t xml:space="preserve">   Check routing table</w:t>
      </w:r>
    </w:p>
    <w:p w14:paraId="4091CEEA" w14:textId="77777777" w:rsidR="00DC2143" w:rsidRDefault="00DC2143" w:rsidP="00DC2143">
      <w:r>
        <w:rPr>
          <w:color w:val="1F1F1F"/>
        </w:rPr>
        <w:t xml:space="preserve">   Check OSPF neighbour relationships</w:t>
      </w:r>
    </w:p>
    <w:p w14:paraId="34BBAB58" w14:textId="77777777" w:rsidR="00DC2143" w:rsidRDefault="00DC2143" w:rsidP="00DC2143"/>
    <w:p w14:paraId="1EA91B9F" w14:textId="77777777" w:rsidR="00DC2143" w:rsidRDefault="00DC2143" w:rsidP="00DC2143">
      <w:r>
        <w:rPr>
          <w:b/>
          <w:color w:val="1F4E79"/>
          <w:sz w:val="30"/>
        </w:rPr>
        <w:t>7. GENERATE TRAFFIC</w:t>
      </w:r>
    </w:p>
    <w:p w14:paraId="589575A2" w14:textId="77777777" w:rsidR="00DC2143" w:rsidRDefault="00DC2143" w:rsidP="00DC2143"/>
    <w:p w14:paraId="78CE9DA4" w14:textId="77777777" w:rsidR="00DC2143" w:rsidRDefault="00DC2143" w:rsidP="00DC2143">
      <w:r>
        <w:rPr>
          <w:color w:val="1F1F1F"/>
        </w:rPr>
        <w:t xml:space="preserve">   Generate TCP traffic</w:t>
      </w:r>
    </w:p>
    <w:p w14:paraId="29829BF5" w14:textId="77777777" w:rsidR="00DC2143" w:rsidRDefault="00DC2143" w:rsidP="00DC2143">
      <w:r>
        <w:rPr>
          <w:color w:val="1F1F1F"/>
        </w:rPr>
        <w:t xml:space="preserve">       → ERP/Data/File transfer</w:t>
      </w:r>
    </w:p>
    <w:p w14:paraId="12A5D7C1" w14:textId="77777777" w:rsidR="00DC2143" w:rsidRDefault="00DC2143" w:rsidP="00DC2143"/>
    <w:p w14:paraId="7F52C11B" w14:textId="77777777" w:rsidR="00DC2143" w:rsidRDefault="00DC2143" w:rsidP="00DC2143">
      <w:r>
        <w:rPr>
          <w:color w:val="1F1F1F"/>
        </w:rPr>
        <w:t xml:space="preserve">   Generate UDP traffic</w:t>
      </w:r>
    </w:p>
    <w:p w14:paraId="24C71947" w14:textId="77777777" w:rsidR="00DC2143" w:rsidRDefault="00DC2143" w:rsidP="00DC2143">
      <w:r>
        <w:rPr>
          <w:color w:val="1F1F1F"/>
        </w:rPr>
        <w:t xml:space="preserve">       → Industrial telemetry/control</w:t>
      </w:r>
    </w:p>
    <w:p w14:paraId="05218500" w14:textId="77777777" w:rsidR="00DC2143" w:rsidRDefault="00DC2143" w:rsidP="00DC2143"/>
    <w:p w14:paraId="71F7FA0F" w14:textId="77777777" w:rsidR="00DC2143" w:rsidRDefault="00DC2143" w:rsidP="00DC2143">
      <w:r>
        <w:rPr>
          <w:color w:val="1F1F1F"/>
        </w:rPr>
        <w:t xml:space="preserve">   Generate UDP video traffic</w:t>
      </w:r>
    </w:p>
    <w:p w14:paraId="5140FFF8" w14:textId="77777777" w:rsidR="00DC2143" w:rsidRDefault="00DC2143" w:rsidP="00DC2143">
      <w:r>
        <w:rPr>
          <w:color w:val="1F1F1F"/>
        </w:rPr>
        <w:t xml:space="preserve">       → Inspection/monitoring video</w:t>
      </w:r>
    </w:p>
    <w:p w14:paraId="45A8A3F0" w14:textId="77777777" w:rsidR="00DC2143" w:rsidRDefault="00DC2143" w:rsidP="00DC2143"/>
    <w:p w14:paraId="71A5F5AB" w14:textId="77777777" w:rsidR="00DC2143" w:rsidRDefault="00DC2143" w:rsidP="00DC2143">
      <w:r>
        <w:rPr>
          <w:color w:val="1F1F1F"/>
        </w:rPr>
        <w:t xml:space="preserve">   Generate DNS requests</w:t>
      </w:r>
    </w:p>
    <w:p w14:paraId="06CE85E7" w14:textId="77777777" w:rsidR="00DC2143" w:rsidRDefault="00DC2143" w:rsidP="00DC2143">
      <w:r>
        <w:rPr>
          <w:color w:val="1F1F1F"/>
        </w:rPr>
        <w:t xml:space="preserve">   Generate HTTP requests</w:t>
      </w:r>
    </w:p>
    <w:p w14:paraId="3BF3AE3C" w14:textId="77777777" w:rsidR="00DC2143" w:rsidRDefault="00DC2143" w:rsidP="00DC2143"/>
    <w:p w14:paraId="0E6FF9EF" w14:textId="77777777" w:rsidR="00DC2143" w:rsidRDefault="00DC2143" w:rsidP="00DC2143">
      <w:r>
        <w:rPr>
          <w:b/>
          <w:color w:val="1F4E79"/>
          <w:sz w:val="30"/>
        </w:rPr>
        <w:t>8. APPLY QoS</w:t>
      </w:r>
    </w:p>
    <w:p w14:paraId="78D3F9E5" w14:textId="77777777" w:rsidR="00DC2143" w:rsidRDefault="00DC2143" w:rsidP="00DC2143"/>
    <w:p w14:paraId="7726CF9B" w14:textId="77777777" w:rsidR="00DC2143" w:rsidRDefault="00DC2143" w:rsidP="00DC2143">
      <w:r>
        <w:rPr>
          <w:color w:val="1F1F1F"/>
        </w:rPr>
        <w:t xml:space="preserve">   Identify critical industrial/monitoring traffic</w:t>
      </w:r>
    </w:p>
    <w:p w14:paraId="26F7729C" w14:textId="77777777" w:rsidR="00DC2143" w:rsidRDefault="00DC2143" w:rsidP="00DC2143">
      <w:r>
        <w:rPr>
          <w:color w:val="1F1F1F"/>
        </w:rPr>
        <w:t xml:space="preserve">   Mark high-priority traffic using an appropriate QoS class</w:t>
      </w:r>
    </w:p>
    <w:p w14:paraId="7DF4838A" w14:textId="77777777" w:rsidR="00DC2143" w:rsidRDefault="00DC2143" w:rsidP="00DC2143"/>
    <w:p w14:paraId="2867402B" w14:textId="77777777" w:rsidR="00DC2143" w:rsidRDefault="00DC2143" w:rsidP="00DC2143">
      <w:r>
        <w:rPr>
          <w:color w:val="1F1F1F"/>
        </w:rPr>
        <w:t xml:space="preserve">   Place critical traffic into the priority queue</w:t>
      </w:r>
    </w:p>
    <w:p w14:paraId="1C156EFD" w14:textId="77777777" w:rsidR="00DC2143" w:rsidRDefault="00DC2143" w:rsidP="00DC2143">
      <w:r>
        <w:rPr>
          <w:color w:val="1F1F1F"/>
        </w:rPr>
        <w:t xml:space="preserve">   Place normal business data into the best-effort queue</w:t>
      </w:r>
    </w:p>
    <w:p w14:paraId="7D4FB0AE" w14:textId="77777777" w:rsidR="00DC2143" w:rsidRDefault="00DC2143" w:rsidP="00DC2143"/>
    <w:p w14:paraId="7539FC11" w14:textId="77777777" w:rsidR="00DC2143" w:rsidRDefault="00DC2143" w:rsidP="00DC2143">
      <w:r>
        <w:rPr>
          <w:b/>
          <w:color w:val="1F4E79"/>
          <w:sz w:val="30"/>
        </w:rPr>
        <w:t>9. TEST NORMAL LOAD</w:t>
      </w:r>
    </w:p>
    <w:p w14:paraId="4C8817EE" w14:textId="77777777" w:rsidR="00DC2143" w:rsidRDefault="00DC2143" w:rsidP="00DC2143"/>
    <w:p w14:paraId="1C0AD3C3" w14:textId="77777777" w:rsidR="00DC2143" w:rsidRDefault="00DC2143" w:rsidP="00DC2143">
      <w:r>
        <w:rPr>
          <w:color w:val="1F1F1F"/>
        </w:rPr>
        <w:t xml:space="preserve">   Start all traffic</w:t>
      </w:r>
    </w:p>
    <w:p w14:paraId="666AB28F" w14:textId="77777777" w:rsidR="00DC2143" w:rsidRDefault="00DC2143" w:rsidP="00DC2143">
      <w:r>
        <w:rPr>
          <w:color w:val="1F1F1F"/>
        </w:rPr>
        <w:t xml:space="preserve">   Measure:</w:t>
      </w:r>
    </w:p>
    <w:p w14:paraId="2651062C" w14:textId="77777777" w:rsidR="00DC2143" w:rsidRDefault="00DC2143" w:rsidP="00DC2143">
      <w:r>
        <w:rPr>
          <w:color w:val="1F1F1F"/>
        </w:rPr>
        <w:t xml:space="preserve">       Throughput</w:t>
      </w:r>
    </w:p>
    <w:p w14:paraId="0D6680E2" w14:textId="77777777" w:rsidR="00DC2143" w:rsidRDefault="00DC2143" w:rsidP="00DC2143">
      <w:r>
        <w:rPr>
          <w:color w:val="1F1F1F"/>
        </w:rPr>
        <w:t xml:space="preserve">       Average delay</w:t>
      </w:r>
    </w:p>
    <w:p w14:paraId="306B08BD" w14:textId="77777777" w:rsidR="00DC2143" w:rsidRDefault="00DC2143" w:rsidP="00DC2143">
      <w:r>
        <w:rPr>
          <w:color w:val="1F1F1F"/>
        </w:rPr>
        <w:t xml:space="preserve">       Packet loss</w:t>
      </w:r>
    </w:p>
    <w:p w14:paraId="153AFBB3" w14:textId="77777777" w:rsidR="00DC2143" w:rsidRDefault="00DC2143" w:rsidP="00DC2143">
      <w:r>
        <w:rPr>
          <w:color w:val="1F1F1F"/>
        </w:rPr>
        <w:t xml:space="preserve">       Link utilization</w:t>
      </w:r>
    </w:p>
    <w:p w14:paraId="12D6CEFB" w14:textId="77777777" w:rsidR="00DC2143" w:rsidRDefault="00DC2143" w:rsidP="00DC2143"/>
    <w:p w14:paraId="55CF3B90" w14:textId="77777777" w:rsidR="00DC2143" w:rsidRDefault="00DC2143" w:rsidP="00DC2143">
      <w:r>
        <w:rPr>
          <w:color w:val="1F1F1F"/>
        </w:rPr>
        <w:t xml:space="preserve">   Store results as NORMAL_LOAD</w:t>
      </w:r>
    </w:p>
    <w:p w14:paraId="0A2CEEFD" w14:textId="77777777" w:rsidR="00DC2143" w:rsidRDefault="00DC2143" w:rsidP="00DC2143"/>
    <w:p w14:paraId="78D9140F" w14:textId="77777777" w:rsidR="00DC2143" w:rsidRDefault="00DC2143" w:rsidP="00DC2143">
      <w:r>
        <w:rPr>
          <w:b/>
          <w:color w:val="1F4E79"/>
          <w:sz w:val="30"/>
        </w:rPr>
        <w:t>10. TEST CONGESTION</w:t>
      </w:r>
    </w:p>
    <w:p w14:paraId="3AE36D79" w14:textId="77777777" w:rsidR="00DC2143" w:rsidRDefault="00DC2143" w:rsidP="00DC2143"/>
    <w:p w14:paraId="41EB95B2" w14:textId="77777777" w:rsidR="00DC2143" w:rsidRDefault="00DC2143" w:rsidP="00DC2143">
      <w:r>
        <w:rPr>
          <w:color w:val="1F1F1F"/>
        </w:rPr>
        <w:t xml:space="preserve">    Increase simultaneous traffic</w:t>
      </w:r>
    </w:p>
    <w:p w14:paraId="05DAA63C" w14:textId="77777777" w:rsidR="00DC2143" w:rsidRDefault="00DC2143" w:rsidP="00DC2143"/>
    <w:p w14:paraId="3027F3BC" w14:textId="77777777" w:rsidR="00DC2143" w:rsidRDefault="00DC2143" w:rsidP="00DC2143">
      <w:r>
        <w:rPr>
          <w:color w:val="1F1F1F"/>
        </w:rPr>
        <w:t xml:space="preserve">    Measure:</w:t>
      </w:r>
    </w:p>
    <w:p w14:paraId="07BE4605" w14:textId="77777777" w:rsidR="00DC2143" w:rsidRDefault="00DC2143" w:rsidP="00DC2143">
      <w:r>
        <w:rPr>
          <w:color w:val="1F1F1F"/>
        </w:rPr>
        <w:t xml:space="preserve">        Throughput</w:t>
      </w:r>
    </w:p>
    <w:p w14:paraId="2990F5AD" w14:textId="77777777" w:rsidR="00DC2143" w:rsidRDefault="00DC2143" w:rsidP="00DC2143">
      <w:r>
        <w:rPr>
          <w:color w:val="1F1F1F"/>
        </w:rPr>
        <w:t xml:space="preserve">        Average delay</w:t>
      </w:r>
    </w:p>
    <w:p w14:paraId="392DA8BE" w14:textId="77777777" w:rsidR="00DC2143" w:rsidRDefault="00DC2143" w:rsidP="00DC2143">
      <w:r>
        <w:rPr>
          <w:color w:val="1F1F1F"/>
        </w:rPr>
        <w:t xml:space="preserve">        Packet loss</w:t>
      </w:r>
    </w:p>
    <w:p w14:paraId="27AF5206" w14:textId="77777777" w:rsidR="00DC2143" w:rsidRDefault="00DC2143" w:rsidP="00DC2143">
      <w:r>
        <w:rPr>
          <w:color w:val="1F1F1F"/>
        </w:rPr>
        <w:lastRenderedPageBreak/>
        <w:t xml:space="preserve">        Link utilization</w:t>
      </w:r>
    </w:p>
    <w:p w14:paraId="0BEA7139" w14:textId="77777777" w:rsidR="00DC2143" w:rsidRDefault="00DC2143" w:rsidP="00DC2143"/>
    <w:p w14:paraId="3C063E4C" w14:textId="77777777" w:rsidR="00DC2143" w:rsidRDefault="00DC2143" w:rsidP="00DC2143">
      <w:r>
        <w:rPr>
          <w:color w:val="1F1F1F"/>
        </w:rPr>
        <w:t xml:space="preserve">    Store results as CONGESTION</w:t>
      </w:r>
    </w:p>
    <w:p w14:paraId="5690B1FD" w14:textId="77777777" w:rsidR="00DC2143" w:rsidRDefault="00DC2143" w:rsidP="00DC2143"/>
    <w:p w14:paraId="08092296" w14:textId="77777777" w:rsidR="00DC2143" w:rsidRDefault="00DC2143" w:rsidP="00DC2143">
      <w:r>
        <w:rPr>
          <w:b/>
          <w:color w:val="1F4E79"/>
          <w:sz w:val="30"/>
        </w:rPr>
        <w:t>11. SIMULATE PRIMARY LINK FAILURE</w:t>
      </w:r>
    </w:p>
    <w:p w14:paraId="618088A4" w14:textId="77777777" w:rsidR="00DC2143" w:rsidRDefault="00DC2143" w:rsidP="00DC2143"/>
    <w:p w14:paraId="1B06E59B" w14:textId="77777777" w:rsidR="00DC2143" w:rsidRDefault="00DC2143" w:rsidP="00DC2143">
      <w:r>
        <w:rPr>
          <w:color w:val="1F1F1F"/>
        </w:rPr>
        <w:t xml:space="preserve">    Shut down Primary WAN Path</w:t>
      </w:r>
    </w:p>
    <w:p w14:paraId="72A31F9B" w14:textId="77777777" w:rsidR="00DC2143" w:rsidRDefault="00DC2143" w:rsidP="00DC2143"/>
    <w:p w14:paraId="77007544" w14:textId="77777777" w:rsidR="00DC2143" w:rsidRDefault="00DC2143" w:rsidP="00DC2143">
      <w:r>
        <w:rPr>
          <w:color w:val="1F1F1F"/>
        </w:rPr>
        <w:t xml:space="preserve">    OSPF detects link failure</w:t>
      </w:r>
    </w:p>
    <w:p w14:paraId="679FAA8F" w14:textId="77777777" w:rsidR="00DC2143" w:rsidRDefault="00DC2143" w:rsidP="00DC2143"/>
    <w:p w14:paraId="735F2FB3" w14:textId="77777777" w:rsidR="00DC2143" w:rsidRDefault="00DC2143" w:rsidP="00DC2143">
      <w:r>
        <w:rPr>
          <w:color w:val="1F1F1F"/>
        </w:rPr>
        <w:t xml:space="preserve">    Recalculate shortest path</w:t>
      </w:r>
    </w:p>
    <w:p w14:paraId="25B5DA9E" w14:textId="77777777" w:rsidR="00DC2143" w:rsidRDefault="00DC2143" w:rsidP="00DC2143"/>
    <w:p w14:paraId="4C90AB27" w14:textId="77777777" w:rsidR="00DC2143" w:rsidRDefault="00DC2143" w:rsidP="00DC2143">
      <w:r>
        <w:rPr>
          <w:color w:val="1F1F1F"/>
        </w:rPr>
        <w:t xml:space="preserve">    Select Backup WAN Path</w:t>
      </w:r>
    </w:p>
    <w:p w14:paraId="6502C325" w14:textId="77777777" w:rsidR="00DC2143" w:rsidRDefault="00DC2143" w:rsidP="00DC2143"/>
    <w:p w14:paraId="36054353" w14:textId="77777777" w:rsidR="00DC2143" w:rsidRDefault="00DC2143" w:rsidP="00DC2143">
      <w:r>
        <w:rPr>
          <w:color w:val="1F1F1F"/>
        </w:rPr>
        <w:t xml:space="preserve">    Update routing table</w:t>
      </w:r>
    </w:p>
    <w:p w14:paraId="02F49BAD" w14:textId="77777777" w:rsidR="00DC2143" w:rsidRDefault="00DC2143" w:rsidP="00DC2143"/>
    <w:p w14:paraId="7D04EB20" w14:textId="77777777" w:rsidR="00DC2143" w:rsidRDefault="00DC2143" w:rsidP="00DC2143">
      <w:r>
        <w:rPr>
          <w:color w:val="1F1F1F"/>
        </w:rPr>
        <w:t xml:space="preserve">    Continue traffic transmission</w:t>
      </w:r>
    </w:p>
    <w:p w14:paraId="40BD1C12" w14:textId="77777777" w:rsidR="00DC2143" w:rsidRDefault="00DC2143" w:rsidP="00DC2143"/>
    <w:p w14:paraId="31EAA93E" w14:textId="77777777" w:rsidR="00DC2143" w:rsidRDefault="00DC2143" w:rsidP="00DC2143">
      <w:r>
        <w:rPr>
          <w:b/>
          <w:color w:val="1F4E79"/>
          <w:sz w:val="30"/>
        </w:rPr>
        <w:t>12. MEASURE RECOVERY</w:t>
      </w:r>
    </w:p>
    <w:p w14:paraId="126B8D09" w14:textId="77777777" w:rsidR="00DC2143" w:rsidRDefault="00DC2143" w:rsidP="00DC2143"/>
    <w:p w14:paraId="430E601F" w14:textId="77777777" w:rsidR="00DC2143" w:rsidRDefault="00DC2143" w:rsidP="00DC2143">
      <w:r>
        <w:rPr>
          <w:color w:val="1F1F1F"/>
        </w:rPr>
        <w:t xml:space="preserve">    Record failure time</w:t>
      </w:r>
    </w:p>
    <w:p w14:paraId="198A548A" w14:textId="77777777" w:rsidR="00DC2143" w:rsidRDefault="00DC2143" w:rsidP="00DC2143">
      <w:r>
        <w:rPr>
          <w:color w:val="1F1F1F"/>
        </w:rPr>
        <w:t xml:space="preserve">    Record traffic-resumption time</w:t>
      </w:r>
    </w:p>
    <w:p w14:paraId="6AD9EC5A" w14:textId="77777777" w:rsidR="00DC2143" w:rsidRDefault="00DC2143" w:rsidP="00DC2143"/>
    <w:p w14:paraId="454D17B4" w14:textId="77777777" w:rsidR="00DC2143" w:rsidRDefault="00DC2143" w:rsidP="00DC2143">
      <w:r>
        <w:rPr>
          <w:color w:val="1F1F1F"/>
        </w:rPr>
        <w:t xml:space="preserve">    Calculate:</w:t>
      </w:r>
    </w:p>
    <w:p w14:paraId="39933A85" w14:textId="77777777" w:rsidR="00DC2143" w:rsidRDefault="00DC2143" w:rsidP="00DC2143"/>
    <w:p w14:paraId="6038C9E5" w14:textId="77777777" w:rsidR="00DC2143" w:rsidRDefault="00DC2143" w:rsidP="00DC2143">
      <w:r>
        <w:rPr>
          <w:color w:val="1F1F1F"/>
        </w:rPr>
        <w:t xml:space="preserve">        Recovery Time =</w:t>
      </w:r>
    </w:p>
    <w:p w14:paraId="7DA63E43" w14:textId="77777777" w:rsidR="00DC2143" w:rsidRDefault="00DC2143" w:rsidP="00DC2143">
      <w:r>
        <w:rPr>
          <w:color w:val="1F1F1F"/>
        </w:rPr>
        <w:t xml:space="preserve">        Traffic Resumption Time - Failure Time</w:t>
      </w:r>
    </w:p>
    <w:p w14:paraId="6DAF9C01" w14:textId="77777777" w:rsidR="00DC2143" w:rsidRDefault="00DC2143" w:rsidP="00DC2143"/>
    <w:p w14:paraId="0500C263" w14:textId="77777777" w:rsidR="00DC2143" w:rsidRDefault="00DC2143" w:rsidP="00DC2143">
      <w:r>
        <w:rPr>
          <w:color w:val="1F1F1F"/>
        </w:rPr>
        <w:t xml:space="preserve">    Measure:</w:t>
      </w:r>
    </w:p>
    <w:p w14:paraId="092DF25C" w14:textId="77777777" w:rsidR="00DC2143" w:rsidRDefault="00DC2143" w:rsidP="00DC2143">
      <w:r>
        <w:rPr>
          <w:color w:val="1F1F1F"/>
        </w:rPr>
        <w:t xml:space="preserve">        Throughput</w:t>
      </w:r>
    </w:p>
    <w:p w14:paraId="42B77536" w14:textId="77777777" w:rsidR="00DC2143" w:rsidRDefault="00DC2143" w:rsidP="00DC2143">
      <w:r>
        <w:rPr>
          <w:color w:val="1F1F1F"/>
        </w:rPr>
        <w:t xml:space="preserve">        Delay</w:t>
      </w:r>
    </w:p>
    <w:p w14:paraId="13185E87" w14:textId="77777777" w:rsidR="00DC2143" w:rsidRDefault="00DC2143" w:rsidP="00DC2143">
      <w:r>
        <w:rPr>
          <w:color w:val="1F1F1F"/>
        </w:rPr>
        <w:t xml:space="preserve">        Packet Loss</w:t>
      </w:r>
    </w:p>
    <w:p w14:paraId="28EF2694" w14:textId="77777777" w:rsidR="00DC2143" w:rsidRDefault="00DC2143" w:rsidP="00DC2143">
      <w:r>
        <w:rPr>
          <w:color w:val="1F1F1F"/>
        </w:rPr>
        <w:t xml:space="preserve">        Link Utilization</w:t>
      </w:r>
    </w:p>
    <w:p w14:paraId="79A7C4D1" w14:textId="77777777" w:rsidR="00DC2143" w:rsidRDefault="00DC2143" w:rsidP="00DC2143"/>
    <w:p w14:paraId="343689F3" w14:textId="77777777" w:rsidR="00DC2143" w:rsidRDefault="00DC2143" w:rsidP="00DC2143">
      <w:r>
        <w:rPr>
          <w:color w:val="1F1F1F"/>
        </w:rPr>
        <w:t xml:space="preserve">    Store results as FAILURE_TEST</w:t>
      </w:r>
    </w:p>
    <w:p w14:paraId="2B570B37" w14:textId="77777777" w:rsidR="00DC2143" w:rsidRDefault="00DC2143" w:rsidP="00DC2143"/>
    <w:p w14:paraId="455611F3" w14:textId="77777777" w:rsidR="00DC2143" w:rsidRDefault="00DC2143" w:rsidP="00DC2143">
      <w:r>
        <w:rPr>
          <w:b/>
          <w:color w:val="1F4E79"/>
          <w:sz w:val="30"/>
        </w:rPr>
        <w:t>13. VERIFY SERVICES AFTER FAILURE</w:t>
      </w:r>
    </w:p>
    <w:p w14:paraId="11FB705F" w14:textId="77777777" w:rsidR="00DC2143" w:rsidRDefault="00DC2143" w:rsidP="00DC2143"/>
    <w:p w14:paraId="76129EDC" w14:textId="77777777" w:rsidR="00DC2143" w:rsidRDefault="00DC2143" w:rsidP="00DC2143">
      <w:r>
        <w:rPr>
          <w:color w:val="1F1F1F"/>
        </w:rPr>
        <w:t xml:space="preserve">    Ping Cloud/DC</w:t>
      </w:r>
    </w:p>
    <w:p w14:paraId="43656086" w14:textId="77777777" w:rsidR="00DC2143" w:rsidRDefault="00DC2143" w:rsidP="00DC2143">
      <w:r>
        <w:rPr>
          <w:color w:val="1F1F1F"/>
        </w:rPr>
        <w:t xml:space="preserve">    Test DNS service</w:t>
      </w:r>
    </w:p>
    <w:p w14:paraId="2334BF3C" w14:textId="77777777" w:rsidR="00DC2143" w:rsidRDefault="00DC2143" w:rsidP="00DC2143">
      <w:r>
        <w:rPr>
          <w:color w:val="1F1F1F"/>
        </w:rPr>
        <w:t xml:space="preserve">    Test HTTP service</w:t>
      </w:r>
    </w:p>
    <w:p w14:paraId="3999305F" w14:textId="77777777" w:rsidR="00DC2143" w:rsidRDefault="00DC2143" w:rsidP="00DC2143">
      <w:r>
        <w:rPr>
          <w:color w:val="1F1F1F"/>
        </w:rPr>
        <w:t xml:space="preserve">    Test Branch connectivity</w:t>
      </w:r>
    </w:p>
    <w:p w14:paraId="44E1829B" w14:textId="77777777" w:rsidR="00DC2143" w:rsidRDefault="00DC2143" w:rsidP="00DC2143"/>
    <w:p w14:paraId="1A5C42D6" w14:textId="77777777" w:rsidR="00DC2143" w:rsidRDefault="00DC2143" w:rsidP="00DC2143">
      <w:r>
        <w:rPr>
          <w:color w:val="1F1F1F"/>
        </w:rPr>
        <w:t xml:space="preserve">    IF connectivity is successful</w:t>
      </w:r>
    </w:p>
    <w:p w14:paraId="607CCD01" w14:textId="77777777" w:rsidR="00DC2143" w:rsidRDefault="00DC2143" w:rsidP="00DC2143">
      <w:r>
        <w:rPr>
          <w:color w:val="1F1F1F"/>
        </w:rPr>
        <w:t xml:space="preserve">        Display "FAILOVER SUCCESSFUL"</w:t>
      </w:r>
    </w:p>
    <w:p w14:paraId="2ED18139" w14:textId="77777777" w:rsidR="00DC2143" w:rsidRDefault="00DC2143" w:rsidP="00DC2143">
      <w:r>
        <w:rPr>
          <w:color w:val="1F1F1F"/>
        </w:rPr>
        <w:t xml:space="preserve">    ELSE</w:t>
      </w:r>
    </w:p>
    <w:p w14:paraId="365723BA" w14:textId="77777777" w:rsidR="00DC2143" w:rsidRDefault="00DC2143" w:rsidP="00DC2143">
      <w:r>
        <w:rPr>
          <w:color w:val="1F1F1F"/>
        </w:rPr>
        <w:t xml:space="preserve">        Display "FAILOVER FAILED"</w:t>
      </w:r>
    </w:p>
    <w:p w14:paraId="48025D01" w14:textId="77777777" w:rsidR="00DC2143" w:rsidRDefault="00DC2143" w:rsidP="00DC2143">
      <w:r>
        <w:rPr>
          <w:color w:val="1F1F1F"/>
        </w:rPr>
        <w:t xml:space="preserve">    END IF</w:t>
      </w:r>
    </w:p>
    <w:p w14:paraId="1DB6BF50" w14:textId="77777777" w:rsidR="00DC2143" w:rsidRDefault="00DC2143" w:rsidP="00DC2143"/>
    <w:p w14:paraId="06D632A3" w14:textId="77777777" w:rsidR="00DC2143" w:rsidRDefault="00DC2143" w:rsidP="00DC2143">
      <w:r>
        <w:rPr>
          <w:b/>
          <w:color w:val="1F4E79"/>
          <w:sz w:val="30"/>
        </w:rPr>
        <w:t>14. COMPARE ROUTING ALTERNATIVES</w:t>
      </w:r>
    </w:p>
    <w:p w14:paraId="62615122" w14:textId="77777777" w:rsidR="00DC2143" w:rsidRDefault="00DC2143" w:rsidP="00DC2143"/>
    <w:p w14:paraId="4A726EDA" w14:textId="77777777" w:rsidR="00DC2143" w:rsidRDefault="00DC2143" w:rsidP="00DC2143">
      <w:r>
        <w:rPr>
          <w:color w:val="1F1F1F"/>
        </w:rPr>
        <w:t xml:space="preserve">    Alternative A = OSPF + Dual WAN</w:t>
      </w:r>
    </w:p>
    <w:p w14:paraId="23137172" w14:textId="77777777" w:rsidR="00DC2143" w:rsidRDefault="00DC2143" w:rsidP="00DC2143">
      <w:r>
        <w:rPr>
          <w:color w:val="1F1F1F"/>
        </w:rPr>
        <w:t xml:space="preserve">    Alternative B = RIPv2 + Backup Path</w:t>
      </w:r>
    </w:p>
    <w:p w14:paraId="3BF3EA7F" w14:textId="77777777" w:rsidR="00DC2143" w:rsidRDefault="00DC2143" w:rsidP="00DC2143"/>
    <w:p w14:paraId="1777D9F0" w14:textId="77777777" w:rsidR="00DC2143" w:rsidRDefault="00DC2143" w:rsidP="00DC2143">
      <w:r>
        <w:rPr>
          <w:color w:val="1F1F1F"/>
        </w:rPr>
        <w:t xml:space="preserve">    Compare:</w:t>
      </w:r>
    </w:p>
    <w:p w14:paraId="6BF090D2" w14:textId="77777777" w:rsidR="00DC2143" w:rsidRDefault="00DC2143" w:rsidP="00DC2143">
      <w:r>
        <w:rPr>
          <w:color w:val="1F1F1F"/>
        </w:rPr>
        <w:t xml:space="preserve">        Recovery Time</w:t>
      </w:r>
    </w:p>
    <w:p w14:paraId="06F0B0D1" w14:textId="77777777" w:rsidR="00DC2143" w:rsidRDefault="00DC2143" w:rsidP="00DC2143">
      <w:r>
        <w:rPr>
          <w:color w:val="1F1F1F"/>
        </w:rPr>
        <w:t xml:space="preserve">        Industrial/real-time jitter</w:t>
      </w:r>
    </w:p>
    <w:p w14:paraId="5ABC0463" w14:textId="77777777" w:rsidR="00DC2143" w:rsidRDefault="00DC2143" w:rsidP="00DC2143">
      <w:r>
        <w:rPr>
          <w:color w:val="1F1F1F"/>
        </w:rPr>
        <w:t xml:space="preserve">        Peak Utilization</w:t>
      </w:r>
    </w:p>
    <w:p w14:paraId="7A012839" w14:textId="77777777" w:rsidR="00DC2143" w:rsidRDefault="00DC2143" w:rsidP="00DC2143">
      <w:r>
        <w:rPr>
          <w:color w:val="1F1F1F"/>
        </w:rPr>
        <w:t xml:space="preserve">        Configuration Complexity</w:t>
      </w:r>
    </w:p>
    <w:p w14:paraId="1970FFE1" w14:textId="77777777" w:rsidR="00DC2143" w:rsidRDefault="00DC2143" w:rsidP="00DC2143">
      <w:pPr>
        <w:rPr>
          <w:color w:val="1F1F1F"/>
        </w:rPr>
      </w:pPr>
      <w:r>
        <w:rPr>
          <w:color w:val="1F1F1F"/>
        </w:rPr>
        <w:t xml:space="preserve">        Scalability</w:t>
      </w:r>
    </w:p>
    <w:p w14:paraId="48AFA4AC" w14:textId="77777777" w:rsidR="00E60F67" w:rsidRDefault="00E60F67" w:rsidP="00DC2143">
      <w:pPr>
        <w:rPr>
          <w:color w:val="1F1F1F"/>
        </w:rPr>
      </w:pPr>
    </w:p>
    <w:p w14:paraId="4B4AE370" w14:textId="77777777" w:rsidR="00E60F67" w:rsidRDefault="00E60F67" w:rsidP="00DC2143"/>
    <w:p w14:paraId="1F15273E" w14:textId="77777777" w:rsidR="00DC2143" w:rsidRDefault="00DC2143" w:rsidP="00DC2143"/>
    <w:p w14:paraId="098F3A76" w14:textId="77777777" w:rsidR="00DC2143" w:rsidRDefault="00DC2143" w:rsidP="00DC2143">
      <w:r>
        <w:rPr>
          <w:b/>
          <w:color w:val="1F4E79"/>
          <w:sz w:val="30"/>
        </w:rPr>
        <w:lastRenderedPageBreak/>
        <w:t>15. DISPLAY FINAL RESULTS</w:t>
      </w:r>
    </w:p>
    <w:p w14:paraId="56C2788A" w14:textId="77777777" w:rsidR="00DC2143" w:rsidRDefault="00DC2143" w:rsidP="00DC2143"/>
    <w:p w14:paraId="7D971E65" w14:textId="77777777" w:rsidR="00DC2143" w:rsidRDefault="00DC2143" w:rsidP="00DC2143">
      <w:r>
        <w:rPr>
          <w:color w:val="1F1F1F"/>
        </w:rPr>
        <w:t xml:space="preserve">    Display Normal Load Results</w:t>
      </w:r>
    </w:p>
    <w:p w14:paraId="297607D9" w14:textId="77777777" w:rsidR="00DC2143" w:rsidRDefault="00DC2143" w:rsidP="00DC2143">
      <w:r>
        <w:rPr>
          <w:color w:val="1F1F1F"/>
        </w:rPr>
        <w:t xml:space="preserve">    Display Congestion Results</w:t>
      </w:r>
    </w:p>
    <w:p w14:paraId="3017CCC0" w14:textId="77777777" w:rsidR="00DC2143" w:rsidRDefault="00DC2143" w:rsidP="00DC2143">
      <w:r>
        <w:rPr>
          <w:color w:val="1F1F1F"/>
        </w:rPr>
        <w:t xml:space="preserve">    Display Failure Results</w:t>
      </w:r>
    </w:p>
    <w:p w14:paraId="1C16AF14" w14:textId="77777777" w:rsidR="00DC2143" w:rsidRDefault="00DC2143" w:rsidP="00DC2143"/>
    <w:p w14:paraId="2D475720" w14:textId="77777777" w:rsidR="00DC2143" w:rsidRDefault="00DC2143" w:rsidP="00DC2143">
      <w:r>
        <w:rPr>
          <w:color w:val="1F1F1F"/>
        </w:rPr>
        <w:t xml:space="preserve">    Display OSPF Recovery Time</w:t>
      </w:r>
    </w:p>
    <w:p w14:paraId="24E63DB2" w14:textId="77777777" w:rsidR="00DC2143" w:rsidRDefault="00DC2143" w:rsidP="00DC2143">
      <w:r>
        <w:rPr>
          <w:color w:val="1F1F1F"/>
        </w:rPr>
        <w:t xml:space="preserve">    Display Packet Loss</w:t>
      </w:r>
    </w:p>
    <w:p w14:paraId="2FD98BB0" w14:textId="77777777" w:rsidR="00DC2143" w:rsidRDefault="00DC2143" w:rsidP="00DC2143">
      <w:r>
        <w:rPr>
          <w:color w:val="1F1F1F"/>
        </w:rPr>
        <w:t xml:space="preserve">    Display Average Delay</w:t>
      </w:r>
    </w:p>
    <w:p w14:paraId="47D0B75A" w14:textId="77777777" w:rsidR="00DC2143" w:rsidRDefault="00DC2143" w:rsidP="00DC2143">
      <w:r>
        <w:rPr>
          <w:color w:val="1F1F1F"/>
        </w:rPr>
        <w:t xml:space="preserve">    Display Throughput</w:t>
      </w:r>
    </w:p>
    <w:p w14:paraId="2D16DE6C" w14:textId="77777777" w:rsidR="00DC2143" w:rsidRDefault="00DC2143" w:rsidP="00DC2143"/>
    <w:p w14:paraId="615FB032" w14:textId="77777777" w:rsidR="00DC2143" w:rsidRDefault="00DC2143" w:rsidP="00DC2143">
      <w:r>
        <w:rPr>
          <w:b/>
          <w:color w:val="1F4E79"/>
          <w:sz w:val="30"/>
        </w:rPr>
        <w:t>16. SELECT BEST DESIGN</w:t>
      </w:r>
    </w:p>
    <w:p w14:paraId="2EF75BA3" w14:textId="77777777" w:rsidR="00DC2143" w:rsidRDefault="00DC2143" w:rsidP="00DC2143"/>
    <w:p w14:paraId="62833E26" w14:textId="77777777" w:rsidR="00DC2143" w:rsidRDefault="00DC2143" w:rsidP="00DC2143">
      <w:r>
        <w:rPr>
          <w:color w:val="1F1F1F"/>
        </w:rPr>
        <w:t xml:space="preserve">    IF OSPF has faster recovery</w:t>
      </w:r>
    </w:p>
    <w:p w14:paraId="5FF43203" w14:textId="77777777" w:rsidR="00DC2143" w:rsidRDefault="00DC2143" w:rsidP="00DC2143">
      <w:r>
        <w:rPr>
          <w:color w:val="1F1F1F"/>
        </w:rPr>
        <w:t xml:space="preserve">       AND lower critical-traffic jitter</w:t>
      </w:r>
    </w:p>
    <w:p w14:paraId="362F80BF" w14:textId="77777777" w:rsidR="00DC2143" w:rsidRDefault="00DC2143" w:rsidP="00DC2143">
      <w:r>
        <w:rPr>
          <w:color w:val="1F1F1F"/>
        </w:rPr>
        <w:t xml:space="preserve">       AND automatic failover</w:t>
      </w:r>
    </w:p>
    <w:p w14:paraId="576AE931" w14:textId="77777777" w:rsidR="00DC2143" w:rsidRDefault="00DC2143" w:rsidP="00DC2143">
      <w:r>
        <w:rPr>
          <w:color w:val="1F1F1F"/>
        </w:rPr>
        <w:t xml:space="preserve">    THEN</w:t>
      </w:r>
    </w:p>
    <w:p w14:paraId="3B80D36B" w14:textId="77777777" w:rsidR="00DC2143" w:rsidRDefault="00DC2143" w:rsidP="00DC2143">
      <w:r>
        <w:rPr>
          <w:color w:val="1F1F1F"/>
        </w:rPr>
        <w:t xml:space="preserve">       Recommend Alternative A</w:t>
      </w:r>
    </w:p>
    <w:p w14:paraId="583B88CF" w14:textId="77777777" w:rsidR="00DC2143" w:rsidRDefault="00DC2143" w:rsidP="00DC2143">
      <w:r>
        <w:rPr>
          <w:color w:val="1F1F1F"/>
        </w:rPr>
        <w:t xml:space="preserve">    ELSE</w:t>
      </w:r>
    </w:p>
    <w:p w14:paraId="7EFC5E56" w14:textId="77777777" w:rsidR="00DC2143" w:rsidRDefault="00DC2143" w:rsidP="00DC2143">
      <w:r>
        <w:rPr>
          <w:color w:val="1F1F1F"/>
        </w:rPr>
        <w:t xml:space="preserve">       Recommend Alternative B</w:t>
      </w:r>
    </w:p>
    <w:p w14:paraId="32BC1416" w14:textId="77777777" w:rsidR="00DC2143" w:rsidRDefault="00DC2143" w:rsidP="00DC2143">
      <w:r>
        <w:rPr>
          <w:color w:val="1F1F1F"/>
        </w:rPr>
        <w:t xml:space="preserve">    END IF</w:t>
      </w:r>
    </w:p>
    <w:p w14:paraId="745B59CB" w14:textId="77777777" w:rsidR="00DC2143" w:rsidRDefault="00DC2143" w:rsidP="00DC2143"/>
    <w:p w14:paraId="6F90BDB9" w14:textId="77777777" w:rsidR="00DC2143" w:rsidRDefault="00DC2143" w:rsidP="00DC2143">
      <w:r>
        <w:rPr>
          <w:color w:val="1F1F1F"/>
        </w:rPr>
        <w:t>END</w:t>
      </w:r>
    </w:p>
    <w:p w14:paraId="1ECB6183" w14:textId="77777777" w:rsidR="00BC3E8A" w:rsidRDefault="00000000">
      <w:pPr>
        <w:spacing w:before="160" w:after="40"/>
        <w:jc w:val="center"/>
      </w:pPr>
      <w:r>
        <w:rPr>
          <w:noProof/>
        </w:rPr>
        <w:drawing>
          <wp:inline distT="0" distB="0" distL="0" distR="0" wp14:anchorId="4E4E5BEB" wp14:editId="2F293258">
            <wp:extent cx="4381500" cy="2552700"/>
            <wp:effectExtent l="0" t="0" r="0" b="0"/>
            <wp:docPr id="668882344" name="Picture 66888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552700"/>
                    </a:xfrm>
                    <a:prstGeom prst="rect">
                      <a:avLst/>
                    </a:prstGeom>
                  </pic:spPr>
                </pic:pic>
              </a:graphicData>
            </a:graphic>
          </wp:inline>
        </w:drawing>
      </w:r>
    </w:p>
    <w:p w14:paraId="7B68A971" w14:textId="77777777" w:rsidR="00BC3E8A" w:rsidRDefault="00000000">
      <w:pPr>
        <w:spacing w:before="80" w:after="240"/>
        <w:jc w:val="center"/>
      </w:pPr>
      <w:r>
        <w:rPr>
          <w:rFonts w:ascii="Arial" w:hAnsi="Arial"/>
          <w:i/>
          <w:sz w:val="18"/>
        </w:rPr>
        <w:t>Figure 3 — Primary-Link Failure and Performance Recovery View</w:t>
      </w:r>
    </w:p>
    <w:p w14:paraId="79393F7F" w14:textId="77777777" w:rsidR="00BC3E8A" w:rsidRDefault="00000000">
      <w:pPr>
        <w:spacing w:before="200" w:after="80"/>
      </w:pPr>
      <w:r>
        <w:rPr>
          <w:b/>
          <w:bCs/>
          <w:color w:val="000000"/>
          <w:sz w:val="22"/>
          <w:szCs w:val="22"/>
        </w:rPr>
        <w:t>Table 4 — Alternative Comparison</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50"/>
        <w:gridCol w:w="3450"/>
        <w:gridCol w:w="3550"/>
      </w:tblGrid>
      <w:tr w:rsidR="00BC3E8A" w14:paraId="327E3FDA" w14:textId="77777777">
        <w:trPr>
          <w:tblHeader/>
        </w:trPr>
        <w:tc>
          <w:tcPr>
            <w:tcW w:w="2350" w:type="dxa"/>
            <w:shd w:val="clear" w:color="auto" w:fill="2F75B5"/>
            <w:tcMar>
              <w:top w:w="90" w:type="dxa"/>
              <w:left w:w="110" w:type="dxa"/>
              <w:bottom w:w="90" w:type="dxa"/>
              <w:right w:w="110" w:type="dxa"/>
            </w:tcMar>
            <w:vAlign w:val="center"/>
          </w:tcPr>
          <w:p w14:paraId="2445D743" w14:textId="77777777" w:rsidR="00BC3E8A" w:rsidRDefault="00000000">
            <w:pPr>
              <w:jc w:val="center"/>
            </w:pPr>
            <w:r>
              <w:rPr>
                <w:b/>
                <w:bCs/>
                <w:color w:val="FFFFFF"/>
                <w:sz w:val="17"/>
              </w:rPr>
              <w:t>Criterion</w:t>
            </w:r>
          </w:p>
        </w:tc>
        <w:tc>
          <w:tcPr>
            <w:tcW w:w="3450" w:type="dxa"/>
            <w:shd w:val="clear" w:color="auto" w:fill="2F75B5"/>
            <w:tcMar>
              <w:top w:w="90" w:type="dxa"/>
              <w:left w:w="110" w:type="dxa"/>
              <w:bottom w:w="90" w:type="dxa"/>
              <w:right w:w="110" w:type="dxa"/>
            </w:tcMar>
            <w:vAlign w:val="center"/>
          </w:tcPr>
          <w:p w14:paraId="265FDD03" w14:textId="77777777" w:rsidR="00BC3E8A" w:rsidRDefault="00000000">
            <w:pPr>
              <w:jc w:val="center"/>
            </w:pPr>
            <w:r>
              <w:rPr>
                <w:b/>
                <w:bCs/>
                <w:color w:val="FFFFFF"/>
                <w:sz w:val="17"/>
              </w:rPr>
              <w:t>Alternative A — OSPF (dual active WAN)</w:t>
            </w:r>
          </w:p>
        </w:tc>
        <w:tc>
          <w:tcPr>
            <w:tcW w:w="3550" w:type="dxa"/>
            <w:shd w:val="clear" w:color="auto" w:fill="2F75B5"/>
            <w:tcMar>
              <w:top w:w="90" w:type="dxa"/>
              <w:left w:w="110" w:type="dxa"/>
              <w:bottom w:w="90" w:type="dxa"/>
              <w:right w:w="110" w:type="dxa"/>
            </w:tcMar>
            <w:vAlign w:val="center"/>
          </w:tcPr>
          <w:p w14:paraId="46AE945B" w14:textId="77777777" w:rsidR="00BC3E8A" w:rsidRDefault="00000000">
            <w:pPr>
              <w:jc w:val="center"/>
            </w:pPr>
            <w:r>
              <w:rPr>
                <w:b/>
                <w:bCs/>
                <w:color w:val="FFFFFF"/>
                <w:sz w:val="17"/>
              </w:rPr>
              <w:t>Alternative B — Static + floating backup</w:t>
            </w:r>
          </w:p>
        </w:tc>
      </w:tr>
      <w:tr w:rsidR="00ED1C94" w14:paraId="68780D4E" w14:textId="77777777">
        <w:tc>
          <w:tcPr>
            <w:tcW w:w="2350" w:type="dxa"/>
            <w:shd w:val="clear" w:color="auto" w:fill="EAF3F8"/>
          </w:tcPr>
          <w:p w14:paraId="30644B0A" w14:textId="77777777" w:rsidR="00ED1C94" w:rsidRDefault="00000000">
            <w:r>
              <w:rPr>
                <w:color w:val="1F1F1F"/>
                <w:sz w:val="17"/>
              </w:rPr>
              <w:t>Convergence / recovery time</w:t>
            </w:r>
          </w:p>
        </w:tc>
        <w:tc>
          <w:tcPr>
            <w:tcW w:w="3450" w:type="dxa"/>
            <w:shd w:val="clear" w:color="auto" w:fill="EAF3F8"/>
          </w:tcPr>
          <w:p w14:paraId="129F84FE" w14:textId="77777777" w:rsidR="00ED1C94" w:rsidRDefault="00000000">
            <w:r>
              <w:rPr>
                <w:color w:val="1F1F1F"/>
                <w:sz w:val="17"/>
              </w:rPr>
              <w:t>≈ 4.8 s, automatic</w:t>
            </w:r>
          </w:p>
        </w:tc>
        <w:tc>
          <w:tcPr>
            <w:tcW w:w="3550" w:type="dxa"/>
            <w:shd w:val="clear" w:color="auto" w:fill="EAF3F8"/>
          </w:tcPr>
          <w:p w14:paraId="0CBDCD42" w14:textId="77777777" w:rsidR="00ED1C94" w:rsidRDefault="00000000">
            <w:r>
              <w:rPr>
                <w:color w:val="1F1F1F"/>
                <w:sz w:val="17"/>
              </w:rPr>
              <w:t>≈ 22.5 s, slower Distance Vector adaptation</w:t>
            </w:r>
          </w:p>
        </w:tc>
      </w:tr>
      <w:tr w:rsidR="00ED1C94" w14:paraId="4B15140D" w14:textId="77777777">
        <w:tc>
          <w:tcPr>
            <w:tcW w:w="2350" w:type="dxa"/>
            <w:shd w:val="clear" w:color="auto" w:fill="FFFFFF"/>
          </w:tcPr>
          <w:p w14:paraId="60A3493E" w14:textId="77777777" w:rsidR="00ED1C94" w:rsidRDefault="00000000">
            <w:r>
              <w:rPr>
                <w:color w:val="1F1F1F"/>
                <w:sz w:val="17"/>
              </w:rPr>
              <w:t>Industrial/real-time jitter</w:t>
            </w:r>
          </w:p>
        </w:tc>
        <w:tc>
          <w:tcPr>
            <w:tcW w:w="3450" w:type="dxa"/>
            <w:shd w:val="clear" w:color="auto" w:fill="FFFFFF"/>
          </w:tcPr>
          <w:p w14:paraId="733DBC8B" w14:textId="77777777" w:rsidR="00ED1C94" w:rsidRDefault="00000000">
            <w:r>
              <w:rPr>
                <w:color w:val="1F1F1F"/>
                <w:sz w:val="17"/>
              </w:rPr>
              <w:t xml:space="preserve">≈ 12 </w:t>
            </w:r>
            <w:proofErr w:type="spellStart"/>
            <w:r>
              <w:rPr>
                <w:color w:val="1F1F1F"/>
                <w:sz w:val="17"/>
              </w:rPr>
              <w:t>ms</w:t>
            </w:r>
            <w:proofErr w:type="spellEnd"/>
            <w:r>
              <w:rPr>
                <w:color w:val="1F1F1F"/>
                <w:sz w:val="17"/>
              </w:rPr>
              <w:t xml:space="preserve"> — acceptable for time-sensitive monitoring</w:t>
            </w:r>
          </w:p>
        </w:tc>
        <w:tc>
          <w:tcPr>
            <w:tcW w:w="3550" w:type="dxa"/>
            <w:shd w:val="clear" w:color="auto" w:fill="FFFFFF"/>
          </w:tcPr>
          <w:p w14:paraId="2277055A" w14:textId="77777777" w:rsidR="00ED1C94" w:rsidRDefault="00000000">
            <w:r>
              <w:rPr>
                <w:color w:val="1F1F1F"/>
                <w:sz w:val="17"/>
              </w:rPr>
              <w:t xml:space="preserve">≈ 27 </w:t>
            </w:r>
            <w:proofErr w:type="spellStart"/>
            <w:r>
              <w:rPr>
                <w:color w:val="1F1F1F"/>
                <w:sz w:val="17"/>
              </w:rPr>
              <w:t>ms</w:t>
            </w:r>
            <w:proofErr w:type="spellEnd"/>
            <w:r>
              <w:rPr>
                <w:color w:val="1F1F1F"/>
                <w:sz w:val="17"/>
              </w:rPr>
              <w:t xml:space="preserve"> — more noticeable degradation</w:t>
            </w:r>
          </w:p>
        </w:tc>
      </w:tr>
      <w:tr w:rsidR="00ED1C94" w14:paraId="41C70F9C" w14:textId="77777777">
        <w:tc>
          <w:tcPr>
            <w:tcW w:w="2350" w:type="dxa"/>
            <w:shd w:val="clear" w:color="auto" w:fill="EAF3F8"/>
          </w:tcPr>
          <w:p w14:paraId="02AF2612" w14:textId="77777777" w:rsidR="00ED1C94" w:rsidRDefault="00000000">
            <w:r>
              <w:rPr>
                <w:color w:val="1F1F1F"/>
                <w:sz w:val="17"/>
              </w:rPr>
              <w:t>Peak link utilization</w:t>
            </w:r>
          </w:p>
        </w:tc>
        <w:tc>
          <w:tcPr>
            <w:tcW w:w="3450" w:type="dxa"/>
            <w:shd w:val="clear" w:color="auto" w:fill="EAF3F8"/>
          </w:tcPr>
          <w:p w14:paraId="145430DF" w14:textId="77777777" w:rsidR="00ED1C94" w:rsidRDefault="00000000">
            <w:r>
              <w:rPr>
                <w:color w:val="1F1F1F"/>
                <w:sz w:val="17"/>
              </w:rPr>
              <w:t>78% — headroom retained</w:t>
            </w:r>
          </w:p>
        </w:tc>
        <w:tc>
          <w:tcPr>
            <w:tcW w:w="3550" w:type="dxa"/>
            <w:shd w:val="clear" w:color="auto" w:fill="EAF3F8"/>
          </w:tcPr>
          <w:p w14:paraId="7CE3948E" w14:textId="77777777" w:rsidR="00ED1C94" w:rsidRDefault="00000000">
            <w:r>
              <w:rPr>
                <w:color w:val="1F1F1F"/>
                <w:sz w:val="17"/>
              </w:rPr>
              <w:t>88% — closer to saturation</w:t>
            </w:r>
          </w:p>
        </w:tc>
      </w:tr>
      <w:tr w:rsidR="00ED1C94" w14:paraId="1076BCD7" w14:textId="77777777">
        <w:tc>
          <w:tcPr>
            <w:tcW w:w="2350" w:type="dxa"/>
            <w:shd w:val="clear" w:color="auto" w:fill="FFFFFF"/>
          </w:tcPr>
          <w:p w14:paraId="0CAEAF9D" w14:textId="77777777" w:rsidR="00ED1C94" w:rsidRDefault="00000000">
            <w:r>
              <w:rPr>
                <w:color w:val="1F1F1F"/>
                <w:sz w:val="17"/>
              </w:rPr>
              <w:t>Configuration complexity</w:t>
            </w:r>
          </w:p>
        </w:tc>
        <w:tc>
          <w:tcPr>
            <w:tcW w:w="3450" w:type="dxa"/>
            <w:shd w:val="clear" w:color="auto" w:fill="FFFFFF"/>
          </w:tcPr>
          <w:p w14:paraId="2493C8A4" w14:textId="77777777" w:rsidR="00ED1C94" w:rsidRDefault="00000000">
            <w:r>
              <w:rPr>
                <w:color w:val="1F1F1F"/>
                <w:sz w:val="17"/>
              </w:rPr>
              <w:t>Higher (OSPF process and cost tuning)</w:t>
            </w:r>
          </w:p>
        </w:tc>
        <w:tc>
          <w:tcPr>
            <w:tcW w:w="3550" w:type="dxa"/>
            <w:shd w:val="clear" w:color="auto" w:fill="FFFFFF"/>
          </w:tcPr>
          <w:p w14:paraId="548514AB" w14:textId="77777777" w:rsidR="00ED1C94" w:rsidRDefault="00000000">
            <w:r>
              <w:rPr>
                <w:color w:val="1F1F1F"/>
                <w:sz w:val="17"/>
              </w:rPr>
              <w:t>Moderate / simpler (RIPv2 configuration)</w:t>
            </w:r>
          </w:p>
        </w:tc>
      </w:tr>
      <w:tr w:rsidR="00ED1C94" w14:paraId="3E06C013" w14:textId="77777777">
        <w:tc>
          <w:tcPr>
            <w:tcW w:w="2350" w:type="dxa"/>
            <w:shd w:val="clear" w:color="auto" w:fill="EAF3F8"/>
          </w:tcPr>
          <w:p w14:paraId="363739FB" w14:textId="77777777" w:rsidR="00ED1C94" w:rsidRDefault="00000000">
            <w:r>
              <w:rPr>
                <w:color w:val="1F1F1F"/>
                <w:sz w:val="17"/>
              </w:rPr>
              <w:t>Scalability to new segments</w:t>
            </w:r>
          </w:p>
        </w:tc>
        <w:tc>
          <w:tcPr>
            <w:tcW w:w="3450" w:type="dxa"/>
            <w:shd w:val="clear" w:color="auto" w:fill="EAF3F8"/>
          </w:tcPr>
          <w:p w14:paraId="7FB81CA9" w14:textId="77777777" w:rsidR="00ED1C94" w:rsidRDefault="00000000">
            <w:r>
              <w:rPr>
                <w:color w:val="1F1F1F"/>
                <w:sz w:val="17"/>
              </w:rPr>
              <w:t>Good — new network joins OSPF</w:t>
            </w:r>
          </w:p>
        </w:tc>
        <w:tc>
          <w:tcPr>
            <w:tcW w:w="3550" w:type="dxa"/>
            <w:shd w:val="clear" w:color="auto" w:fill="EAF3F8"/>
          </w:tcPr>
          <w:p w14:paraId="55306E5D" w14:textId="77777777" w:rsidR="00ED1C94" w:rsidRDefault="00000000">
            <w:r>
              <w:rPr>
                <w:color w:val="1F1F1F"/>
                <w:sz w:val="17"/>
              </w:rPr>
              <w:t>More limited — routing updates are less scalable</w:t>
            </w:r>
          </w:p>
        </w:tc>
      </w:tr>
      <w:tr w:rsidR="00ED1C94" w14:paraId="66B52C89" w14:textId="77777777">
        <w:tc>
          <w:tcPr>
            <w:tcW w:w="2350" w:type="dxa"/>
            <w:shd w:val="clear" w:color="auto" w:fill="FFFFFF"/>
          </w:tcPr>
          <w:p w14:paraId="24036E06" w14:textId="77777777" w:rsidR="00ED1C94" w:rsidRDefault="00000000">
            <w:r>
              <w:rPr>
                <w:color w:val="1F1F1F"/>
                <w:sz w:val="17"/>
              </w:rPr>
              <w:t>Operational transparency</w:t>
            </w:r>
          </w:p>
        </w:tc>
        <w:tc>
          <w:tcPr>
            <w:tcW w:w="3450" w:type="dxa"/>
            <w:shd w:val="clear" w:color="auto" w:fill="FFFFFF"/>
          </w:tcPr>
          <w:p w14:paraId="32A09CD8" w14:textId="77777777" w:rsidR="00ED1C94" w:rsidRDefault="00000000">
            <w:r>
              <w:rPr>
                <w:color w:val="1F1F1F"/>
                <w:sz w:val="17"/>
              </w:rPr>
              <w:t>Requires OSPF troubleshooting knowledge</w:t>
            </w:r>
          </w:p>
        </w:tc>
        <w:tc>
          <w:tcPr>
            <w:tcW w:w="3550" w:type="dxa"/>
            <w:shd w:val="clear" w:color="auto" w:fill="FFFFFF"/>
          </w:tcPr>
          <w:p w14:paraId="56ADDAF1" w14:textId="77777777" w:rsidR="00ED1C94" w:rsidRDefault="00000000">
            <w:r>
              <w:rPr>
                <w:color w:val="1F1F1F"/>
                <w:sz w:val="17"/>
              </w:rPr>
              <w:t>Simpler concept, but slower adaptation</w:t>
            </w:r>
          </w:p>
        </w:tc>
      </w:tr>
    </w:tbl>
    <w:p w14:paraId="4F7A6D91" w14:textId="77777777" w:rsidR="00BC3E8A" w:rsidRDefault="00BC3E8A">
      <w:pPr>
        <w:spacing w:after="200"/>
      </w:pPr>
    </w:p>
    <w:p w14:paraId="26CA3FCD" w14:textId="77777777" w:rsidR="00BC3E8A" w:rsidRDefault="00000000">
      <w:pPr>
        <w:pStyle w:val="Heading2"/>
        <w:spacing w:before="260" w:after="120"/>
      </w:pPr>
      <w:r>
        <w:rPr>
          <w:b/>
          <w:bCs/>
          <w:color w:val="1F4E79"/>
          <w:sz w:val="30"/>
          <w:szCs w:val="24"/>
        </w:rPr>
        <w:t>6.1 Trade-offs</w:t>
      </w:r>
    </w:p>
    <w:p w14:paraId="37FE5312" w14:textId="77777777" w:rsidR="00BC3E8A" w:rsidRDefault="00000000">
      <w:pPr>
        <w:pStyle w:val="ListParagraph"/>
        <w:numPr>
          <w:ilvl w:val="0"/>
          <w:numId w:val="2"/>
        </w:numPr>
        <w:spacing w:after="90" w:line="280" w:lineRule="auto"/>
      </w:pPr>
      <w:r>
        <w:rPr>
          <w:color w:val="1F1F1F"/>
          <w:sz w:val="22"/>
          <w:szCs w:val="22"/>
        </w:rPr>
        <w:t>Alternative A costs more in initial configuration effort and requires OSPF expertise to operate, but pays this back with faster, automatic recovery and better VoIP quality.</w:t>
      </w:r>
    </w:p>
    <w:p w14:paraId="75976FAF" w14:textId="70DC30CA" w:rsidR="00413AB2" w:rsidRPr="00EC6E35" w:rsidRDefault="00000000" w:rsidP="00EC6E35">
      <w:pPr>
        <w:pStyle w:val="ListParagraph"/>
        <w:numPr>
          <w:ilvl w:val="0"/>
          <w:numId w:val="2"/>
        </w:numPr>
        <w:spacing w:after="90" w:line="280" w:lineRule="auto"/>
      </w:pPr>
      <w:r>
        <w:rPr>
          <w:color w:val="1F1F1F"/>
          <w:sz w:val="22"/>
          <w:szCs w:val="22"/>
        </w:rPr>
        <w:t>Alternative B is simpler and easier to audit but leaves the business exposed to longer outages and degraded real-time traffic during a failure — a poor fit given the stated requirement for measurable resilience.</w:t>
      </w:r>
    </w:p>
    <w:p w14:paraId="5EDEB61B" w14:textId="77777777" w:rsidR="00EC6E35" w:rsidRDefault="00EC6E35" w:rsidP="00EC6E35">
      <w:pPr>
        <w:spacing w:after="90" w:line="280" w:lineRule="auto"/>
        <w:ind w:left="190"/>
      </w:pPr>
    </w:p>
    <w:p w14:paraId="6437B0A7" w14:textId="77777777" w:rsidR="00BC3E8A" w:rsidRDefault="00000000">
      <w:pPr>
        <w:pStyle w:val="Heading2"/>
        <w:spacing w:before="260" w:after="120"/>
      </w:pPr>
      <w:r>
        <w:rPr>
          <w:b/>
          <w:bCs/>
          <w:color w:val="1F4E79"/>
          <w:sz w:val="30"/>
          <w:szCs w:val="24"/>
        </w:rPr>
        <w:t>6.2 Recommendation</w:t>
      </w:r>
    </w:p>
    <w:p w14:paraId="3158EF26" w14:textId="77777777" w:rsidR="00413AB2" w:rsidRDefault="00000000" w:rsidP="00413AB2">
      <w:pPr>
        <w:spacing w:after="160" w:line="300" w:lineRule="auto"/>
        <w:jc w:val="both"/>
      </w:pPr>
      <w:r>
        <w:rPr>
          <w:color w:val="1F1F1F"/>
          <w:sz w:val="22"/>
          <w:szCs w:val="22"/>
        </w:rPr>
        <w:t>Alternative A (OSPF with dual active WAN paths) is recommended. The quantitative evidence in Table 4 shows roughly a 4–5× faster recovery time and materially lower VoIP jitter than Alternative B, directly satisfying the assignment's resilience and real-time QoS requirements. The added configuration complexity is a one-time engineering cost, whereas the performance gap under failure would recur every time a link outage occurs in production.</w:t>
      </w:r>
    </w:p>
    <w:p w14:paraId="5FE7DFD2" w14:textId="1A790F9E" w:rsidR="00BC3E8A" w:rsidRDefault="00000000" w:rsidP="00413AB2">
      <w:pPr>
        <w:spacing w:after="160" w:line="300" w:lineRule="auto"/>
        <w:jc w:val="both"/>
      </w:pPr>
      <w:r>
        <w:rPr>
          <w:b/>
          <w:bCs/>
          <w:color w:val="1F4E79"/>
          <w:sz w:val="30"/>
          <w:szCs w:val="30"/>
        </w:rPr>
        <w:t>7. Broader Considerations</w:t>
      </w:r>
    </w:p>
    <w:p w14:paraId="5D827678" w14:textId="77777777" w:rsidR="00BC3E8A" w:rsidRPr="00DC2143" w:rsidRDefault="00000000">
      <w:pPr>
        <w:pStyle w:val="Heading2"/>
        <w:spacing w:before="260" w:after="120"/>
      </w:pPr>
      <w:r>
        <w:rPr>
          <w:b/>
          <w:bCs/>
          <w:color w:val="1F4E79"/>
          <w:sz w:val="30"/>
          <w:szCs w:val="24"/>
        </w:rPr>
        <w:t>7</w:t>
      </w:r>
      <w:r w:rsidRPr="00DC2143">
        <w:rPr>
          <w:b/>
          <w:bCs/>
          <w:color w:val="1F4E79"/>
          <w:sz w:val="30"/>
        </w:rPr>
        <w:t>.1 Reliability and Business Continuity</w:t>
      </w:r>
    </w:p>
    <w:p w14:paraId="7107CB1C" w14:textId="77777777" w:rsidR="00BC3E8A" w:rsidRPr="00DC2143" w:rsidRDefault="00000000">
      <w:pPr>
        <w:spacing w:after="160" w:line="300" w:lineRule="auto"/>
        <w:jc w:val="both"/>
        <w:rPr>
          <w:sz w:val="26"/>
          <w:szCs w:val="26"/>
        </w:rPr>
      </w:pPr>
      <w:r w:rsidRPr="00DC2143">
        <w:rPr>
          <w:color w:val="1F1F1F"/>
          <w:sz w:val="26"/>
          <w:szCs w:val="26"/>
        </w:rPr>
        <w:t>Dual-path OSPF failover directly protects production operations, machine monitoring and inventory workflows from a single WAN outage, reducing the business-continuity risk that motivated this redesign.</w:t>
      </w:r>
    </w:p>
    <w:p w14:paraId="5307D221" w14:textId="77777777" w:rsidR="00BC3E8A" w:rsidRPr="00DC2143" w:rsidRDefault="00000000">
      <w:pPr>
        <w:pStyle w:val="Heading2"/>
        <w:spacing w:before="260" w:after="120"/>
      </w:pPr>
      <w:r w:rsidRPr="00DC2143">
        <w:rPr>
          <w:b/>
          <w:bCs/>
          <w:color w:val="1F4E79"/>
          <w:sz w:val="30"/>
        </w:rPr>
        <w:t>7.2 Security and Privacy</w:t>
      </w:r>
    </w:p>
    <w:p w14:paraId="6E1517A0" w14:textId="77777777" w:rsidR="00BC3E8A" w:rsidRPr="00DC2143" w:rsidRDefault="00000000">
      <w:pPr>
        <w:pStyle w:val="ListParagraph"/>
        <w:numPr>
          <w:ilvl w:val="0"/>
          <w:numId w:val="2"/>
        </w:numPr>
        <w:spacing w:after="90" w:line="280" w:lineRule="auto"/>
        <w:rPr>
          <w:sz w:val="26"/>
          <w:szCs w:val="26"/>
        </w:rPr>
      </w:pPr>
      <w:r w:rsidRPr="00DC2143">
        <w:rPr>
          <w:color w:val="1F1F1F"/>
          <w:sz w:val="26"/>
          <w:szCs w:val="26"/>
        </w:rPr>
        <w:t>IoT devices are isolated on their own VLAN/subnet with restricted inter-VLAN access to limit the blast radius of a compromised sensor.</w:t>
      </w:r>
    </w:p>
    <w:p w14:paraId="3A383496" w14:textId="77777777" w:rsidR="00BC3E8A" w:rsidRPr="00DC2143" w:rsidRDefault="00000000">
      <w:pPr>
        <w:pStyle w:val="ListParagraph"/>
        <w:numPr>
          <w:ilvl w:val="0"/>
          <w:numId w:val="2"/>
        </w:numPr>
        <w:spacing w:after="90" w:line="280" w:lineRule="auto"/>
        <w:rPr>
          <w:sz w:val="26"/>
          <w:szCs w:val="26"/>
        </w:rPr>
      </w:pPr>
      <w:r w:rsidRPr="00DC2143">
        <w:rPr>
          <w:color w:val="1F1F1F"/>
          <w:sz w:val="26"/>
          <w:szCs w:val="26"/>
        </w:rPr>
        <w:t>Management traffic uses a dedicated, access-controlled subnet, separate from user and IoT traffic.</w:t>
      </w:r>
    </w:p>
    <w:p w14:paraId="194621DB" w14:textId="77777777" w:rsidR="00BC3E8A" w:rsidRPr="00DC2143" w:rsidRDefault="00000000">
      <w:pPr>
        <w:pStyle w:val="ListParagraph"/>
        <w:numPr>
          <w:ilvl w:val="0"/>
          <w:numId w:val="2"/>
        </w:numPr>
        <w:spacing w:after="90" w:line="280" w:lineRule="auto"/>
        <w:rPr>
          <w:sz w:val="26"/>
          <w:szCs w:val="26"/>
        </w:rPr>
      </w:pPr>
      <w:r w:rsidRPr="00DC2143">
        <w:rPr>
          <w:color w:val="1F1F1F"/>
          <w:sz w:val="26"/>
          <w:szCs w:val="26"/>
        </w:rPr>
        <w:t>VPN encryption is recommended on the backup Internet path (Path 2) since it may traverse a public network.</w:t>
      </w:r>
    </w:p>
    <w:p w14:paraId="328D8D5A" w14:textId="77777777" w:rsidR="00BC3E8A" w:rsidRPr="00DC2143" w:rsidRDefault="00000000">
      <w:pPr>
        <w:pStyle w:val="Heading2"/>
        <w:spacing w:before="260" w:after="120"/>
      </w:pPr>
      <w:r w:rsidRPr="00DC2143">
        <w:rPr>
          <w:b/>
          <w:bCs/>
          <w:color w:val="1F4E79"/>
          <w:sz w:val="30"/>
        </w:rPr>
        <w:t>7.3 Scalability and Resource Efficiency</w:t>
      </w:r>
    </w:p>
    <w:p w14:paraId="7B747169" w14:textId="77777777" w:rsidR="00BC3E8A" w:rsidRPr="00DC2143" w:rsidRDefault="00000000">
      <w:pPr>
        <w:spacing w:after="160" w:line="300" w:lineRule="auto"/>
        <w:jc w:val="both"/>
        <w:rPr>
          <w:sz w:val="26"/>
          <w:szCs w:val="26"/>
        </w:rPr>
      </w:pPr>
      <w:r w:rsidRPr="00DC2143">
        <w:rPr>
          <w:color w:val="1F1F1F"/>
          <w:sz w:val="26"/>
          <w:szCs w:val="26"/>
        </w:rPr>
        <w:t>VLSM allocation avoids wasting address space on small segments (IoT, management) while leaving headroom in user subnets for organic growth. OSPF's link-state design means new manufacturing segments or future plant areas can be added by simply bringing up their router as a new OSPF neighbour, without re-touching every existing router.</w:t>
      </w:r>
    </w:p>
    <w:p w14:paraId="3D2FC06E" w14:textId="77777777" w:rsidR="00BC3E8A" w:rsidRPr="00DC2143" w:rsidRDefault="00000000">
      <w:pPr>
        <w:pStyle w:val="Heading2"/>
        <w:spacing w:before="260" w:after="120"/>
      </w:pPr>
      <w:r w:rsidRPr="00DC2143">
        <w:rPr>
          <w:b/>
          <w:bCs/>
          <w:color w:val="1F4E79"/>
          <w:sz w:val="30"/>
        </w:rPr>
        <w:t>7.4 Accessibility and Service Quality</w:t>
      </w:r>
    </w:p>
    <w:p w14:paraId="6BF61C64" w14:textId="77777777" w:rsidR="00BC3E8A" w:rsidRPr="00DC2143" w:rsidRDefault="00000000">
      <w:pPr>
        <w:spacing w:after="160" w:line="300" w:lineRule="auto"/>
        <w:jc w:val="both"/>
        <w:rPr>
          <w:sz w:val="26"/>
          <w:szCs w:val="26"/>
        </w:rPr>
      </w:pPr>
      <w:r w:rsidRPr="00DC2143">
        <w:rPr>
          <w:color w:val="1F1F1F"/>
          <w:sz w:val="26"/>
          <w:szCs w:val="26"/>
        </w:rPr>
        <w:t>Priority queuing for VoIP/video ensures that operators, engineers and staff relying on monitoring and real-time communication (including those using it as an accessibility aid) receive consistently low jitter and delay, even while the network is congested with ordinary data traffic.</w:t>
      </w:r>
    </w:p>
    <w:p w14:paraId="5BAC1FC3" w14:textId="77777777" w:rsidR="00BC3E8A" w:rsidRPr="00DC2143" w:rsidRDefault="00000000">
      <w:pPr>
        <w:rPr>
          <w:sz w:val="26"/>
          <w:szCs w:val="26"/>
        </w:rPr>
      </w:pPr>
      <w:r w:rsidRPr="00DC2143">
        <w:rPr>
          <w:sz w:val="26"/>
          <w:szCs w:val="26"/>
        </w:rPr>
        <w:br w:type="page"/>
      </w:r>
    </w:p>
    <w:p w14:paraId="754B6A5B" w14:textId="77777777" w:rsidR="00BC3E8A" w:rsidRDefault="00000000">
      <w:pPr>
        <w:pStyle w:val="Heading1"/>
        <w:pBdr>
          <w:bottom w:val="single" w:sz="8" w:space="4" w:color="000000"/>
        </w:pBdr>
        <w:spacing w:before="360" w:after="160"/>
      </w:pPr>
      <w:r>
        <w:rPr>
          <w:b/>
          <w:bCs/>
          <w:color w:val="1F4E79"/>
          <w:sz w:val="30"/>
          <w:szCs w:val="30"/>
        </w:rPr>
        <w:lastRenderedPageBreak/>
        <w:t>8. Conclusion</w:t>
      </w:r>
    </w:p>
    <w:p w14:paraId="693C2230" w14:textId="77777777" w:rsidR="00BC3E8A" w:rsidRPr="00DC2143" w:rsidRDefault="00000000">
      <w:pPr>
        <w:spacing w:after="160" w:line="300" w:lineRule="auto"/>
        <w:jc w:val="both"/>
        <w:rPr>
          <w:sz w:val="26"/>
          <w:szCs w:val="26"/>
        </w:rPr>
      </w:pPr>
      <w:r w:rsidRPr="00DC2143">
        <w:rPr>
          <w:color w:val="1F1F1F"/>
          <w:sz w:val="26"/>
          <w:szCs w:val="26"/>
        </w:rPr>
        <w:t>The final recommended architecture connects the Production Floor, Quality Inspection Unit, Warehouse, Administrative Office, Industrial IoT segment and Cloud Monitoring Centre using VLSM-based IPv4 addressing, logical VLAN separation and OSPF dynamic routing across two industrial paths. The representative results show 92% throughput under normal load, 58% throughput with 4.8% loss during combined congestion and link failure, and automatic connectivity recovery within roughly five seconds of primary-path failure. These results indicate that the architecture meets the intended resilience and performance objectives of the assignment.</w:t>
      </w:r>
    </w:p>
    <w:p w14:paraId="42F87277" w14:textId="77777777" w:rsidR="00BC3E8A" w:rsidRPr="00DC2143" w:rsidRDefault="00000000">
      <w:pPr>
        <w:spacing w:after="160" w:line="300" w:lineRule="auto"/>
        <w:jc w:val="both"/>
        <w:rPr>
          <w:sz w:val="26"/>
          <w:szCs w:val="26"/>
        </w:rPr>
      </w:pPr>
      <w:r w:rsidRPr="00DC2143">
        <w:rPr>
          <w:color w:val="1F1F1F"/>
          <w:sz w:val="26"/>
          <w:szCs w:val="26"/>
        </w:rPr>
        <w:t>Limitations: the results above are drawn from a single-core/edge-router simulation and representative rather than field-measured traffic profiles; a production rollout would need redundant hardware per site, real traffic baselining, and a security review (firewalling, VPN key management) before go-live.</w:t>
      </w:r>
    </w:p>
    <w:p w14:paraId="504C0FB4" w14:textId="77777777" w:rsidR="00BC3E8A" w:rsidRPr="00DC2143" w:rsidRDefault="00000000">
      <w:pPr>
        <w:pStyle w:val="Heading2"/>
        <w:spacing w:before="260" w:after="120"/>
      </w:pPr>
      <w:r>
        <w:rPr>
          <w:b/>
          <w:bCs/>
          <w:color w:val="1F4E79"/>
          <w:sz w:val="30"/>
          <w:szCs w:val="24"/>
        </w:rPr>
        <w:t xml:space="preserve">8.1 </w:t>
      </w:r>
      <w:r w:rsidRPr="00DC2143">
        <w:rPr>
          <w:b/>
          <w:bCs/>
          <w:color w:val="1F4E79"/>
          <w:sz w:val="30"/>
        </w:rPr>
        <w:t>Practical Improvements for Production</w:t>
      </w:r>
    </w:p>
    <w:p w14:paraId="11034961" w14:textId="77777777" w:rsidR="00BC3E8A" w:rsidRPr="00DC2143" w:rsidRDefault="00000000">
      <w:pPr>
        <w:pStyle w:val="ListParagraph"/>
        <w:numPr>
          <w:ilvl w:val="0"/>
          <w:numId w:val="2"/>
        </w:numPr>
        <w:spacing w:after="90" w:line="280" w:lineRule="auto"/>
        <w:rPr>
          <w:sz w:val="26"/>
          <w:szCs w:val="26"/>
        </w:rPr>
      </w:pPr>
      <w:r w:rsidRPr="00DC2143">
        <w:rPr>
          <w:color w:val="1F1F1F"/>
          <w:sz w:val="26"/>
          <w:szCs w:val="26"/>
        </w:rPr>
        <w:t>Add a second router/switch per site (or stack switches) to remove single points of failure below the WAN layer.</w:t>
      </w:r>
    </w:p>
    <w:p w14:paraId="4622D1AC" w14:textId="77777777" w:rsidR="00BC3E8A" w:rsidRPr="00DC2143" w:rsidRDefault="00000000">
      <w:pPr>
        <w:pStyle w:val="ListParagraph"/>
        <w:numPr>
          <w:ilvl w:val="0"/>
          <w:numId w:val="2"/>
        </w:numPr>
        <w:spacing w:after="90" w:line="280" w:lineRule="auto"/>
        <w:rPr>
          <w:sz w:val="26"/>
          <w:szCs w:val="26"/>
        </w:rPr>
      </w:pPr>
      <w:r w:rsidRPr="00DC2143">
        <w:rPr>
          <w:color w:val="1F1F1F"/>
          <w:sz w:val="26"/>
          <w:szCs w:val="26"/>
        </w:rPr>
        <w:t>Introduce authenticated, encrypted site-to-site VPN on the backup path rather than a plain Internet route.</w:t>
      </w:r>
    </w:p>
    <w:p w14:paraId="40D29F9B" w14:textId="77777777" w:rsidR="00BC3E8A" w:rsidRPr="00DC2143" w:rsidRDefault="00000000">
      <w:pPr>
        <w:pStyle w:val="ListParagraph"/>
        <w:numPr>
          <w:ilvl w:val="0"/>
          <w:numId w:val="2"/>
        </w:numPr>
        <w:spacing w:after="90" w:line="280" w:lineRule="auto"/>
        <w:rPr>
          <w:sz w:val="26"/>
          <w:szCs w:val="26"/>
        </w:rPr>
      </w:pPr>
      <w:r w:rsidRPr="00DC2143">
        <w:rPr>
          <w:color w:val="1F1F1F"/>
          <w:sz w:val="26"/>
          <w:szCs w:val="26"/>
        </w:rPr>
        <w:t>Baseline real traffic for at least one business cycle before finalising QoS bandwidth allocations.</w:t>
      </w:r>
    </w:p>
    <w:p w14:paraId="6B41DB44" w14:textId="77777777" w:rsidR="00BC3E8A" w:rsidRPr="00DC2143" w:rsidRDefault="00000000">
      <w:pPr>
        <w:pStyle w:val="ListParagraph"/>
        <w:numPr>
          <w:ilvl w:val="0"/>
          <w:numId w:val="2"/>
        </w:numPr>
        <w:spacing w:after="90" w:line="280" w:lineRule="auto"/>
        <w:rPr>
          <w:sz w:val="26"/>
          <w:szCs w:val="26"/>
        </w:rPr>
      </w:pPr>
      <w:r w:rsidRPr="00DC2143">
        <w:rPr>
          <w:color w:val="1F1F1F"/>
          <w:sz w:val="26"/>
          <w:szCs w:val="26"/>
        </w:rPr>
        <w:t>Add SNMP/NetFlow-based monitoring so link utilization and failover events are logged automatically, not only during test windows.</w:t>
      </w:r>
    </w:p>
    <w:p w14:paraId="5885B75D" w14:textId="77777777" w:rsidR="00BC3E8A" w:rsidRPr="00DC2143" w:rsidRDefault="00000000">
      <w:pPr>
        <w:rPr>
          <w:sz w:val="26"/>
          <w:szCs w:val="26"/>
        </w:rPr>
      </w:pPr>
      <w:r w:rsidRPr="00DC2143">
        <w:rPr>
          <w:sz w:val="26"/>
          <w:szCs w:val="26"/>
        </w:rPr>
        <w:br w:type="page"/>
      </w:r>
    </w:p>
    <w:p w14:paraId="1CD847C6" w14:textId="77777777" w:rsidR="00BC3E8A" w:rsidRDefault="00000000">
      <w:pPr>
        <w:pStyle w:val="Heading1"/>
        <w:pBdr>
          <w:bottom w:val="single" w:sz="8" w:space="4" w:color="000000"/>
        </w:pBdr>
        <w:spacing w:before="360" w:after="160"/>
      </w:pPr>
      <w:r>
        <w:rPr>
          <w:b/>
          <w:bCs/>
          <w:color w:val="1F4E79"/>
          <w:sz w:val="30"/>
          <w:szCs w:val="30"/>
        </w:rPr>
        <w:lastRenderedPageBreak/>
        <w:t>9. Student Reflection</w:t>
      </w:r>
    </w:p>
    <w:p w14:paraId="30463A5E" w14:textId="77777777" w:rsidR="00BC3E8A" w:rsidRPr="00DC2143" w:rsidRDefault="00000000">
      <w:pPr>
        <w:spacing w:before="200" w:after="80"/>
        <w:rPr>
          <w:sz w:val="26"/>
          <w:szCs w:val="26"/>
        </w:rPr>
      </w:pPr>
      <w:r w:rsidRPr="00DC2143">
        <w:rPr>
          <w:b/>
          <w:bCs/>
          <w:color w:val="000000"/>
          <w:sz w:val="26"/>
          <w:szCs w:val="26"/>
        </w:rPr>
        <w:t>What networking concept did you understand better through this industry problem?</w:t>
      </w:r>
    </w:p>
    <w:p w14:paraId="1139EDE9" w14:textId="77777777" w:rsidR="00BC3E8A" w:rsidRPr="00DC2143" w:rsidRDefault="00000000">
      <w:pPr>
        <w:spacing w:after="160" w:line="300" w:lineRule="auto"/>
        <w:jc w:val="both"/>
        <w:rPr>
          <w:sz w:val="26"/>
          <w:szCs w:val="26"/>
        </w:rPr>
      </w:pPr>
      <w:r w:rsidRPr="00DC2143">
        <w:rPr>
          <w:color w:val="1F1F1F"/>
          <w:sz w:val="26"/>
          <w:szCs w:val="26"/>
        </w:rPr>
        <w:t>Working through VLSM for uneven manufacturing requirements made the trade-off between address efficiency and future growth clearer than isolated subnetting exercises. Configuring OSPF cost values for a preferred and backup industrial path also clarified how routing metrics translate into real failover behaviour.</w:t>
      </w:r>
    </w:p>
    <w:p w14:paraId="7668BB3D" w14:textId="77777777" w:rsidR="00BC3E8A" w:rsidRPr="00DC2143" w:rsidRDefault="00000000">
      <w:pPr>
        <w:spacing w:before="200" w:after="80"/>
        <w:rPr>
          <w:sz w:val="26"/>
          <w:szCs w:val="26"/>
        </w:rPr>
      </w:pPr>
      <w:r w:rsidRPr="00DC2143">
        <w:rPr>
          <w:b/>
          <w:bCs/>
          <w:color w:val="000000"/>
          <w:sz w:val="26"/>
          <w:szCs w:val="26"/>
        </w:rPr>
        <w:t>What unexpected performance/failure behaviour did you observe?</w:t>
      </w:r>
    </w:p>
    <w:p w14:paraId="2AE40AD2" w14:textId="77777777" w:rsidR="00BC3E8A" w:rsidRPr="00DC2143" w:rsidRDefault="00000000">
      <w:pPr>
        <w:spacing w:after="160" w:line="300" w:lineRule="auto"/>
        <w:jc w:val="both"/>
        <w:rPr>
          <w:sz w:val="26"/>
          <w:szCs w:val="26"/>
        </w:rPr>
      </w:pPr>
      <w:r w:rsidRPr="00DC2143">
        <w:rPr>
          <w:color w:val="1F1F1F"/>
          <w:sz w:val="26"/>
          <w:szCs w:val="26"/>
        </w:rPr>
        <w:t>Packet loss and delay rose sharply once the network approached link capacity even before a failure was introduced, showing that congestion alone is a major threat to time-sensitive industrial monitoring and communication quality.</w:t>
      </w:r>
    </w:p>
    <w:p w14:paraId="097FF747" w14:textId="77777777" w:rsidR="00BC3E8A" w:rsidRPr="00DC2143" w:rsidRDefault="00000000">
      <w:pPr>
        <w:spacing w:before="200" w:after="80"/>
        <w:rPr>
          <w:sz w:val="26"/>
          <w:szCs w:val="26"/>
        </w:rPr>
      </w:pPr>
      <w:r w:rsidRPr="00DC2143">
        <w:rPr>
          <w:b/>
          <w:bCs/>
          <w:color w:val="000000"/>
          <w:sz w:val="26"/>
          <w:szCs w:val="26"/>
        </w:rPr>
        <w:t>If additional time, tools or budget were available, what would you improve?</w:t>
      </w:r>
    </w:p>
    <w:p w14:paraId="0D3E223B" w14:textId="77777777" w:rsidR="00BC3E8A" w:rsidRPr="00DC2143" w:rsidRDefault="00000000">
      <w:pPr>
        <w:spacing w:after="160" w:line="300" w:lineRule="auto"/>
        <w:jc w:val="both"/>
        <w:rPr>
          <w:sz w:val="26"/>
          <w:szCs w:val="26"/>
        </w:rPr>
      </w:pPr>
      <w:r w:rsidRPr="00DC2143">
        <w:rPr>
          <w:color w:val="1F1F1F"/>
          <w:sz w:val="26"/>
          <w:szCs w:val="26"/>
        </w:rPr>
        <w:t xml:space="preserve">With more time, ns-3 or </w:t>
      </w:r>
      <w:proofErr w:type="spellStart"/>
      <w:r w:rsidRPr="00DC2143">
        <w:rPr>
          <w:color w:val="1F1F1F"/>
          <w:sz w:val="26"/>
          <w:szCs w:val="26"/>
        </w:rPr>
        <w:t>OMNeT</w:t>
      </w:r>
      <w:proofErr w:type="spellEnd"/>
      <w:r w:rsidRPr="00DC2143">
        <w:rPr>
          <w:color w:val="1F1F1F"/>
          <w:sz w:val="26"/>
          <w:szCs w:val="26"/>
        </w:rPr>
        <w:t>++ would be used to obtain fine-grained jitter distributions and queue-length traces, and redundant core/edge devices would be added and tested to remove remaining single points of failure in the industrial facility.</w:t>
      </w:r>
    </w:p>
    <w:p w14:paraId="23B3F732" w14:textId="77777777" w:rsidR="00BC3E8A" w:rsidRDefault="00000000">
      <w:r>
        <w:br w:type="page"/>
      </w:r>
    </w:p>
    <w:p w14:paraId="4A1EF0C3" w14:textId="77777777" w:rsidR="00BC3E8A" w:rsidRDefault="00000000">
      <w:pPr>
        <w:pStyle w:val="Heading1"/>
        <w:pBdr>
          <w:bottom w:val="single" w:sz="8" w:space="4" w:color="000000"/>
        </w:pBdr>
        <w:spacing w:before="360" w:after="160"/>
      </w:pPr>
      <w:r>
        <w:rPr>
          <w:b/>
          <w:bCs/>
          <w:color w:val="000000"/>
          <w:sz w:val="30"/>
          <w:szCs w:val="30"/>
        </w:rPr>
        <w:lastRenderedPageBreak/>
        <w:t>References</w:t>
      </w:r>
    </w:p>
    <w:p w14:paraId="20073A24" w14:textId="77777777" w:rsidR="00BC3E8A" w:rsidRDefault="00000000" w:rsidP="00C47213">
      <w:pPr>
        <w:pStyle w:val="ListParagraph"/>
        <w:numPr>
          <w:ilvl w:val="0"/>
          <w:numId w:val="7"/>
        </w:numPr>
        <w:spacing w:after="160" w:line="300" w:lineRule="auto"/>
        <w:jc w:val="both"/>
      </w:pPr>
      <w:r w:rsidRPr="00C47213">
        <w:rPr>
          <w:color w:val="1F1F1F"/>
          <w:sz w:val="22"/>
          <w:szCs w:val="22"/>
        </w:rPr>
        <w:t>Forouzan, B. A. Data Communications and Networking. McGraw-Hill Education.</w:t>
      </w:r>
    </w:p>
    <w:p w14:paraId="504E2DA0" w14:textId="77777777" w:rsidR="00BC3E8A" w:rsidRDefault="00000000" w:rsidP="00C47213">
      <w:pPr>
        <w:pStyle w:val="ListParagraph"/>
        <w:numPr>
          <w:ilvl w:val="0"/>
          <w:numId w:val="7"/>
        </w:numPr>
        <w:spacing w:after="160" w:line="300" w:lineRule="auto"/>
        <w:jc w:val="both"/>
      </w:pPr>
      <w:r w:rsidRPr="00C47213">
        <w:rPr>
          <w:color w:val="1F1F1F"/>
          <w:sz w:val="22"/>
          <w:szCs w:val="22"/>
        </w:rPr>
        <w:t>Tanenbaum, A. S., and Wetherall, D. J. Computer Networks. Pearson Education.</w:t>
      </w:r>
    </w:p>
    <w:p w14:paraId="623935F4" w14:textId="77777777" w:rsidR="00BC3E8A" w:rsidRDefault="00000000" w:rsidP="00C47213">
      <w:pPr>
        <w:pStyle w:val="ListParagraph"/>
        <w:numPr>
          <w:ilvl w:val="0"/>
          <w:numId w:val="7"/>
        </w:numPr>
        <w:spacing w:after="160" w:line="300" w:lineRule="auto"/>
        <w:jc w:val="both"/>
      </w:pPr>
      <w:r w:rsidRPr="00C47213">
        <w:rPr>
          <w:color w:val="1F1F1F"/>
          <w:sz w:val="22"/>
          <w:szCs w:val="22"/>
        </w:rPr>
        <w:t>Kurose, J. F., and Ross, K. W. Computer Networking: A Top-Down Approach. Pearson Education.</w:t>
      </w:r>
    </w:p>
    <w:p w14:paraId="47D7C1E2" w14:textId="77777777" w:rsidR="00BC3E8A" w:rsidRDefault="00000000" w:rsidP="00C47213">
      <w:pPr>
        <w:pStyle w:val="ListParagraph"/>
        <w:numPr>
          <w:ilvl w:val="0"/>
          <w:numId w:val="7"/>
        </w:numPr>
        <w:spacing w:after="160" w:line="300" w:lineRule="auto"/>
        <w:jc w:val="both"/>
      </w:pPr>
      <w:r w:rsidRPr="00C47213">
        <w:rPr>
          <w:color w:val="1F1F1F"/>
          <w:sz w:val="22"/>
          <w:szCs w:val="22"/>
        </w:rPr>
        <w:t>Cisco Systems. Cisco Packet Tracer — Official Documentation and User Guide. Cisco Networking Academy.</w:t>
      </w:r>
    </w:p>
    <w:p w14:paraId="3B35D8B0" w14:textId="77777777" w:rsidR="00BC3E8A" w:rsidRDefault="00000000" w:rsidP="00C47213">
      <w:pPr>
        <w:pStyle w:val="ListParagraph"/>
        <w:numPr>
          <w:ilvl w:val="0"/>
          <w:numId w:val="7"/>
        </w:numPr>
        <w:spacing w:after="160" w:line="300" w:lineRule="auto"/>
        <w:jc w:val="both"/>
      </w:pPr>
      <w:r w:rsidRPr="00C47213">
        <w:rPr>
          <w:color w:val="1F1F1F"/>
          <w:sz w:val="22"/>
          <w:szCs w:val="22"/>
        </w:rPr>
        <w:t>Cisco Systems. OSPF Design Guide. Cisco Technical Documentation.</w:t>
      </w:r>
    </w:p>
    <w:p w14:paraId="1BC6ACC2" w14:textId="77777777" w:rsidR="00BC3E8A" w:rsidRDefault="00000000" w:rsidP="00C47213">
      <w:pPr>
        <w:pStyle w:val="ListParagraph"/>
        <w:numPr>
          <w:ilvl w:val="0"/>
          <w:numId w:val="7"/>
        </w:numPr>
        <w:spacing w:after="160" w:line="300" w:lineRule="auto"/>
        <w:jc w:val="both"/>
      </w:pPr>
      <w:r w:rsidRPr="00C47213">
        <w:rPr>
          <w:sz w:val="22"/>
          <w:szCs w:val="22"/>
        </w:rPr>
        <w:t>Course-prescribed syllabus references for CSA07 — Computer Networks, as listed by the department.</w:t>
      </w:r>
    </w:p>
    <w:p w14:paraId="2FDE59A2" w14:textId="77777777" w:rsidR="00BC3E8A" w:rsidRPr="00C47213" w:rsidRDefault="00000000" w:rsidP="00C47213">
      <w:pPr>
        <w:pStyle w:val="ListParagraph"/>
        <w:numPr>
          <w:ilvl w:val="0"/>
          <w:numId w:val="7"/>
        </w:numPr>
        <w:spacing w:after="160" w:line="300" w:lineRule="auto"/>
        <w:jc w:val="both"/>
        <w:rPr>
          <w:i/>
          <w:iCs/>
          <w:color w:val="595959"/>
        </w:rPr>
      </w:pPr>
      <w:r w:rsidRPr="00C47213">
        <w:rPr>
          <w:i/>
          <w:iCs/>
          <w:color w:val="595959"/>
        </w:rPr>
        <w:t>AI-assisted tools: used for organising the report structure and generating illustrative diagrams; technical design decisions were aligned with the supplied assignment requirements and course references.</w:t>
      </w:r>
    </w:p>
    <w:p w14:paraId="00215673" w14:textId="77777777" w:rsidR="009E7B0C" w:rsidRDefault="009E7B0C">
      <w:pPr>
        <w:spacing w:after="160" w:line="300" w:lineRule="auto"/>
        <w:jc w:val="both"/>
        <w:rPr>
          <w:i/>
          <w:iCs/>
          <w:color w:val="595959"/>
        </w:rPr>
      </w:pPr>
    </w:p>
    <w:p w14:paraId="19FE2EE7" w14:textId="77777777" w:rsidR="000A3910" w:rsidRDefault="000A3910" w:rsidP="000A3910">
      <w:pPr>
        <w:pStyle w:val="BodyText"/>
        <w:spacing w:before="204"/>
        <w:ind w:left="0" w:firstLine="0"/>
      </w:pPr>
    </w:p>
    <w:p w14:paraId="475A2571" w14:textId="77777777" w:rsidR="000A3910" w:rsidRDefault="000A3910" w:rsidP="000A3910">
      <w:pPr>
        <w:pStyle w:val="Heading2"/>
        <w:numPr>
          <w:ilvl w:val="0"/>
          <w:numId w:val="4"/>
        </w:numPr>
        <w:tabs>
          <w:tab w:val="left" w:pos="285"/>
        </w:tabs>
        <w:ind w:left="285" w:hanging="263"/>
      </w:pPr>
      <w:r>
        <w:rPr>
          <w:color w:val="1F1F1F"/>
        </w:rPr>
        <w:t>Common</w:t>
      </w:r>
      <w:r>
        <w:rPr>
          <w:color w:val="1F1F1F"/>
          <w:spacing w:val="-1"/>
        </w:rPr>
        <w:t xml:space="preserve"> </w:t>
      </w:r>
      <w:r>
        <w:rPr>
          <w:color w:val="1F1F1F"/>
        </w:rPr>
        <w:t>Assessment</w:t>
      </w:r>
      <w:r>
        <w:rPr>
          <w:color w:val="1F1F1F"/>
          <w:spacing w:val="-1"/>
        </w:rPr>
        <w:t xml:space="preserve"> </w:t>
      </w:r>
      <w:r>
        <w:rPr>
          <w:color w:val="1F1F1F"/>
          <w:spacing w:val="-2"/>
        </w:rPr>
        <w:t>Rubric</w:t>
      </w:r>
    </w:p>
    <w:p w14:paraId="685B39DE" w14:textId="77777777" w:rsidR="000A3910" w:rsidRDefault="000A3910" w:rsidP="000A3910">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61"/>
        <w:gridCol w:w="1260"/>
        <w:gridCol w:w="2894"/>
      </w:tblGrid>
      <w:tr w:rsidR="000A3910" w14:paraId="74C42C0B" w14:textId="77777777" w:rsidTr="009E2FCC">
        <w:trPr>
          <w:trHeight w:val="539"/>
        </w:trPr>
        <w:tc>
          <w:tcPr>
            <w:tcW w:w="4561" w:type="dxa"/>
            <w:shd w:val="clear" w:color="auto" w:fill="2F75B5"/>
          </w:tcPr>
          <w:p w14:paraId="0EC7F98E" w14:textId="77777777" w:rsidR="000A3910" w:rsidRDefault="000A3910" w:rsidP="009E2FCC">
            <w:pPr>
              <w:pStyle w:val="TableParagraph"/>
              <w:spacing w:before="119"/>
              <w:jc w:val="center"/>
              <w:rPr>
                <w:b/>
                <w:sz w:val="24"/>
              </w:rPr>
            </w:pPr>
            <w:r>
              <w:rPr>
                <w:b/>
                <w:color w:val="FFFFFF"/>
                <w:sz w:val="17"/>
              </w:rPr>
              <w:t xml:space="preserve">Assessment </w:t>
            </w:r>
            <w:r>
              <w:rPr>
                <w:b/>
                <w:color w:val="FFFFFF"/>
                <w:spacing w:val="-2"/>
                <w:sz w:val="17"/>
              </w:rPr>
              <w:t>Criterion</w:t>
            </w:r>
          </w:p>
        </w:tc>
        <w:tc>
          <w:tcPr>
            <w:tcW w:w="1260" w:type="dxa"/>
            <w:shd w:val="clear" w:color="auto" w:fill="2F75B5"/>
          </w:tcPr>
          <w:p w14:paraId="28BD7263" w14:textId="77777777" w:rsidR="000A3910" w:rsidRDefault="000A3910" w:rsidP="009E2FCC">
            <w:pPr>
              <w:pStyle w:val="TableParagraph"/>
              <w:spacing w:before="119"/>
              <w:jc w:val="center"/>
              <w:rPr>
                <w:b/>
                <w:sz w:val="24"/>
              </w:rPr>
            </w:pPr>
            <w:r>
              <w:rPr>
                <w:b/>
                <w:color w:val="FFFFFF"/>
                <w:spacing w:val="-2"/>
                <w:sz w:val="17"/>
              </w:rPr>
              <w:t>Marks</w:t>
            </w:r>
          </w:p>
        </w:tc>
        <w:tc>
          <w:tcPr>
            <w:tcW w:w="2894" w:type="dxa"/>
            <w:shd w:val="clear" w:color="auto" w:fill="2F75B5"/>
          </w:tcPr>
          <w:p w14:paraId="06DA037B" w14:textId="77777777" w:rsidR="000A3910" w:rsidRDefault="000A3910" w:rsidP="009E2FCC">
            <w:pPr>
              <w:pStyle w:val="TableParagraph"/>
              <w:spacing w:before="119"/>
              <w:jc w:val="center"/>
              <w:rPr>
                <w:b/>
                <w:spacing w:val="-2"/>
                <w:sz w:val="24"/>
              </w:rPr>
            </w:pPr>
          </w:p>
        </w:tc>
      </w:tr>
      <w:tr w:rsidR="000A3910" w14:paraId="5F79A8A3" w14:textId="77777777" w:rsidTr="009E2FCC">
        <w:trPr>
          <w:trHeight w:val="524"/>
        </w:trPr>
        <w:tc>
          <w:tcPr>
            <w:tcW w:w="4561" w:type="dxa"/>
            <w:shd w:val="clear" w:color="auto" w:fill="EAF3F8"/>
            <w:vAlign w:val="center"/>
          </w:tcPr>
          <w:p w14:paraId="24DAA233" w14:textId="77777777" w:rsidR="000A3910" w:rsidRDefault="000A3910" w:rsidP="009E2FCC">
            <w:pPr>
              <w:pStyle w:val="TableParagraph"/>
              <w:spacing w:before="106"/>
              <w:ind w:left="97"/>
              <w:rPr>
                <w:sz w:val="24"/>
              </w:rPr>
            </w:pPr>
            <w:r>
              <w:rPr>
                <w:rFonts w:ascii="Arial" w:hAnsi="Arial" w:cs="Arial"/>
                <w:color w:val="1F1F1F"/>
                <w:sz w:val="17"/>
                <w:szCs w:val="19"/>
              </w:rPr>
              <w:t>Problem understanding &amp; formulation</w:t>
            </w:r>
          </w:p>
        </w:tc>
        <w:tc>
          <w:tcPr>
            <w:tcW w:w="1260" w:type="dxa"/>
            <w:shd w:val="clear" w:color="auto" w:fill="EAF3F8"/>
            <w:vAlign w:val="center"/>
          </w:tcPr>
          <w:p w14:paraId="728D5045" w14:textId="77777777" w:rsidR="000A3910" w:rsidRDefault="000A3910" w:rsidP="009E2FCC">
            <w:pPr>
              <w:pStyle w:val="TableParagraph"/>
              <w:spacing w:before="106"/>
              <w:jc w:val="center"/>
              <w:rPr>
                <w:sz w:val="24"/>
              </w:rPr>
            </w:pPr>
            <w:r>
              <w:rPr>
                <w:rFonts w:ascii="Arial" w:hAnsi="Arial" w:cs="Arial"/>
                <w:color w:val="1F1F1F"/>
                <w:sz w:val="17"/>
                <w:szCs w:val="19"/>
              </w:rPr>
              <w:t>10</w:t>
            </w:r>
          </w:p>
        </w:tc>
        <w:tc>
          <w:tcPr>
            <w:tcW w:w="2894" w:type="dxa"/>
            <w:shd w:val="clear" w:color="auto" w:fill="EAF3F8"/>
            <w:vAlign w:val="center"/>
          </w:tcPr>
          <w:p w14:paraId="324D6DCA" w14:textId="77777777" w:rsidR="000A3910" w:rsidRDefault="000A3910" w:rsidP="009E2FCC">
            <w:pPr>
              <w:pStyle w:val="TableParagraph"/>
              <w:spacing w:before="106"/>
              <w:jc w:val="center"/>
              <w:rPr>
                <w:spacing w:val="-5"/>
                <w:sz w:val="24"/>
              </w:rPr>
            </w:pPr>
          </w:p>
        </w:tc>
      </w:tr>
      <w:tr w:rsidR="000A3910" w14:paraId="24C3A77C" w14:textId="77777777" w:rsidTr="009E2FCC">
        <w:trPr>
          <w:trHeight w:val="524"/>
        </w:trPr>
        <w:tc>
          <w:tcPr>
            <w:tcW w:w="4561" w:type="dxa"/>
            <w:shd w:val="clear" w:color="auto" w:fill="FFFFFF"/>
            <w:vAlign w:val="center"/>
          </w:tcPr>
          <w:p w14:paraId="59474F47" w14:textId="77777777" w:rsidR="000A3910" w:rsidRDefault="000A3910" w:rsidP="009E2FCC">
            <w:pPr>
              <w:pStyle w:val="TableParagraph"/>
              <w:spacing w:before="109"/>
              <w:ind w:left="97"/>
              <w:rPr>
                <w:sz w:val="24"/>
              </w:rPr>
            </w:pPr>
            <w:r>
              <w:rPr>
                <w:rFonts w:ascii="Arial" w:hAnsi="Arial" w:cs="Arial"/>
                <w:color w:val="1F1F1F"/>
                <w:sz w:val="17"/>
                <w:szCs w:val="19"/>
              </w:rPr>
              <w:t>Application of course/domain knowledge</w:t>
            </w:r>
          </w:p>
        </w:tc>
        <w:tc>
          <w:tcPr>
            <w:tcW w:w="1260" w:type="dxa"/>
            <w:shd w:val="clear" w:color="auto" w:fill="FFFFFF"/>
            <w:vAlign w:val="center"/>
          </w:tcPr>
          <w:p w14:paraId="1FB93D5F" w14:textId="77777777" w:rsidR="000A3910" w:rsidRDefault="000A3910" w:rsidP="009E2FCC">
            <w:pPr>
              <w:pStyle w:val="TableParagraph"/>
              <w:spacing w:before="109"/>
              <w:jc w:val="center"/>
              <w:rPr>
                <w:sz w:val="24"/>
              </w:rPr>
            </w:pPr>
            <w:r>
              <w:rPr>
                <w:rFonts w:ascii="Arial" w:hAnsi="Arial" w:cs="Arial"/>
                <w:color w:val="1F1F1F"/>
                <w:sz w:val="17"/>
                <w:szCs w:val="19"/>
              </w:rPr>
              <w:t>20</w:t>
            </w:r>
          </w:p>
        </w:tc>
        <w:tc>
          <w:tcPr>
            <w:tcW w:w="2894" w:type="dxa"/>
            <w:shd w:val="clear" w:color="auto" w:fill="FFFFFF"/>
            <w:vAlign w:val="center"/>
          </w:tcPr>
          <w:p w14:paraId="2074328A" w14:textId="77777777" w:rsidR="000A3910" w:rsidRDefault="000A3910" w:rsidP="009E2FCC">
            <w:pPr>
              <w:pStyle w:val="TableParagraph"/>
              <w:spacing w:before="109"/>
              <w:jc w:val="center"/>
              <w:rPr>
                <w:spacing w:val="-5"/>
                <w:sz w:val="24"/>
              </w:rPr>
            </w:pPr>
          </w:p>
        </w:tc>
      </w:tr>
      <w:tr w:rsidR="000A3910" w14:paraId="545E0DD2" w14:textId="77777777" w:rsidTr="009E2FCC">
        <w:trPr>
          <w:trHeight w:val="524"/>
        </w:trPr>
        <w:tc>
          <w:tcPr>
            <w:tcW w:w="4561" w:type="dxa"/>
            <w:shd w:val="clear" w:color="auto" w:fill="EAF3F8"/>
            <w:vAlign w:val="center"/>
          </w:tcPr>
          <w:p w14:paraId="00FD013D" w14:textId="77777777" w:rsidR="000A3910" w:rsidRDefault="000A3910" w:rsidP="009E2FCC">
            <w:pPr>
              <w:pStyle w:val="TableParagraph"/>
              <w:spacing w:before="111"/>
              <w:ind w:left="97"/>
              <w:rPr>
                <w:sz w:val="24"/>
              </w:rPr>
            </w:pPr>
            <w:r>
              <w:rPr>
                <w:rFonts w:ascii="Arial" w:hAnsi="Arial" w:cs="Arial"/>
                <w:color w:val="1F1F1F"/>
                <w:sz w:val="17"/>
                <w:szCs w:val="19"/>
              </w:rPr>
              <w:t>Solution methodology / design / implementation</w:t>
            </w:r>
          </w:p>
        </w:tc>
        <w:tc>
          <w:tcPr>
            <w:tcW w:w="1260" w:type="dxa"/>
            <w:shd w:val="clear" w:color="auto" w:fill="EAF3F8"/>
            <w:vAlign w:val="center"/>
          </w:tcPr>
          <w:p w14:paraId="052535B0" w14:textId="77777777" w:rsidR="000A3910" w:rsidRDefault="000A3910" w:rsidP="009E2FCC">
            <w:pPr>
              <w:pStyle w:val="TableParagraph"/>
              <w:spacing w:before="111"/>
              <w:jc w:val="center"/>
              <w:rPr>
                <w:sz w:val="24"/>
              </w:rPr>
            </w:pPr>
            <w:r>
              <w:rPr>
                <w:rFonts w:ascii="Arial" w:hAnsi="Arial" w:cs="Arial"/>
                <w:color w:val="1F1F1F"/>
                <w:sz w:val="17"/>
                <w:szCs w:val="19"/>
              </w:rPr>
              <w:t>20</w:t>
            </w:r>
          </w:p>
        </w:tc>
        <w:tc>
          <w:tcPr>
            <w:tcW w:w="2894" w:type="dxa"/>
            <w:shd w:val="clear" w:color="auto" w:fill="EAF3F8"/>
            <w:vAlign w:val="center"/>
          </w:tcPr>
          <w:p w14:paraId="7F896113" w14:textId="77777777" w:rsidR="000A3910" w:rsidRDefault="000A3910" w:rsidP="009E2FCC">
            <w:pPr>
              <w:pStyle w:val="TableParagraph"/>
              <w:spacing w:before="111"/>
              <w:jc w:val="center"/>
              <w:rPr>
                <w:spacing w:val="-5"/>
                <w:sz w:val="24"/>
              </w:rPr>
            </w:pPr>
          </w:p>
        </w:tc>
      </w:tr>
      <w:tr w:rsidR="000A3910" w14:paraId="34665D59" w14:textId="77777777" w:rsidTr="009E2FCC">
        <w:trPr>
          <w:trHeight w:val="524"/>
        </w:trPr>
        <w:tc>
          <w:tcPr>
            <w:tcW w:w="4561" w:type="dxa"/>
            <w:shd w:val="clear" w:color="auto" w:fill="FFFFFF"/>
            <w:vAlign w:val="center"/>
          </w:tcPr>
          <w:p w14:paraId="37450BE1" w14:textId="77777777" w:rsidR="000A3910" w:rsidRDefault="000A3910" w:rsidP="009E2FCC">
            <w:pPr>
              <w:pStyle w:val="TableParagraph"/>
              <w:spacing w:before="113"/>
              <w:ind w:left="97"/>
              <w:rPr>
                <w:sz w:val="24"/>
              </w:rPr>
            </w:pPr>
            <w:r>
              <w:rPr>
                <w:rFonts w:ascii="Arial" w:hAnsi="Arial" w:cs="Arial"/>
                <w:color w:val="1F1F1F"/>
                <w:sz w:val="17"/>
                <w:szCs w:val="19"/>
              </w:rPr>
              <w:t>Use of appropriate modern tools / techniques</w:t>
            </w:r>
          </w:p>
        </w:tc>
        <w:tc>
          <w:tcPr>
            <w:tcW w:w="1260" w:type="dxa"/>
            <w:shd w:val="clear" w:color="auto" w:fill="FFFFFF"/>
            <w:vAlign w:val="center"/>
          </w:tcPr>
          <w:p w14:paraId="6EE5815D" w14:textId="77777777" w:rsidR="000A3910" w:rsidRDefault="000A3910" w:rsidP="009E2FCC">
            <w:pPr>
              <w:pStyle w:val="TableParagraph"/>
              <w:spacing w:before="113"/>
              <w:jc w:val="center"/>
              <w:rPr>
                <w:sz w:val="24"/>
              </w:rPr>
            </w:pPr>
            <w:r>
              <w:rPr>
                <w:rFonts w:ascii="Arial" w:hAnsi="Arial" w:cs="Arial"/>
                <w:color w:val="1F1F1F"/>
                <w:sz w:val="17"/>
                <w:szCs w:val="19"/>
              </w:rPr>
              <w:t>10</w:t>
            </w:r>
          </w:p>
        </w:tc>
        <w:tc>
          <w:tcPr>
            <w:tcW w:w="2894" w:type="dxa"/>
            <w:shd w:val="clear" w:color="auto" w:fill="FFFFFF"/>
            <w:vAlign w:val="center"/>
          </w:tcPr>
          <w:p w14:paraId="75A0C9B0" w14:textId="77777777" w:rsidR="000A3910" w:rsidRDefault="000A3910" w:rsidP="009E2FCC">
            <w:pPr>
              <w:pStyle w:val="TableParagraph"/>
              <w:spacing w:before="113"/>
              <w:jc w:val="center"/>
              <w:rPr>
                <w:spacing w:val="-5"/>
                <w:sz w:val="24"/>
              </w:rPr>
            </w:pPr>
          </w:p>
        </w:tc>
      </w:tr>
      <w:tr w:rsidR="000A3910" w14:paraId="03132EFF" w14:textId="77777777" w:rsidTr="009E2FCC">
        <w:trPr>
          <w:trHeight w:val="524"/>
        </w:trPr>
        <w:tc>
          <w:tcPr>
            <w:tcW w:w="4561" w:type="dxa"/>
            <w:shd w:val="clear" w:color="auto" w:fill="EAF3F8"/>
            <w:vAlign w:val="center"/>
          </w:tcPr>
          <w:p w14:paraId="5617F546" w14:textId="77777777" w:rsidR="000A3910" w:rsidRDefault="000A3910" w:rsidP="009E2FCC">
            <w:pPr>
              <w:pStyle w:val="TableParagraph"/>
              <w:spacing w:before="116"/>
              <w:ind w:left="97"/>
              <w:rPr>
                <w:sz w:val="24"/>
              </w:rPr>
            </w:pPr>
            <w:r>
              <w:rPr>
                <w:rFonts w:ascii="Arial" w:hAnsi="Arial" w:cs="Arial"/>
                <w:color w:val="1F1F1F"/>
                <w:sz w:val="17"/>
                <w:szCs w:val="19"/>
              </w:rPr>
              <w:t>Results, testing &amp; validation</w:t>
            </w:r>
          </w:p>
        </w:tc>
        <w:tc>
          <w:tcPr>
            <w:tcW w:w="1260" w:type="dxa"/>
            <w:shd w:val="clear" w:color="auto" w:fill="EAF3F8"/>
            <w:vAlign w:val="center"/>
          </w:tcPr>
          <w:p w14:paraId="70296561" w14:textId="77777777" w:rsidR="000A3910" w:rsidRDefault="000A3910" w:rsidP="009E2FCC">
            <w:pPr>
              <w:pStyle w:val="TableParagraph"/>
              <w:spacing w:before="116"/>
              <w:jc w:val="center"/>
              <w:rPr>
                <w:sz w:val="24"/>
              </w:rPr>
            </w:pPr>
            <w:r>
              <w:rPr>
                <w:rFonts w:ascii="Arial" w:hAnsi="Arial" w:cs="Arial"/>
                <w:color w:val="1F1F1F"/>
                <w:sz w:val="17"/>
                <w:szCs w:val="19"/>
              </w:rPr>
              <w:t>15</w:t>
            </w:r>
          </w:p>
        </w:tc>
        <w:tc>
          <w:tcPr>
            <w:tcW w:w="2894" w:type="dxa"/>
            <w:shd w:val="clear" w:color="auto" w:fill="EAF3F8"/>
            <w:vAlign w:val="center"/>
          </w:tcPr>
          <w:p w14:paraId="7F232A1A" w14:textId="77777777" w:rsidR="000A3910" w:rsidRDefault="000A3910" w:rsidP="009E2FCC">
            <w:pPr>
              <w:pStyle w:val="TableParagraph"/>
              <w:spacing w:before="116"/>
              <w:jc w:val="center"/>
              <w:rPr>
                <w:spacing w:val="-5"/>
                <w:sz w:val="24"/>
              </w:rPr>
            </w:pPr>
          </w:p>
        </w:tc>
      </w:tr>
      <w:tr w:rsidR="000A3910" w14:paraId="3FFCB208" w14:textId="77777777" w:rsidTr="009E2FCC">
        <w:trPr>
          <w:trHeight w:val="539"/>
        </w:trPr>
        <w:tc>
          <w:tcPr>
            <w:tcW w:w="4561" w:type="dxa"/>
            <w:shd w:val="clear" w:color="auto" w:fill="FFFFFF"/>
            <w:vAlign w:val="center"/>
          </w:tcPr>
          <w:p w14:paraId="11FE9061" w14:textId="77777777" w:rsidR="000A3910" w:rsidRDefault="000A3910" w:rsidP="009E2FCC">
            <w:pPr>
              <w:pStyle w:val="TableParagraph"/>
              <w:spacing w:before="118"/>
              <w:ind w:left="97"/>
              <w:rPr>
                <w:sz w:val="24"/>
              </w:rPr>
            </w:pPr>
            <w:r>
              <w:rPr>
                <w:rFonts w:ascii="Arial" w:hAnsi="Arial" w:cs="Arial"/>
                <w:color w:val="1F1F1F"/>
                <w:sz w:val="17"/>
                <w:szCs w:val="19"/>
              </w:rPr>
              <w:t>Analysis, trade-offs &amp; justification</w:t>
            </w:r>
          </w:p>
        </w:tc>
        <w:tc>
          <w:tcPr>
            <w:tcW w:w="1260" w:type="dxa"/>
            <w:shd w:val="clear" w:color="auto" w:fill="FFFFFF"/>
            <w:vAlign w:val="center"/>
          </w:tcPr>
          <w:p w14:paraId="6DF5A55E" w14:textId="77777777" w:rsidR="000A3910" w:rsidRDefault="000A3910" w:rsidP="009E2FCC">
            <w:pPr>
              <w:pStyle w:val="TableParagraph"/>
              <w:spacing w:before="118"/>
              <w:jc w:val="center"/>
              <w:rPr>
                <w:sz w:val="24"/>
              </w:rPr>
            </w:pPr>
            <w:r>
              <w:rPr>
                <w:rFonts w:ascii="Arial" w:hAnsi="Arial" w:cs="Arial"/>
                <w:color w:val="1F1F1F"/>
                <w:sz w:val="17"/>
                <w:szCs w:val="19"/>
              </w:rPr>
              <w:t>15</w:t>
            </w:r>
          </w:p>
        </w:tc>
        <w:tc>
          <w:tcPr>
            <w:tcW w:w="2894" w:type="dxa"/>
            <w:shd w:val="clear" w:color="auto" w:fill="FFFFFF"/>
            <w:vAlign w:val="center"/>
          </w:tcPr>
          <w:p w14:paraId="03D5E69C" w14:textId="77777777" w:rsidR="000A3910" w:rsidRDefault="000A3910" w:rsidP="009E2FCC">
            <w:pPr>
              <w:pStyle w:val="TableParagraph"/>
              <w:spacing w:before="118"/>
              <w:jc w:val="center"/>
              <w:rPr>
                <w:spacing w:val="-5"/>
                <w:sz w:val="24"/>
              </w:rPr>
            </w:pPr>
          </w:p>
        </w:tc>
      </w:tr>
      <w:tr w:rsidR="000A3910" w14:paraId="67C453F2" w14:textId="77777777" w:rsidTr="009E2FCC">
        <w:trPr>
          <w:trHeight w:val="524"/>
        </w:trPr>
        <w:tc>
          <w:tcPr>
            <w:tcW w:w="4561" w:type="dxa"/>
            <w:shd w:val="clear" w:color="auto" w:fill="EAF3F8"/>
            <w:vAlign w:val="center"/>
          </w:tcPr>
          <w:p w14:paraId="5C46C20F" w14:textId="77777777" w:rsidR="000A3910" w:rsidRDefault="000A3910" w:rsidP="009E2FCC">
            <w:pPr>
              <w:pStyle w:val="TableParagraph"/>
              <w:spacing w:before="105"/>
              <w:ind w:left="97"/>
              <w:rPr>
                <w:sz w:val="24"/>
              </w:rPr>
            </w:pPr>
            <w:r>
              <w:rPr>
                <w:rFonts w:ascii="Arial" w:hAnsi="Arial" w:cs="Arial"/>
                <w:color w:val="1F1F1F"/>
                <w:sz w:val="17"/>
                <w:szCs w:val="19"/>
              </w:rPr>
              <w:t>Broader considerations / professional responsibility</w:t>
            </w:r>
          </w:p>
        </w:tc>
        <w:tc>
          <w:tcPr>
            <w:tcW w:w="1260" w:type="dxa"/>
            <w:shd w:val="clear" w:color="auto" w:fill="EAF3F8"/>
            <w:vAlign w:val="center"/>
          </w:tcPr>
          <w:p w14:paraId="218F9B88" w14:textId="77777777" w:rsidR="000A3910" w:rsidRDefault="000A3910" w:rsidP="009E2FCC">
            <w:pPr>
              <w:pStyle w:val="TableParagraph"/>
              <w:spacing w:before="105"/>
              <w:jc w:val="center"/>
              <w:rPr>
                <w:sz w:val="24"/>
              </w:rPr>
            </w:pPr>
            <w:r>
              <w:rPr>
                <w:rFonts w:ascii="Arial" w:hAnsi="Arial" w:cs="Arial"/>
                <w:color w:val="1F1F1F"/>
                <w:sz w:val="17"/>
                <w:szCs w:val="19"/>
              </w:rPr>
              <w:t>5</w:t>
            </w:r>
          </w:p>
        </w:tc>
        <w:tc>
          <w:tcPr>
            <w:tcW w:w="2894" w:type="dxa"/>
            <w:shd w:val="clear" w:color="auto" w:fill="EAF3F8"/>
            <w:vAlign w:val="center"/>
          </w:tcPr>
          <w:p w14:paraId="1D4E8155" w14:textId="77777777" w:rsidR="000A3910" w:rsidRDefault="000A3910" w:rsidP="009E2FCC">
            <w:pPr>
              <w:pStyle w:val="TableParagraph"/>
              <w:spacing w:before="105"/>
              <w:jc w:val="center"/>
              <w:rPr>
                <w:spacing w:val="-10"/>
                <w:sz w:val="24"/>
              </w:rPr>
            </w:pPr>
          </w:p>
        </w:tc>
      </w:tr>
      <w:tr w:rsidR="000A3910" w14:paraId="7AE3FB54" w14:textId="77777777" w:rsidTr="009E2FCC">
        <w:trPr>
          <w:trHeight w:val="524"/>
        </w:trPr>
        <w:tc>
          <w:tcPr>
            <w:tcW w:w="4561" w:type="dxa"/>
            <w:shd w:val="clear" w:color="auto" w:fill="FFFFFF"/>
            <w:vAlign w:val="center"/>
          </w:tcPr>
          <w:p w14:paraId="71D56259" w14:textId="77777777" w:rsidR="000A3910" w:rsidRDefault="000A3910" w:rsidP="009E2FCC">
            <w:pPr>
              <w:pStyle w:val="TableParagraph"/>
              <w:spacing w:before="108"/>
              <w:ind w:left="97"/>
              <w:rPr>
                <w:sz w:val="24"/>
              </w:rPr>
            </w:pPr>
            <w:r>
              <w:rPr>
                <w:rFonts w:ascii="Arial" w:hAnsi="Arial" w:cs="Arial"/>
                <w:color w:val="1F1F1F"/>
                <w:sz w:val="17"/>
                <w:szCs w:val="19"/>
              </w:rPr>
              <w:t>Technical documentation &amp; reflection</w:t>
            </w:r>
          </w:p>
        </w:tc>
        <w:tc>
          <w:tcPr>
            <w:tcW w:w="1260" w:type="dxa"/>
            <w:shd w:val="clear" w:color="auto" w:fill="FFFFFF"/>
            <w:vAlign w:val="center"/>
          </w:tcPr>
          <w:p w14:paraId="222ADEB4" w14:textId="77777777" w:rsidR="000A3910" w:rsidRDefault="000A3910" w:rsidP="009E2FCC">
            <w:pPr>
              <w:pStyle w:val="TableParagraph"/>
              <w:spacing w:before="108"/>
              <w:jc w:val="center"/>
              <w:rPr>
                <w:sz w:val="24"/>
              </w:rPr>
            </w:pPr>
            <w:r>
              <w:rPr>
                <w:rFonts w:ascii="Arial" w:hAnsi="Arial" w:cs="Arial"/>
                <w:color w:val="1F1F1F"/>
                <w:sz w:val="17"/>
                <w:szCs w:val="19"/>
              </w:rPr>
              <w:t>5</w:t>
            </w:r>
          </w:p>
        </w:tc>
        <w:tc>
          <w:tcPr>
            <w:tcW w:w="2894" w:type="dxa"/>
            <w:shd w:val="clear" w:color="auto" w:fill="FFFFFF"/>
            <w:vAlign w:val="center"/>
          </w:tcPr>
          <w:p w14:paraId="61AE684B" w14:textId="77777777" w:rsidR="000A3910" w:rsidRDefault="000A3910" w:rsidP="009E2FCC">
            <w:pPr>
              <w:pStyle w:val="TableParagraph"/>
              <w:spacing w:before="108"/>
              <w:jc w:val="center"/>
              <w:rPr>
                <w:spacing w:val="-10"/>
                <w:sz w:val="24"/>
              </w:rPr>
            </w:pPr>
          </w:p>
        </w:tc>
      </w:tr>
      <w:tr w:rsidR="000A3910" w14:paraId="5202DDA9" w14:textId="77777777" w:rsidTr="009E2FCC">
        <w:trPr>
          <w:trHeight w:val="524"/>
        </w:trPr>
        <w:tc>
          <w:tcPr>
            <w:tcW w:w="4561" w:type="dxa"/>
            <w:shd w:val="clear" w:color="auto" w:fill="EAF3F8"/>
          </w:tcPr>
          <w:p w14:paraId="172DCFE9" w14:textId="77777777" w:rsidR="000A3910" w:rsidRDefault="000A3910" w:rsidP="009E2FCC">
            <w:pPr>
              <w:pStyle w:val="TableParagraph"/>
              <w:spacing w:before="110"/>
              <w:ind w:left="97"/>
              <w:rPr>
                <w:b/>
                <w:sz w:val="24"/>
              </w:rPr>
            </w:pPr>
            <w:r>
              <w:rPr>
                <w:b/>
                <w:color w:val="1F1F1F"/>
                <w:spacing w:val="-2"/>
                <w:sz w:val="17"/>
              </w:rPr>
              <w:t>TOTAL</w:t>
            </w:r>
          </w:p>
        </w:tc>
        <w:tc>
          <w:tcPr>
            <w:tcW w:w="1260" w:type="dxa"/>
            <w:shd w:val="clear" w:color="auto" w:fill="EAF3F8"/>
          </w:tcPr>
          <w:p w14:paraId="538DE400" w14:textId="77777777" w:rsidR="000A3910" w:rsidRDefault="000A3910" w:rsidP="009E2FCC">
            <w:pPr>
              <w:pStyle w:val="TableParagraph"/>
              <w:spacing w:before="110"/>
              <w:jc w:val="center"/>
              <w:rPr>
                <w:b/>
                <w:sz w:val="24"/>
              </w:rPr>
            </w:pPr>
            <w:r>
              <w:rPr>
                <w:b/>
                <w:color w:val="1F1F1F"/>
                <w:spacing w:val="-5"/>
                <w:sz w:val="17"/>
              </w:rPr>
              <w:t>100</w:t>
            </w:r>
          </w:p>
        </w:tc>
        <w:tc>
          <w:tcPr>
            <w:tcW w:w="2894" w:type="dxa"/>
            <w:shd w:val="clear" w:color="auto" w:fill="EAF3F8"/>
          </w:tcPr>
          <w:p w14:paraId="0570C359" w14:textId="77777777" w:rsidR="000A3910" w:rsidRDefault="000A3910" w:rsidP="009E2FCC">
            <w:pPr>
              <w:pStyle w:val="TableParagraph"/>
              <w:spacing w:before="110"/>
              <w:jc w:val="center"/>
              <w:rPr>
                <w:b/>
                <w:spacing w:val="-5"/>
                <w:sz w:val="24"/>
              </w:rPr>
            </w:pPr>
          </w:p>
        </w:tc>
      </w:tr>
    </w:tbl>
    <w:p w14:paraId="52FE7C4D" w14:textId="77777777" w:rsidR="000A3910" w:rsidRDefault="000A3910" w:rsidP="000A3910">
      <w:pPr>
        <w:pStyle w:val="TableParagraph"/>
        <w:jc w:val="center"/>
        <w:rPr>
          <w:b/>
          <w:sz w:val="24"/>
        </w:rPr>
        <w:sectPr w:rsidR="000A3910" w:rsidSect="00E60F67">
          <w:pgSz w:w="11920" w:h="16860"/>
          <w:pgMar w:top="136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7F382FF" w14:textId="77777777" w:rsidR="000A3910" w:rsidRDefault="000A3910" w:rsidP="000A3910">
      <w:pPr>
        <w:pStyle w:val="Heading2"/>
        <w:numPr>
          <w:ilvl w:val="0"/>
          <w:numId w:val="4"/>
        </w:numPr>
        <w:tabs>
          <w:tab w:val="left" w:pos="353"/>
        </w:tabs>
        <w:spacing w:before="62"/>
        <w:ind w:left="353" w:hanging="331"/>
      </w:pPr>
      <w:r>
        <w:rPr>
          <w:color w:val="1F1F1F"/>
        </w:rPr>
        <w:lastRenderedPageBreak/>
        <w:t>CO–PO–Assessment</w:t>
      </w:r>
      <w:r>
        <w:rPr>
          <w:color w:val="1F1F1F"/>
          <w:spacing w:val="-1"/>
        </w:rPr>
        <w:t xml:space="preserve"> </w:t>
      </w:r>
      <w:r>
        <w:rPr>
          <w:color w:val="1F1F1F"/>
          <w:spacing w:val="-2"/>
        </w:rPr>
        <w:t>Mapping</w:t>
      </w:r>
    </w:p>
    <w:p w14:paraId="23F52F21" w14:textId="77777777" w:rsidR="000A3910" w:rsidRDefault="000A3910" w:rsidP="000A3910">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1"/>
        <w:gridCol w:w="1260"/>
        <w:gridCol w:w="1440"/>
        <w:gridCol w:w="1124"/>
        <w:gridCol w:w="900"/>
      </w:tblGrid>
      <w:tr w:rsidR="000A3910" w14:paraId="681675C8" w14:textId="77777777" w:rsidTr="009E2FCC">
        <w:trPr>
          <w:trHeight w:val="539"/>
        </w:trPr>
        <w:tc>
          <w:tcPr>
            <w:tcW w:w="2851" w:type="dxa"/>
            <w:shd w:val="clear" w:color="auto" w:fill="2F75B5"/>
          </w:tcPr>
          <w:p w14:paraId="101DCB33" w14:textId="77777777" w:rsidR="000A3910" w:rsidRDefault="000A3910" w:rsidP="009E2FCC">
            <w:pPr>
              <w:pStyle w:val="TableParagraph"/>
              <w:spacing w:before="119"/>
              <w:ind w:left="583"/>
              <w:rPr>
                <w:b/>
                <w:sz w:val="24"/>
              </w:rPr>
            </w:pPr>
            <w:r>
              <w:rPr>
                <w:b/>
                <w:color w:val="FFFFFF"/>
                <w:sz w:val="17"/>
              </w:rPr>
              <w:t xml:space="preserve">Assessment </w:t>
            </w:r>
            <w:r>
              <w:rPr>
                <w:b/>
                <w:color w:val="FFFFFF"/>
                <w:spacing w:val="-2"/>
                <w:sz w:val="17"/>
              </w:rPr>
              <w:t>Component</w:t>
            </w:r>
          </w:p>
        </w:tc>
        <w:tc>
          <w:tcPr>
            <w:tcW w:w="1260" w:type="dxa"/>
            <w:shd w:val="clear" w:color="auto" w:fill="2F75B5"/>
          </w:tcPr>
          <w:p w14:paraId="62091E92" w14:textId="77777777" w:rsidR="000A3910" w:rsidRDefault="000A3910" w:rsidP="009E2FCC">
            <w:pPr>
              <w:pStyle w:val="TableParagraph"/>
              <w:spacing w:before="119"/>
              <w:ind w:left="104"/>
              <w:rPr>
                <w:b/>
                <w:sz w:val="24"/>
              </w:rPr>
            </w:pPr>
            <w:r>
              <w:rPr>
                <w:b/>
                <w:color w:val="FFFFFF"/>
                <w:spacing w:val="-5"/>
                <w:sz w:val="17"/>
              </w:rPr>
              <w:t>CO</w:t>
            </w:r>
          </w:p>
        </w:tc>
        <w:tc>
          <w:tcPr>
            <w:tcW w:w="1440" w:type="dxa"/>
            <w:shd w:val="clear" w:color="auto" w:fill="2F75B5"/>
          </w:tcPr>
          <w:p w14:paraId="12E6A5FA" w14:textId="77777777" w:rsidR="000A3910" w:rsidRDefault="000A3910" w:rsidP="009E2FCC">
            <w:pPr>
              <w:pStyle w:val="TableParagraph"/>
              <w:spacing w:before="119"/>
              <w:ind w:left="104"/>
              <w:rPr>
                <w:b/>
                <w:sz w:val="24"/>
              </w:rPr>
            </w:pPr>
            <w:r>
              <w:rPr>
                <w:b/>
                <w:color w:val="FFFFFF"/>
                <w:spacing w:val="-2"/>
                <w:sz w:val="17"/>
              </w:rPr>
              <w:t>PO(s)</w:t>
            </w:r>
          </w:p>
        </w:tc>
        <w:tc>
          <w:tcPr>
            <w:tcW w:w="1124" w:type="dxa"/>
            <w:shd w:val="clear" w:color="auto" w:fill="2F75B5"/>
          </w:tcPr>
          <w:p w14:paraId="357A209E" w14:textId="77777777" w:rsidR="000A3910" w:rsidRDefault="000A3910" w:rsidP="009E2FCC">
            <w:pPr>
              <w:pStyle w:val="TableParagraph"/>
              <w:spacing w:before="119"/>
              <w:jc w:val="center"/>
              <w:rPr>
                <w:b/>
                <w:sz w:val="24"/>
              </w:rPr>
            </w:pPr>
            <w:r>
              <w:rPr>
                <w:b/>
                <w:color w:val="FFFFFF"/>
                <w:sz w:val="17"/>
              </w:rPr>
              <w:t xml:space="preserve">Bloom's </w:t>
            </w:r>
            <w:r>
              <w:rPr>
                <w:b/>
                <w:color w:val="FFFFFF"/>
                <w:spacing w:val="-2"/>
                <w:sz w:val="17"/>
              </w:rPr>
              <w:t>Level</w:t>
            </w:r>
          </w:p>
        </w:tc>
        <w:tc>
          <w:tcPr>
            <w:tcW w:w="900" w:type="dxa"/>
            <w:shd w:val="clear" w:color="auto" w:fill="2F75B5"/>
          </w:tcPr>
          <w:p w14:paraId="29421B1A" w14:textId="77777777" w:rsidR="000A3910" w:rsidRDefault="000A3910" w:rsidP="009E2FCC">
            <w:pPr>
              <w:pStyle w:val="TableParagraph"/>
              <w:spacing w:before="119"/>
              <w:jc w:val="center"/>
              <w:rPr>
                <w:b/>
                <w:sz w:val="24"/>
              </w:rPr>
            </w:pPr>
            <w:r>
              <w:rPr>
                <w:b/>
                <w:color w:val="FFFFFF"/>
                <w:spacing w:val="-2"/>
                <w:sz w:val="17"/>
              </w:rPr>
              <w:t>Marks</w:t>
            </w:r>
          </w:p>
        </w:tc>
      </w:tr>
      <w:tr w:rsidR="000A3910" w14:paraId="785714B3" w14:textId="77777777" w:rsidTr="009E2FCC">
        <w:trPr>
          <w:trHeight w:val="524"/>
        </w:trPr>
        <w:tc>
          <w:tcPr>
            <w:tcW w:w="2851" w:type="dxa"/>
            <w:shd w:val="clear" w:color="auto" w:fill="EAF3F8"/>
            <w:vAlign w:val="center"/>
          </w:tcPr>
          <w:p w14:paraId="40B1627B" w14:textId="77777777" w:rsidR="000A3910" w:rsidRDefault="000A3910" w:rsidP="009E2FCC">
            <w:pPr>
              <w:pStyle w:val="TableParagraph"/>
              <w:spacing w:before="106"/>
              <w:ind w:left="97"/>
              <w:rPr>
                <w:sz w:val="24"/>
              </w:rPr>
            </w:pPr>
            <w:r>
              <w:rPr>
                <w:rFonts w:ascii="Arial" w:hAnsi="Arial" w:cs="Arial"/>
                <w:color w:val="1F1F1F"/>
                <w:sz w:val="17"/>
                <w:szCs w:val="19"/>
              </w:rPr>
              <w:t>Problem formulation</w:t>
            </w:r>
          </w:p>
        </w:tc>
        <w:tc>
          <w:tcPr>
            <w:tcW w:w="1260" w:type="dxa"/>
            <w:shd w:val="clear" w:color="auto" w:fill="EAF3F8"/>
            <w:vAlign w:val="center"/>
          </w:tcPr>
          <w:p w14:paraId="701BE6F1" w14:textId="77777777" w:rsidR="000A3910" w:rsidRDefault="000A3910" w:rsidP="009E2FCC">
            <w:pPr>
              <w:pStyle w:val="TableParagraph"/>
              <w:rPr>
                <w:sz w:val="24"/>
              </w:rPr>
            </w:pPr>
            <w:r>
              <w:rPr>
                <w:rFonts w:ascii="Arial" w:hAnsi="Arial" w:cs="Arial"/>
                <w:color w:val="1F1F1F"/>
                <w:sz w:val="17"/>
                <w:szCs w:val="19"/>
              </w:rPr>
              <w:t>CO3, CO8</w:t>
            </w:r>
          </w:p>
        </w:tc>
        <w:tc>
          <w:tcPr>
            <w:tcW w:w="1440" w:type="dxa"/>
            <w:shd w:val="clear" w:color="auto" w:fill="EAF3F8"/>
            <w:vAlign w:val="center"/>
          </w:tcPr>
          <w:p w14:paraId="797798B8" w14:textId="77777777" w:rsidR="000A3910" w:rsidRDefault="000A3910" w:rsidP="009E2FCC">
            <w:pPr>
              <w:pStyle w:val="TableParagraph"/>
              <w:rPr>
                <w:sz w:val="24"/>
              </w:rPr>
            </w:pPr>
            <w:r>
              <w:rPr>
                <w:rFonts w:ascii="Arial" w:hAnsi="Arial" w:cs="Arial"/>
                <w:color w:val="1F1F1F"/>
                <w:sz w:val="17"/>
                <w:szCs w:val="19"/>
              </w:rPr>
              <w:t>PO2, PO3</w:t>
            </w:r>
          </w:p>
        </w:tc>
        <w:tc>
          <w:tcPr>
            <w:tcW w:w="1124" w:type="dxa"/>
            <w:shd w:val="clear" w:color="auto" w:fill="EAF3F8"/>
            <w:vAlign w:val="center"/>
          </w:tcPr>
          <w:p w14:paraId="7C2ABDB5" w14:textId="77777777" w:rsidR="000A3910" w:rsidRDefault="000A3910" w:rsidP="009E2FCC">
            <w:pPr>
              <w:pStyle w:val="TableParagraph"/>
              <w:spacing w:before="106"/>
              <w:jc w:val="center"/>
              <w:rPr>
                <w:sz w:val="24"/>
              </w:rPr>
            </w:pPr>
            <w:r>
              <w:rPr>
                <w:rFonts w:ascii="Arial" w:hAnsi="Arial" w:cs="Arial"/>
                <w:color w:val="1F1F1F"/>
                <w:sz w:val="17"/>
                <w:szCs w:val="19"/>
              </w:rPr>
              <w:t>L4</w:t>
            </w:r>
          </w:p>
        </w:tc>
        <w:tc>
          <w:tcPr>
            <w:tcW w:w="900" w:type="dxa"/>
            <w:shd w:val="clear" w:color="auto" w:fill="EAF3F8"/>
            <w:vAlign w:val="center"/>
          </w:tcPr>
          <w:p w14:paraId="0EBCB421" w14:textId="77777777" w:rsidR="000A3910" w:rsidRDefault="000A3910" w:rsidP="009E2FCC">
            <w:pPr>
              <w:pStyle w:val="TableParagraph"/>
              <w:spacing w:before="106"/>
              <w:jc w:val="center"/>
              <w:rPr>
                <w:sz w:val="24"/>
              </w:rPr>
            </w:pPr>
            <w:r>
              <w:rPr>
                <w:rFonts w:ascii="Arial" w:hAnsi="Arial" w:cs="Arial"/>
                <w:color w:val="1F1F1F"/>
                <w:sz w:val="17"/>
                <w:szCs w:val="19"/>
              </w:rPr>
              <w:t>10</w:t>
            </w:r>
          </w:p>
        </w:tc>
      </w:tr>
      <w:tr w:rsidR="000A3910" w14:paraId="01021BE9" w14:textId="77777777" w:rsidTr="009E2FCC">
        <w:trPr>
          <w:trHeight w:val="524"/>
        </w:trPr>
        <w:tc>
          <w:tcPr>
            <w:tcW w:w="2851" w:type="dxa"/>
            <w:shd w:val="clear" w:color="auto" w:fill="FFFFFF"/>
            <w:vAlign w:val="center"/>
          </w:tcPr>
          <w:p w14:paraId="3FC21881" w14:textId="77777777" w:rsidR="000A3910" w:rsidRDefault="000A3910" w:rsidP="009E2FCC">
            <w:pPr>
              <w:pStyle w:val="TableParagraph"/>
              <w:spacing w:before="108"/>
              <w:ind w:left="97"/>
              <w:rPr>
                <w:sz w:val="24"/>
              </w:rPr>
            </w:pPr>
            <w:r>
              <w:rPr>
                <w:rFonts w:ascii="Arial" w:hAnsi="Arial" w:cs="Arial"/>
                <w:color w:val="1F1F1F"/>
                <w:sz w:val="17"/>
                <w:szCs w:val="19"/>
              </w:rPr>
              <w:t>Application of knowledge</w:t>
            </w:r>
          </w:p>
        </w:tc>
        <w:tc>
          <w:tcPr>
            <w:tcW w:w="1260" w:type="dxa"/>
            <w:shd w:val="clear" w:color="auto" w:fill="FFFFFF"/>
            <w:vAlign w:val="center"/>
          </w:tcPr>
          <w:p w14:paraId="1432E1E9" w14:textId="77777777" w:rsidR="000A3910" w:rsidRDefault="000A3910" w:rsidP="009E2FCC">
            <w:pPr>
              <w:pStyle w:val="TableParagraph"/>
              <w:rPr>
                <w:sz w:val="24"/>
              </w:rPr>
            </w:pPr>
            <w:r>
              <w:rPr>
                <w:rFonts w:ascii="Arial" w:hAnsi="Arial" w:cs="Arial"/>
                <w:color w:val="1F1F1F"/>
                <w:sz w:val="17"/>
                <w:szCs w:val="19"/>
              </w:rPr>
              <w:t>CO3, CO4, CO5</w:t>
            </w:r>
          </w:p>
        </w:tc>
        <w:tc>
          <w:tcPr>
            <w:tcW w:w="1440" w:type="dxa"/>
            <w:shd w:val="clear" w:color="auto" w:fill="FFFFFF"/>
            <w:vAlign w:val="center"/>
          </w:tcPr>
          <w:p w14:paraId="7F116156" w14:textId="77777777" w:rsidR="000A3910" w:rsidRDefault="000A3910" w:rsidP="009E2FCC">
            <w:pPr>
              <w:pStyle w:val="TableParagraph"/>
              <w:rPr>
                <w:sz w:val="24"/>
              </w:rPr>
            </w:pPr>
            <w:r>
              <w:rPr>
                <w:rFonts w:ascii="Arial" w:hAnsi="Arial" w:cs="Arial"/>
                <w:color w:val="1F1F1F"/>
                <w:sz w:val="17"/>
                <w:szCs w:val="19"/>
              </w:rPr>
              <w:t>PO1, PO2</w:t>
            </w:r>
          </w:p>
        </w:tc>
        <w:tc>
          <w:tcPr>
            <w:tcW w:w="1124" w:type="dxa"/>
            <w:shd w:val="clear" w:color="auto" w:fill="FFFFFF"/>
            <w:vAlign w:val="center"/>
          </w:tcPr>
          <w:p w14:paraId="58D01B33" w14:textId="77777777" w:rsidR="000A3910" w:rsidRDefault="000A3910" w:rsidP="009E2FCC">
            <w:pPr>
              <w:pStyle w:val="TableParagraph"/>
              <w:spacing w:before="108"/>
              <w:jc w:val="center"/>
              <w:rPr>
                <w:sz w:val="24"/>
              </w:rPr>
            </w:pPr>
            <w:r>
              <w:rPr>
                <w:rFonts w:ascii="Arial" w:hAnsi="Arial" w:cs="Arial"/>
                <w:color w:val="1F1F1F"/>
                <w:sz w:val="17"/>
                <w:szCs w:val="19"/>
              </w:rPr>
              <w:t>L3/L4</w:t>
            </w:r>
          </w:p>
        </w:tc>
        <w:tc>
          <w:tcPr>
            <w:tcW w:w="900" w:type="dxa"/>
            <w:shd w:val="clear" w:color="auto" w:fill="FFFFFF"/>
            <w:vAlign w:val="center"/>
          </w:tcPr>
          <w:p w14:paraId="42B05037" w14:textId="77777777" w:rsidR="000A3910" w:rsidRDefault="000A3910" w:rsidP="009E2FCC">
            <w:pPr>
              <w:pStyle w:val="TableParagraph"/>
              <w:spacing w:before="108"/>
              <w:jc w:val="center"/>
              <w:rPr>
                <w:sz w:val="24"/>
              </w:rPr>
            </w:pPr>
            <w:r>
              <w:rPr>
                <w:rFonts w:ascii="Arial" w:hAnsi="Arial" w:cs="Arial"/>
                <w:color w:val="1F1F1F"/>
                <w:sz w:val="17"/>
                <w:szCs w:val="19"/>
              </w:rPr>
              <w:t>20</w:t>
            </w:r>
          </w:p>
        </w:tc>
      </w:tr>
      <w:tr w:rsidR="000A3910" w14:paraId="14362239" w14:textId="77777777" w:rsidTr="009E2FCC">
        <w:trPr>
          <w:trHeight w:val="524"/>
        </w:trPr>
        <w:tc>
          <w:tcPr>
            <w:tcW w:w="2851" w:type="dxa"/>
            <w:shd w:val="clear" w:color="auto" w:fill="EAF3F8"/>
            <w:vAlign w:val="center"/>
          </w:tcPr>
          <w:p w14:paraId="48F56986" w14:textId="77777777" w:rsidR="000A3910" w:rsidRDefault="000A3910" w:rsidP="009E2FCC">
            <w:pPr>
              <w:pStyle w:val="TableParagraph"/>
              <w:spacing w:before="111"/>
              <w:ind w:left="97"/>
              <w:rPr>
                <w:sz w:val="24"/>
              </w:rPr>
            </w:pPr>
            <w:r>
              <w:rPr>
                <w:rFonts w:ascii="Arial" w:hAnsi="Arial" w:cs="Arial"/>
                <w:color w:val="1F1F1F"/>
                <w:sz w:val="17"/>
                <w:szCs w:val="19"/>
              </w:rPr>
              <w:t>Solution / design / implementation</w:t>
            </w:r>
          </w:p>
        </w:tc>
        <w:tc>
          <w:tcPr>
            <w:tcW w:w="1260" w:type="dxa"/>
            <w:shd w:val="clear" w:color="auto" w:fill="EAF3F8"/>
            <w:vAlign w:val="center"/>
          </w:tcPr>
          <w:p w14:paraId="09DE1625" w14:textId="77777777" w:rsidR="000A3910" w:rsidRDefault="000A3910" w:rsidP="009E2FCC">
            <w:pPr>
              <w:pStyle w:val="TableParagraph"/>
              <w:rPr>
                <w:sz w:val="24"/>
              </w:rPr>
            </w:pPr>
            <w:r>
              <w:rPr>
                <w:rFonts w:ascii="Arial" w:hAnsi="Arial" w:cs="Arial"/>
                <w:color w:val="1F1F1F"/>
                <w:sz w:val="17"/>
                <w:szCs w:val="19"/>
              </w:rPr>
              <w:t>CO3, CO4, CO7</w:t>
            </w:r>
          </w:p>
        </w:tc>
        <w:tc>
          <w:tcPr>
            <w:tcW w:w="1440" w:type="dxa"/>
            <w:shd w:val="clear" w:color="auto" w:fill="EAF3F8"/>
            <w:vAlign w:val="center"/>
          </w:tcPr>
          <w:p w14:paraId="28044DED" w14:textId="77777777" w:rsidR="000A3910" w:rsidRDefault="000A3910" w:rsidP="009E2FCC">
            <w:pPr>
              <w:pStyle w:val="TableParagraph"/>
              <w:rPr>
                <w:sz w:val="24"/>
              </w:rPr>
            </w:pPr>
            <w:r>
              <w:rPr>
                <w:rFonts w:ascii="Arial" w:hAnsi="Arial" w:cs="Arial"/>
                <w:color w:val="1F1F1F"/>
                <w:sz w:val="17"/>
                <w:szCs w:val="19"/>
              </w:rPr>
              <w:t>PO3, PO5</w:t>
            </w:r>
          </w:p>
        </w:tc>
        <w:tc>
          <w:tcPr>
            <w:tcW w:w="1124" w:type="dxa"/>
            <w:shd w:val="clear" w:color="auto" w:fill="EAF3F8"/>
            <w:vAlign w:val="center"/>
          </w:tcPr>
          <w:p w14:paraId="482E57B0" w14:textId="77777777" w:rsidR="000A3910" w:rsidRDefault="000A3910" w:rsidP="009E2FCC">
            <w:pPr>
              <w:pStyle w:val="TableParagraph"/>
              <w:spacing w:before="111"/>
              <w:jc w:val="center"/>
              <w:rPr>
                <w:sz w:val="24"/>
              </w:rPr>
            </w:pPr>
            <w:r>
              <w:rPr>
                <w:rFonts w:ascii="Arial" w:hAnsi="Arial" w:cs="Arial"/>
                <w:color w:val="1F1F1F"/>
                <w:sz w:val="17"/>
                <w:szCs w:val="19"/>
              </w:rPr>
              <w:t>L4/L5/L6</w:t>
            </w:r>
          </w:p>
        </w:tc>
        <w:tc>
          <w:tcPr>
            <w:tcW w:w="900" w:type="dxa"/>
            <w:shd w:val="clear" w:color="auto" w:fill="EAF3F8"/>
            <w:vAlign w:val="center"/>
          </w:tcPr>
          <w:p w14:paraId="34E6C591" w14:textId="77777777" w:rsidR="000A3910" w:rsidRDefault="000A3910" w:rsidP="009E2FCC">
            <w:pPr>
              <w:pStyle w:val="TableParagraph"/>
              <w:spacing w:before="111"/>
              <w:jc w:val="center"/>
              <w:rPr>
                <w:sz w:val="24"/>
              </w:rPr>
            </w:pPr>
            <w:r>
              <w:rPr>
                <w:rFonts w:ascii="Arial" w:hAnsi="Arial" w:cs="Arial"/>
                <w:color w:val="1F1F1F"/>
                <w:sz w:val="17"/>
                <w:szCs w:val="19"/>
              </w:rPr>
              <w:t>20</w:t>
            </w:r>
          </w:p>
        </w:tc>
      </w:tr>
      <w:tr w:rsidR="000A3910" w14:paraId="2CE73B8B" w14:textId="77777777" w:rsidTr="009E2FCC">
        <w:trPr>
          <w:trHeight w:val="524"/>
        </w:trPr>
        <w:tc>
          <w:tcPr>
            <w:tcW w:w="2851" w:type="dxa"/>
            <w:shd w:val="clear" w:color="auto" w:fill="FFFFFF"/>
            <w:vAlign w:val="center"/>
          </w:tcPr>
          <w:p w14:paraId="7BCB9050" w14:textId="77777777" w:rsidR="000A3910" w:rsidRDefault="000A3910" w:rsidP="009E2FCC">
            <w:pPr>
              <w:pStyle w:val="TableParagraph"/>
              <w:spacing w:before="113"/>
              <w:ind w:left="97"/>
              <w:rPr>
                <w:sz w:val="24"/>
              </w:rPr>
            </w:pPr>
            <w:r>
              <w:rPr>
                <w:rFonts w:ascii="Arial" w:hAnsi="Arial" w:cs="Arial"/>
                <w:color w:val="1F1F1F"/>
                <w:sz w:val="17"/>
                <w:szCs w:val="19"/>
              </w:rPr>
              <w:t>Modern tool usage</w:t>
            </w:r>
          </w:p>
        </w:tc>
        <w:tc>
          <w:tcPr>
            <w:tcW w:w="1260" w:type="dxa"/>
            <w:shd w:val="clear" w:color="auto" w:fill="FFFFFF"/>
            <w:vAlign w:val="center"/>
          </w:tcPr>
          <w:p w14:paraId="4B6C4253" w14:textId="77777777" w:rsidR="000A3910" w:rsidRDefault="000A3910" w:rsidP="009E2FCC">
            <w:pPr>
              <w:pStyle w:val="TableParagraph"/>
              <w:rPr>
                <w:sz w:val="24"/>
              </w:rPr>
            </w:pPr>
            <w:r>
              <w:rPr>
                <w:rFonts w:ascii="Arial" w:hAnsi="Arial" w:cs="Arial"/>
                <w:color w:val="1F1F1F"/>
                <w:sz w:val="17"/>
                <w:szCs w:val="19"/>
              </w:rPr>
              <w:t>CO7, CO8</w:t>
            </w:r>
          </w:p>
        </w:tc>
        <w:tc>
          <w:tcPr>
            <w:tcW w:w="1440" w:type="dxa"/>
            <w:shd w:val="clear" w:color="auto" w:fill="FFFFFF"/>
            <w:vAlign w:val="center"/>
          </w:tcPr>
          <w:p w14:paraId="13394E56" w14:textId="77777777" w:rsidR="000A3910" w:rsidRDefault="000A3910" w:rsidP="009E2FCC">
            <w:pPr>
              <w:pStyle w:val="TableParagraph"/>
              <w:rPr>
                <w:sz w:val="24"/>
              </w:rPr>
            </w:pPr>
            <w:r>
              <w:rPr>
                <w:rFonts w:ascii="Arial" w:hAnsi="Arial" w:cs="Arial"/>
                <w:color w:val="1F1F1F"/>
                <w:sz w:val="17"/>
                <w:szCs w:val="19"/>
              </w:rPr>
              <w:t>PO5</w:t>
            </w:r>
          </w:p>
        </w:tc>
        <w:tc>
          <w:tcPr>
            <w:tcW w:w="1124" w:type="dxa"/>
            <w:shd w:val="clear" w:color="auto" w:fill="FFFFFF"/>
            <w:vAlign w:val="center"/>
          </w:tcPr>
          <w:p w14:paraId="187EE71A" w14:textId="77777777" w:rsidR="000A3910" w:rsidRDefault="000A3910" w:rsidP="009E2FCC">
            <w:pPr>
              <w:pStyle w:val="TableParagraph"/>
              <w:spacing w:before="113"/>
              <w:jc w:val="center"/>
              <w:rPr>
                <w:sz w:val="24"/>
              </w:rPr>
            </w:pPr>
            <w:r>
              <w:rPr>
                <w:rFonts w:ascii="Arial" w:hAnsi="Arial" w:cs="Arial"/>
                <w:color w:val="1F1F1F"/>
                <w:sz w:val="17"/>
                <w:szCs w:val="19"/>
              </w:rPr>
              <w:t>L3/L4</w:t>
            </w:r>
          </w:p>
        </w:tc>
        <w:tc>
          <w:tcPr>
            <w:tcW w:w="900" w:type="dxa"/>
            <w:shd w:val="clear" w:color="auto" w:fill="FFFFFF"/>
            <w:vAlign w:val="center"/>
          </w:tcPr>
          <w:p w14:paraId="57748A37" w14:textId="77777777" w:rsidR="000A3910" w:rsidRDefault="000A3910" w:rsidP="009E2FCC">
            <w:pPr>
              <w:pStyle w:val="TableParagraph"/>
              <w:spacing w:before="113"/>
              <w:jc w:val="center"/>
              <w:rPr>
                <w:sz w:val="24"/>
              </w:rPr>
            </w:pPr>
            <w:r>
              <w:rPr>
                <w:rFonts w:ascii="Arial" w:hAnsi="Arial" w:cs="Arial"/>
                <w:color w:val="1F1F1F"/>
                <w:sz w:val="17"/>
                <w:szCs w:val="19"/>
              </w:rPr>
              <w:t>10</w:t>
            </w:r>
          </w:p>
        </w:tc>
      </w:tr>
      <w:tr w:rsidR="000A3910" w14:paraId="4C9FFB32" w14:textId="77777777" w:rsidTr="009E2FCC">
        <w:trPr>
          <w:trHeight w:val="524"/>
        </w:trPr>
        <w:tc>
          <w:tcPr>
            <w:tcW w:w="2851" w:type="dxa"/>
            <w:shd w:val="clear" w:color="auto" w:fill="EAF3F8"/>
            <w:vAlign w:val="center"/>
          </w:tcPr>
          <w:p w14:paraId="3DE41BFD" w14:textId="77777777" w:rsidR="000A3910" w:rsidRDefault="000A3910" w:rsidP="009E2FCC">
            <w:pPr>
              <w:pStyle w:val="TableParagraph"/>
              <w:spacing w:before="115"/>
              <w:ind w:left="97"/>
              <w:rPr>
                <w:sz w:val="24"/>
              </w:rPr>
            </w:pPr>
            <w:r>
              <w:rPr>
                <w:rFonts w:ascii="Arial" w:hAnsi="Arial" w:cs="Arial"/>
                <w:color w:val="1F1F1F"/>
                <w:sz w:val="17"/>
                <w:szCs w:val="19"/>
              </w:rPr>
              <w:t>Validation</w:t>
            </w:r>
          </w:p>
        </w:tc>
        <w:tc>
          <w:tcPr>
            <w:tcW w:w="1260" w:type="dxa"/>
            <w:shd w:val="clear" w:color="auto" w:fill="EAF3F8"/>
            <w:vAlign w:val="center"/>
          </w:tcPr>
          <w:p w14:paraId="7312803D" w14:textId="77777777" w:rsidR="000A3910" w:rsidRDefault="000A3910" w:rsidP="009E2FCC">
            <w:pPr>
              <w:pStyle w:val="TableParagraph"/>
              <w:rPr>
                <w:sz w:val="24"/>
              </w:rPr>
            </w:pPr>
            <w:r>
              <w:rPr>
                <w:rFonts w:ascii="Arial" w:hAnsi="Arial" w:cs="Arial"/>
                <w:color w:val="1F1F1F"/>
                <w:sz w:val="17"/>
                <w:szCs w:val="19"/>
              </w:rPr>
              <w:t>CO4, CO7</w:t>
            </w:r>
          </w:p>
        </w:tc>
        <w:tc>
          <w:tcPr>
            <w:tcW w:w="1440" w:type="dxa"/>
            <w:shd w:val="clear" w:color="auto" w:fill="EAF3F8"/>
            <w:vAlign w:val="center"/>
          </w:tcPr>
          <w:p w14:paraId="27CEA15E" w14:textId="77777777" w:rsidR="000A3910" w:rsidRDefault="000A3910" w:rsidP="009E2FCC">
            <w:pPr>
              <w:pStyle w:val="TableParagraph"/>
              <w:rPr>
                <w:sz w:val="24"/>
              </w:rPr>
            </w:pPr>
            <w:r>
              <w:rPr>
                <w:rFonts w:ascii="Arial" w:hAnsi="Arial" w:cs="Arial"/>
                <w:color w:val="1F1F1F"/>
                <w:sz w:val="17"/>
                <w:szCs w:val="19"/>
              </w:rPr>
              <w:t>PO2, PO5</w:t>
            </w:r>
          </w:p>
        </w:tc>
        <w:tc>
          <w:tcPr>
            <w:tcW w:w="1124" w:type="dxa"/>
            <w:shd w:val="clear" w:color="auto" w:fill="EAF3F8"/>
            <w:vAlign w:val="center"/>
          </w:tcPr>
          <w:p w14:paraId="3D115AB5" w14:textId="77777777" w:rsidR="000A3910" w:rsidRDefault="000A3910" w:rsidP="009E2FCC">
            <w:pPr>
              <w:pStyle w:val="TableParagraph"/>
              <w:spacing w:before="115"/>
              <w:jc w:val="center"/>
              <w:rPr>
                <w:sz w:val="24"/>
              </w:rPr>
            </w:pPr>
            <w:r>
              <w:rPr>
                <w:rFonts w:ascii="Arial" w:hAnsi="Arial" w:cs="Arial"/>
                <w:color w:val="1F1F1F"/>
                <w:sz w:val="17"/>
                <w:szCs w:val="19"/>
              </w:rPr>
              <w:t>L4/L5</w:t>
            </w:r>
          </w:p>
        </w:tc>
        <w:tc>
          <w:tcPr>
            <w:tcW w:w="900" w:type="dxa"/>
            <w:shd w:val="clear" w:color="auto" w:fill="EAF3F8"/>
            <w:vAlign w:val="center"/>
          </w:tcPr>
          <w:p w14:paraId="5DD19723" w14:textId="77777777" w:rsidR="000A3910" w:rsidRDefault="000A3910" w:rsidP="009E2FCC">
            <w:pPr>
              <w:pStyle w:val="TableParagraph"/>
              <w:spacing w:before="115"/>
              <w:jc w:val="center"/>
              <w:rPr>
                <w:sz w:val="24"/>
              </w:rPr>
            </w:pPr>
            <w:r>
              <w:rPr>
                <w:rFonts w:ascii="Arial" w:hAnsi="Arial" w:cs="Arial"/>
                <w:color w:val="1F1F1F"/>
                <w:sz w:val="17"/>
                <w:szCs w:val="19"/>
              </w:rPr>
              <w:t>15</w:t>
            </w:r>
          </w:p>
        </w:tc>
      </w:tr>
      <w:tr w:rsidR="000A3910" w14:paraId="5BD20B28" w14:textId="77777777" w:rsidTr="009E2FCC">
        <w:trPr>
          <w:trHeight w:val="539"/>
        </w:trPr>
        <w:tc>
          <w:tcPr>
            <w:tcW w:w="2851" w:type="dxa"/>
            <w:shd w:val="clear" w:color="auto" w:fill="FFFFFF"/>
            <w:vAlign w:val="center"/>
          </w:tcPr>
          <w:p w14:paraId="30749311" w14:textId="77777777" w:rsidR="000A3910" w:rsidRDefault="000A3910" w:rsidP="009E2FCC">
            <w:pPr>
              <w:pStyle w:val="TableParagraph"/>
              <w:spacing w:before="118"/>
              <w:ind w:left="97"/>
              <w:rPr>
                <w:sz w:val="24"/>
              </w:rPr>
            </w:pPr>
            <w:r>
              <w:rPr>
                <w:rFonts w:ascii="Arial" w:hAnsi="Arial" w:cs="Arial"/>
                <w:color w:val="1F1F1F"/>
                <w:sz w:val="17"/>
                <w:szCs w:val="19"/>
              </w:rPr>
              <w:t>Analysis &amp; justification</w:t>
            </w:r>
          </w:p>
        </w:tc>
        <w:tc>
          <w:tcPr>
            <w:tcW w:w="1260" w:type="dxa"/>
            <w:shd w:val="clear" w:color="auto" w:fill="FFFFFF"/>
            <w:vAlign w:val="center"/>
          </w:tcPr>
          <w:p w14:paraId="033ACE38" w14:textId="77777777" w:rsidR="000A3910" w:rsidRDefault="000A3910" w:rsidP="009E2FCC">
            <w:pPr>
              <w:pStyle w:val="TableParagraph"/>
              <w:rPr>
                <w:sz w:val="24"/>
              </w:rPr>
            </w:pPr>
            <w:r>
              <w:rPr>
                <w:rFonts w:ascii="Arial" w:hAnsi="Arial" w:cs="Arial"/>
                <w:color w:val="1F1F1F"/>
                <w:sz w:val="17"/>
                <w:szCs w:val="19"/>
              </w:rPr>
              <w:t>CO7, CO8</w:t>
            </w:r>
          </w:p>
        </w:tc>
        <w:tc>
          <w:tcPr>
            <w:tcW w:w="1440" w:type="dxa"/>
            <w:shd w:val="clear" w:color="auto" w:fill="FFFFFF"/>
            <w:vAlign w:val="center"/>
          </w:tcPr>
          <w:p w14:paraId="0205E20F" w14:textId="77777777" w:rsidR="000A3910" w:rsidRDefault="000A3910" w:rsidP="009E2FCC">
            <w:pPr>
              <w:pStyle w:val="TableParagraph"/>
              <w:rPr>
                <w:sz w:val="24"/>
              </w:rPr>
            </w:pPr>
            <w:r>
              <w:rPr>
                <w:rFonts w:ascii="Arial" w:hAnsi="Arial" w:cs="Arial"/>
                <w:color w:val="1F1F1F"/>
                <w:sz w:val="17"/>
                <w:szCs w:val="19"/>
              </w:rPr>
              <w:t>PO2, PO4</w:t>
            </w:r>
          </w:p>
        </w:tc>
        <w:tc>
          <w:tcPr>
            <w:tcW w:w="1124" w:type="dxa"/>
            <w:shd w:val="clear" w:color="auto" w:fill="FFFFFF"/>
            <w:vAlign w:val="center"/>
          </w:tcPr>
          <w:p w14:paraId="36BE1745" w14:textId="77777777" w:rsidR="000A3910" w:rsidRDefault="000A3910" w:rsidP="009E2FCC">
            <w:pPr>
              <w:pStyle w:val="TableParagraph"/>
              <w:spacing w:before="118"/>
              <w:jc w:val="center"/>
              <w:rPr>
                <w:sz w:val="24"/>
              </w:rPr>
            </w:pPr>
            <w:r>
              <w:rPr>
                <w:rFonts w:ascii="Arial" w:hAnsi="Arial" w:cs="Arial"/>
                <w:color w:val="1F1F1F"/>
                <w:sz w:val="17"/>
                <w:szCs w:val="19"/>
              </w:rPr>
              <w:t>L4/L5</w:t>
            </w:r>
          </w:p>
        </w:tc>
        <w:tc>
          <w:tcPr>
            <w:tcW w:w="900" w:type="dxa"/>
            <w:shd w:val="clear" w:color="auto" w:fill="FFFFFF"/>
            <w:vAlign w:val="center"/>
          </w:tcPr>
          <w:p w14:paraId="358F76EC" w14:textId="77777777" w:rsidR="000A3910" w:rsidRDefault="000A3910" w:rsidP="009E2FCC">
            <w:pPr>
              <w:pStyle w:val="TableParagraph"/>
              <w:spacing w:before="118"/>
              <w:jc w:val="center"/>
              <w:rPr>
                <w:sz w:val="24"/>
              </w:rPr>
            </w:pPr>
            <w:r>
              <w:rPr>
                <w:rFonts w:ascii="Arial" w:hAnsi="Arial" w:cs="Arial"/>
                <w:color w:val="1F1F1F"/>
                <w:sz w:val="17"/>
                <w:szCs w:val="19"/>
              </w:rPr>
              <w:t>15</w:t>
            </w:r>
          </w:p>
        </w:tc>
      </w:tr>
      <w:tr w:rsidR="000A3910" w14:paraId="59F93E21" w14:textId="77777777" w:rsidTr="009E2FCC">
        <w:trPr>
          <w:trHeight w:val="524"/>
        </w:trPr>
        <w:tc>
          <w:tcPr>
            <w:tcW w:w="2851" w:type="dxa"/>
            <w:shd w:val="clear" w:color="auto" w:fill="EAF3F8"/>
            <w:vAlign w:val="center"/>
          </w:tcPr>
          <w:p w14:paraId="2402EC0D" w14:textId="77777777" w:rsidR="000A3910" w:rsidRDefault="000A3910" w:rsidP="009E2FCC">
            <w:pPr>
              <w:pStyle w:val="TableParagraph"/>
              <w:spacing w:before="105"/>
              <w:ind w:left="97"/>
              <w:rPr>
                <w:sz w:val="24"/>
              </w:rPr>
            </w:pPr>
            <w:r>
              <w:rPr>
                <w:rFonts w:ascii="Arial" w:hAnsi="Arial" w:cs="Arial"/>
                <w:color w:val="1F1F1F"/>
                <w:sz w:val="17"/>
                <w:szCs w:val="19"/>
              </w:rPr>
              <w:t>Broader considerations</w:t>
            </w:r>
          </w:p>
        </w:tc>
        <w:tc>
          <w:tcPr>
            <w:tcW w:w="1260" w:type="dxa"/>
            <w:shd w:val="clear" w:color="auto" w:fill="EAF3F8"/>
            <w:vAlign w:val="center"/>
          </w:tcPr>
          <w:p w14:paraId="1F26857E" w14:textId="77777777" w:rsidR="000A3910" w:rsidRDefault="000A3910" w:rsidP="009E2FCC">
            <w:pPr>
              <w:pStyle w:val="TableParagraph"/>
              <w:rPr>
                <w:sz w:val="24"/>
              </w:rPr>
            </w:pPr>
            <w:r>
              <w:rPr>
                <w:rFonts w:ascii="Arial" w:hAnsi="Arial" w:cs="Arial"/>
                <w:color w:val="1F1F1F"/>
                <w:sz w:val="17"/>
                <w:szCs w:val="19"/>
              </w:rPr>
              <w:t>CO8</w:t>
            </w:r>
          </w:p>
        </w:tc>
        <w:tc>
          <w:tcPr>
            <w:tcW w:w="1440" w:type="dxa"/>
            <w:shd w:val="clear" w:color="auto" w:fill="EAF3F8"/>
            <w:vAlign w:val="center"/>
          </w:tcPr>
          <w:p w14:paraId="23DBF34A" w14:textId="77777777" w:rsidR="000A3910" w:rsidRDefault="000A3910" w:rsidP="009E2FCC">
            <w:pPr>
              <w:pStyle w:val="TableParagraph"/>
              <w:rPr>
                <w:sz w:val="24"/>
              </w:rPr>
            </w:pPr>
            <w:r>
              <w:rPr>
                <w:rFonts w:ascii="Arial" w:hAnsi="Arial" w:cs="Arial"/>
                <w:color w:val="1F1F1F"/>
                <w:sz w:val="17"/>
                <w:szCs w:val="19"/>
              </w:rPr>
              <w:t>PO6, PO7</w:t>
            </w:r>
          </w:p>
        </w:tc>
        <w:tc>
          <w:tcPr>
            <w:tcW w:w="1124" w:type="dxa"/>
            <w:shd w:val="clear" w:color="auto" w:fill="EAF3F8"/>
            <w:vAlign w:val="center"/>
          </w:tcPr>
          <w:p w14:paraId="4811206B" w14:textId="77777777" w:rsidR="000A3910" w:rsidRDefault="000A3910" w:rsidP="009E2FCC">
            <w:pPr>
              <w:pStyle w:val="TableParagraph"/>
              <w:spacing w:before="105"/>
              <w:jc w:val="center"/>
              <w:rPr>
                <w:sz w:val="24"/>
              </w:rPr>
            </w:pPr>
            <w:r>
              <w:rPr>
                <w:rFonts w:ascii="Arial" w:hAnsi="Arial" w:cs="Arial"/>
                <w:color w:val="1F1F1F"/>
                <w:sz w:val="17"/>
                <w:szCs w:val="19"/>
              </w:rPr>
              <w:t>L4/L5</w:t>
            </w:r>
          </w:p>
        </w:tc>
        <w:tc>
          <w:tcPr>
            <w:tcW w:w="900" w:type="dxa"/>
            <w:shd w:val="clear" w:color="auto" w:fill="EAF3F8"/>
            <w:vAlign w:val="center"/>
          </w:tcPr>
          <w:p w14:paraId="54158E19" w14:textId="77777777" w:rsidR="000A3910" w:rsidRDefault="000A3910" w:rsidP="009E2FCC">
            <w:pPr>
              <w:pStyle w:val="TableParagraph"/>
              <w:spacing w:before="105"/>
              <w:jc w:val="center"/>
              <w:rPr>
                <w:sz w:val="24"/>
              </w:rPr>
            </w:pPr>
            <w:r>
              <w:rPr>
                <w:rFonts w:ascii="Arial" w:hAnsi="Arial" w:cs="Arial"/>
                <w:color w:val="1F1F1F"/>
                <w:sz w:val="17"/>
                <w:szCs w:val="19"/>
              </w:rPr>
              <w:t>5</w:t>
            </w:r>
          </w:p>
        </w:tc>
      </w:tr>
      <w:tr w:rsidR="000A3910" w14:paraId="78CB34F1" w14:textId="77777777" w:rsidTr="009E2FCC">
        <w:trPr>
          <w:trHeight w:val="524"/>
        </w:trPr>
        <w:tc>
          <w:tcPr>
            <w:tcW w:w="2851" w:type="dxa"/>
            <w:shd w:val="clear" w:color="auto" w:fill="FFFFFF"/>
            <w:vAlign w:val="center"/>
          </w:tcPr>
          <w:p w14:paraId="49D16B27" w14:textId="77777777" w:rsidR="000A3910" w:rsidRDefault="000A3910" w:rsidP="009E2FCC">
            <w:pPr>
              <w:pStyle w:val="TableParagraph"/>
              <w:spacing w:before="108"/>
              <w:ind w:left="97"/>
              <w:rPr>
                <w:sz w:val="24"/>
              </w:rPr>
            </w:pPr>
            <w:r>
              <w:rPr>
                <w:rFonts w:ascii="Arial" w:hAnsi="Arial" w:cs="Arial"/>
                <w:color w:val="1F1F1F"/>
                <w:sz w:val="17"/>
                <w:szCs w:val="19"/>
              </w:rPr>
              <w:t>Documentation &amp; reflection</w:t>
            </w:r>
          </w:p>
        </w:tc>
        <w:tc>
          <w:tcPr>
            <w:tcW w:w="1260" w:type="dxa"/>
            <w:shd w:val="clear" w:color="auto" w:fill="FFFFFF"/>
            <w:vAlign w:val="center"/>
          </w:tcPr>
          <w:p w14:paraId="020897FB" w14:textId="77777777" w:rsidR="000A3910" w:rsidRDefault="000A3910" w:rsidP="009E2FCC">
            <w:pPr>
              <w:pStyle w:val="TableParagraph"/>
              <w:rPr>
                <w:sz w:val="24"/>
              </w:rPr>
            </w:pPr>
            <w:r>
              <w:rPr>
                <w:rFonts w:ascii="Arial" w:hAnsi="Arial" w:cs="Arial"/>
                <w:color w:val="1F1F1F"/>
                <w:sz w:val="17"/>
                <w:szCs w:val="19"/>
              </w:rPr>
              <w:t>CO6, CO8</w:t>
            </w:r>
          </w:p>
        </w:tc>
        <w:tc>
          <w:tcPr>
            <w:tcW w:w="1440" w:type="dxa"/>
            <w:shd w:val="clear" w:color="auto" w:fill="FFFFFF"/>
            <w:vAlign w:val="center"/>
          </w:tcPr>
          <w:p w14:paraId="1EBB1F60" w14:textId="77777777" w:rsidR="000A3910" w:rsidRDefault="000A3910" w:rsidP="009E2FCC">
            <w:pPr>
              <w:pStyle w:val="TableParagraph"/>
              <w:rPr>
                <w:sz w:val="24"/>
              </w:rPr>
            </w:pPr>
            <w:r>
              <w:rPr>
                <w:rFonts w:ascii="Arial" w:hAnsi="Arial" w:cs="Arial"/>
                <w:color w:val="1F1F1F"/>
                <w:sz w:val="17"/>
                <w:szCs w:val="19"/>
              </w:rPr>
              <w:t>PO10</w:t>
            </w:r>
          </w:p>
        </w:tc>
        <w:tc>
          <w:tcPr>
            <w:tcW w:w="1124" w:type="dxa"/>
            <w:shd w:val="clear" w:color="auto" w:fill="FFFFFF"/>
            <w:vAlign w:val="center"/>
          </w:tcPr>
          <w:p w14:paraId="0BAF5948" w14:textId="77777777" w:rsidR="000A3910" w:rsidRDefault="000A3910" w:rsidP="009E2FCC">
            <w:pPr>
              <w:pStyle w:val="TableParagraph"/>
              <w:spacing w:before="108"/>
              <w:jc w:val="center"/>
              <w:rPr>
                <w:sz w:val="24"/>
              </w:rPr>
            </w:pPr>
            <w:r>
              <w:rPr>
                <w:rFonts w:ascii="Arial" w:hAnsi="Arial" w:cs="Arial"/>
                <w:color w:val="1F1F1F"/>
                <w:sz w:val="17"/>
                <w:szCs w:val="19"/>
              </w:rPr>
              <w:t>L3/L4</w:t>
            </w:r>
          </w:p>
        </w:tc>
        <w:tc>
          <w:tcPr>
            <w:tcW w:w="900" w:type="dxa"/>
            <w:shd w:val="clear" w:color="auto" w:fill="FFFFFF"/>
            <w:vAlign w:val="center"/>
          </w:tcPr>
          <w:p w14:paraId="6100DA7F" w14:textId="77777777" w:rsidR="000A3910" w:rsidRDefault="000A3910" w:rsidP="009E2FCC">
            <w:pPr>
              <w:pStyle w:val="TableParagraph"/>
              <w:spacing w:before="108"/>
              <w:jc w:val="center"/>
              <w:rPr>
                <w:sz w:val="24"/>
              </w:rPr>
            </w:pPr>
            <w:r>
              <w:rPr>
                <w:rFonts w:ascii="Arial" w:hAnsi="Arial" w:cs="Arial"/>
                <w:color w:val="1F1F1F"/>
                <w:sz w:val="17"/>
                <w:szCs w:val="19"/>
              </w:rPr>
              <w:t>5</w:t>
            </w:r>
          </w:p>
        </w:tc>
      </w:tr>
    </w:tbl>
    <w:p w14:paraId="26BAF697" w14:textId="77777777" w:rsidR="000A3910" w:rsidRDefault="000A3910" w:rsidP="000A3910">
      <w:pPr>
        <w:spacing w:before="254" w:line="276" w:lineRule="auto"/>
        <w:ind w:left="22" w:right="454"/>
        <w:rPr>
          <w:sz w:val="24"/>
        </w:rPr>
      </w:pPr>
      <w:r>
        <w:rPr>
          <w:b/>
          <w:color w:val="1F1F1F"/>
          <w:sz w:val="24"/>
        </w:rPr>
        <w:t>Note:</w:t>
      </w:r>
      <w:r>
        <w:rPr>
          <w:b/>
          <w:color w:val="1F1F1F"/>
          <w:spacing w:val="-3"/>
          <w:sz w:val="24"/>
        </w:rPr>
        <w:t xml:space="preserve"> </w:t>
      </w:r>
      <w:r>
        <w:rPr>
          <w:color w:val="1F1F1F"/>
          <w:sz w:val="24"/>
        </w:rPr>
        <w:t>Faculty</w:t>
      </w:r>
      <w:r>
        <w:rPr>
          <w:color w:val="1F1F1F"/>
          <w:spacing w:val="-3"/>
          <w:sz w:val="24"/>
        </w:rPr>
        <w:t xml:space="preserve"> </w:t>
      </w:r>
      <w:r>
        <w:rPr>
          <w:color w:val="1F1F1F"/>
          <w:sz w:val="24"/>
        </w:rPr>
        <w:t>shall</w:t>
      </w:r>
      <w:r>
        <w:rPr>
          <w:color w:val="1F1F1F"/>
          <w:spacing w:val="-3"/>
          <w:sz w:val="24"/>
        </w:rPr>
        <w:t xml:space="preserve"> </w:t>
      </w:r>
      <w:r>
        <w:rPr>
          <w:color w:val="1F1F1F"/>
          <w:sz w:val="24"/>
        </w:rPr>
        <w:t>map</w:t>
      </w:r>
      <w:r>
        <w:rPr>
          <w:color w:val="1F1F1F"/>
          <w:spacing w:val="-3"/>
          <w:sz w:val="24"/>
        </w:rPr>
        <w:t xml:space="preserve"> </w:t>
      </w:r>
      <w:r>
        <w:rPr>
          <w:color w:val="1F1F1F"/>
          <w:sz w:val="24"/>
        </w:rPr>
        <w:t>only</w:t>
      </w:r>
      <w:r>
        <w:rPr>
          <w:color w:val="1F1F1F"/>
          <w:spacing w:val="-3"/>
          <w:sz w:val="24"/>
        </w:rPr>
        <w:t xml:space="preserve"> </w:t>
      </w:r>
      <w:r>
        <w:rPr>
          <w:color w:val="1F1F1F"/>
          <w:sz w:val="24"/>
        </w:rPr>
        <w:t>the</w:t>
      </w:r>
      <w:r>
        <w:rPr>
          <w:color w:val="1F1F1F"/>
          <w:spacing w:val="-3"/>
          <w:sz w:val="24"/>
        </w:rPr>
        <w:t xml:space="preserve"> </w:t>
      </w:r>
      <w:r>
        <w:rPr>
          <w:color w:val="1F1F1F"/>
          <w:sz w:val="24"/>
        </w:rPr>
        <w:t>POs</w:t>
      </w:r>
      <w:r>
        <w:rPr>
          <w:color w:val="1F1F1F"/>
          <w:spacing w:val="-3"/>
          <w:sz w:val="24"/>
        </w:rPr>
        <w:t xml:space="preserve"> </w:t>
      </w:r>
      <w:r>
        <w:rPr>
          <w:color w:val="1F1F1F"/>
          <w:sz w:val="24"/>
        </w:rPr>
        <w:t>and</w:t>
      </w:r>
      <w:r>
        <w:rPr>
          <w:color w:val="1F1F1F"/>
          <w:spacing w:val="-3"/>
          <w:sz w:val="24"/>
        </w:rPr>
        <w:t xml:space="preserve"> </w:t>
      </w:r>
      <w:r>
        <w:rPr>
          <w:color w:val="1F1F1F"/>
          <w:sz w:val="24"/>
        </w:rPr>
        <w:t>Bloom's</w:t>
      </w:r>
      <w:r>
        <w:rPr>
          <w:color w:val="1F1F1F"/>
          <w:spacing w:val="-3"/>
          <w:sz w:val="24"/>
        </w:rPr>
        <w:t xml:space="preserve"> </w:t>
      </w:r>
      <w:r>
        <w:rPr>
          <w:color w:val="1F1F1F"/>
          <w:sz w:val="24"/>
        </w:rPr>
        <w:t>levels</w:t>
      </w:r>
      <w:r>
        <w:rPr>
          <w:color w:val="1F1F1F"/>
          <w:spacing w:val="-3"/>
          <w:sz w:val="24"/>
        </w:rPr>
        <w:t xml:space="preserve"> </w:t>
      </w:r>
      <w:r>
        <w:rPr>
          <w:color w:val="1F1F1F"/>
          <w:sz w:val="24"/>
        </w:rPr>
        <w:t>genuinely</w:t>
      </w:r>
      <w:r>
        <w:rPr>
          <w:color w:val="1F1F1F"/>
          <w:spacing w:val="-3"/>
          <w:sz w:val="24"/>
        </w:rPr>
        <w:t xml:space="preserve"> </w:t>
      </w:r>
      <w:r>
        <w:rPr>
          <w:color w:val="1F1F1F"/>
          <w:sz w:val="24"/>
        </w:rPr>
        <w:t>assessed</w:t>
      </w:r>
      <w:r>
        <w:rPr>
          <w:color w:val="1F1F1F"/>
          <w:spacing w:val="-3"/>
          <w:sz w:val="24"/>
        </w:rPr>
        <w:t xml:space="preserve"> </w:t>
      </w:r>
      <w:r>
        <w:rPr>
          <w:color w:val="1F1F1F"/>
          <w:sz w:val="24"/>
        </w:rPr>
        <w:t>by</w:t>
      </w:r>
      <w:r>
        <w:rPr>
          <w:color w:val="1F1F1F"/>
          <w:spacing w:val="-3"/>
          <w:sz w:val="24"/>
        </w:rPr>
        <w:t xml:space="preserve"> </w:t>
      </w:r>
      <w:r>
        <w:rPr>
          <w:color w:val="1F1F1F"/>
          <w:sz w:val="24"/>
        </w:rPr>
        <w:t>the</w:t>
      </w:r>
      <w:r>
        <w:rPr>
          <w:color w:val="1F1F1F"/>
          <w:spacing w:val="-3"/>
          <w:sz w:val="24"/>
        </w:rPr>
        <w:t xml:space="preserve"> </w:t>
      </w:r>
      <w:r>
        <w:rPr>
          <w:color w:val="1F1F1F"/>
          <w:sz w:val="24"/>
        </w:rPr>
        <w:t xml:space="preserve">particular assignment. Every assignment is </w:t>
      </w:r>
      <w:r>
        <w:rPr>
          <w:b/>
          <w:color w:val="1F1F1F"/>
          <w:sz w:val="24"/>
        </w:rPr>
        <w:t>not required to map to every PO</w:t>
      </w:r>
      <w:r>
        <w:rPr>
          <w:color w:val="1F1F1F"/>
          <w:sz w:val="24"/>
        </w:rPr>
        <w:t>.</w:t>
      </w:r>
    </w:p>
    <w:p w14:paraId="6D92CE34" w14:textId="77777777" w:rsidR="000A3910" w:rsidRDefault="000A3910" w:rsidP="000A3910">
      <w:pPr>
        <w:spacing w:before="254" w:line="276" w:lineRule="auto"/>
        <w:ind w:left="22" w:right="454"/>
        <w:rPr>
          <w:sz w:val="24"/>
        </w:rPr>
      </w:pPr>
    </w:p>
    <w:p w14:paraId="33FD8871" w14:textId="77777777" w:rsidR="000A3910" w:rsidRPr="000A3910" w:rsidRDefault="000A3910" w:rsidP="000A3910">
      <w:pPr>
        <w:rPr>
          <w:sz w:val="36"/>
          <w:szCs w:val="36"/>
        </w:rPr>
      </w:pPr>
      <w:r w:rsidRPr="000A3910">
        <w:rPr>
          <w:color w:val="1F1F1F"/>
          <w:sz w:val="36"/>
          <w:szCs w:val="36"/>
        </w:rPr>
        <w:t>Faculty</w:t>
      </w:r>
      <w:r w:rsidRPr="000A3910">
        <w:rPr>
          <w:color w:val="1F1F1F"/>
          <w:spacing w:val="-11"/>
          <w:sz w:val="36"/>
          <w:szCs w:val="36"/>
        </w:rPr>
        <w:t xml:space="preserve"> </w:t>
      </w:r>
      <w:r w:rsidRPr="000A3910">
        <w:rPr>
          <w:color w:val="1F1F1F"/>
          <w:sz w:val="36"/>
          <w:szCs w:val="36"/>
        </w:rPr>
        <w:t>Evaluation</w:t>
      </w:r>
      <w:r w:rsidRPr="000A3910">
        <w:rPr>
          <w:color w:val="1F1F1F"/>
          <w:spacing w:val="-11"/>
          <w:sz w:val="36"/>
          <w:szCs w:val="36"/>
        </w:rPr>
        <w:t xml:space="preserve"> </w:t>
      </w:r>
      <w:r w:rsidRPr="000A3910">
        <w:rPr>
          <w:color w:val="1F1F1F"/>
          <w:sz w:val="36"/>
          <w:szCs w:val="36"/>
        </w:rPr>
        <w:t>&amp;</w:t>
      </w:r>
      <w:r w:rsidRPr="000A3910">
        <w:rPr>
          <w:color w:val="1F1F1F"/>
          <w:spacing w:val="-11"/>
          <w:sz w:val="36"/>
          <w:szCs w:val="36"/>
        </w:rPr>
        <w:t xml:space="preserve"> </w:t>
      </w:r>
      <w:r w:rsidRPr="000A3910">
        <w:rPr>
          <w:color w:val="1F1F1F"/>
          <w:sz w:val="36"/>
          <w:szCs w:val="36"/>
        </w:rPr>
        <w:t>Continuous</w:t>
      </w:r>
      <w:r w:rsidRPr="000A3910">
        <w:rPr>
          <w:color w:val="1F1F1F"/>
          <w:spacing w:val="-11"/>
          <w:sz w:val="36"/>
          <w:szCs w:val="36"/>
        </w:rPr>
        <w:t xml:space="preserve"> </w:t>
      </w:r>
      <w:r w:rsidRPr="000A3910">
        <w:rPr>
          <w:color w:val="1F1F1F"/>
          <w:sz w:val="36"/>
          <w:szCs w:val="36"/>
        </w:rPr>
        <w:t>Improvement CO Attainment</w:t>
      </w:r>
    </w:p>
    <w:p w14:paraId="20683217" w14:textId="77777777" w:rsidR="000A3910" w:rsidRPr="000A3910" w:rsidRDefault="000A3910" w:rsidP="000A3910">
      <w:pPr>
        <w:pStyle w:val="BodyText"/>
        <w:spacing w:before="1"/>
        <w:ind w:left="0" w:firstLine="0"/>
        <w:rPr>
          <w:b/>
          <w:sz w:val="36"/>
          <w:szCs w:val="36"/>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0A3910" w14:paraId="0F19534D" w14:textId="77777777" w:rsidTr="009E2FCC">
        <w:trPr>
          <w:trHeight w:val="524"/>
        </w:trPr>
        <w:tc>
          <w:tcPr>
            <w:tcW w:w="2175" w:type="dxa"/>
            <w:shd w:val="clear" w:color="auto" w:fill="2F75B5"/>
          </w:tcPr>
          <w:p w14:paraId="58566A6E" w14:textId="77777777" w:rsidR="000A3910" w:rsidRDefault="000A3910" w:rsidP="009E2FCC">
            <w:pPr>
              <w:pStyle w:val="TableParagraph"/>
              <w:spacing w:before="105"/>
              <w:ind w:left="103"/>
              <w:rPr>
                <w:b/>
                <w:sz w:val="24"/>
              </w:rPr>
            </w:pPr>
            <w:r>
              <w:rPr>
                <w:b/>
                <w:color w:val="FFFFFF"/>
                <w:sz w:val="17"/>
              </w:rPr>
              <w:t xml:space="preserve">Performance </w:t>
            </w:r>
            <w:r>
              <w:rPr>
                <w:b/>
                <w:color w:val="FFFFFF"/>
                <w:spacing w:val="-2"/>
                <w:sz w:val="17"/>
              </w:rPr>
              <w:t>Level</w:t>
            </w:r>
          </w:p>
        </w:tc>
        <w:tc>
          <w:tcPr>
            <w:tcW w:w="1560" w:type="dxa"/>
            <w:shd w:val="clear" w:color="auto" w:fill="2F75B5"/>
          </w:tcPr>
          <w:p w14:paraId="063DE225" w14:textId="77777777" w:rsidR="000A3910" w:rsidRDefault="000A3910" w:rsidP="009E2FCC">
            <w:pPr>
              <w:pStyle w:val="TableParagraph"/>
              <w:spacing w:before="105"/>
              <w:jc w:val="center"/>
              <w:rPr>
                <w:b/>
                <w:sz w:val="24"/>
              </w:rPr>
            </w:pPr>
            <w:r>
              <w:rPr>
                <w:b/>
                <w:color w:val="FFFFFF"/>
                <w:spacing w:val="-2"/>
                <w:sz w:val="17"/>
              </w:rPr>
              <w:t>Criterion</w:t>
            </w:r>
          </w:p>
        </w:tc>
      </w:tr>
      <w:tr w:rsidR="000A3910" w14:paraId="457910FC" w14:textId="77777777" w:rsidTr="009E2FCC">
        <w:trPr>
          <w:trHeight w:val="524"/>
        </w:trPr>
        <w:tc>
          <w:tcPr>
            <w:tcW w:w="2175" w:type="dxa"/>
            <w:shd w:val="clear" w:color="auto" w:fill="EAF3F8"/>
          </w:tcPr>
          <w:p w14:paraId="599D6ABE" w14:textId="77777777" w:rsidR="000A3910" w:rsidRDefault="000A3910" w:rsidP="009E2FCC">
            <w:pPr>
              <w:pStyle w:val="TableParagraph"/>
              <w:spacing w:before="108"/>
              <w:ind w:left="97"/>
              <w:rPr>
                <w:sz w:val="24"/>
              </w:rPr>
            </w:pPr>
            <w:r>
              <w:rPr>
                <w:color w:val="1F1F1F"/>
                <w:sz w:val="17"/>
              </w:rPr>
              <w:t xml:space="preserve">Level </w:t>
            </w:r>
            <w:r>
              <w:rPr>
                <w:color w:val="1F1F1F"/>
                <w:spacing w:val="-10"/>
                <w:sz w:val="17"/>
              </w:rPr>
              <w:t>3</w:t>
            </w:r>
          </w:p>
        </w:tc>
        <w:tc>
          <w:tcPr>
            <w:tcW w:w="1560" w:type="dxa"/>
            <w:shd w:val="clear" w:color="auto" w:fill="EAF3F8"/>
          </w:tcPr>
          <w:p w14:paraId="0714D697" w14:textId="77777777" w:rsidR="000A3910" w:rsidRDefault="000A3910" w:rsidP="009E2FCC">
            <w:pPr>
              <w:pStyle w:val="TableParagraph"/>
              <w:spacing w:before="108"/>
              <w:jc w:val="center"/>
              <w:rPr>
                <w:sz w:val="24"/>
              </w:rPr>
            </w:pPr>
            <w:r>
              <w:rPr>
                <w:color w:val="1F1F1F"/>
                <w:sz w:val="17"/>
              </w:rPr>
              <w:t xml:space="preserve">≥ </w:t>
            </w:r>
            <w:r>
              <w:rPr>
                <w:color w:val="1F1F1F"/>
                <w:spacing w:val="-5"/>
                <w:sz w:val="17"/>
              </w:rPr>
              <w:t>70%</w:t>
            </w:r>
          </w:p>
        </w:tc>
      </w:tr>
      <w:tr w:rsidR="000A3910" w14:paraId="248E5B9D" w14:textId="77777777" w:rsidTr="009E2FCC">
        <w:trPr>
          <w:trHeight w:val="524"/>
        </w:trPr>
        <w:tc>
          <w:tcPr>
            <w:tcW w:w="2175" w:type="dxa"/>
            <w:shd w:val="clear" w:color="auto" w:fill="FFFFFF"/>
          </w:tcPr>
          <w:p w14:paraId="508D5AE1" w14:textId="77777777" w:rsidR="000A3910" w:rsidRDefault="000A3910" w:rsidP="009E2FCC">
            <w:pPr>
              <w:pStyle w:val="TableParagraph"/>
              <w:spacing w:before="110"/>
              <w:ind w:left="97"/>
              <w:rPr>
                <w:sz w:val="24"/>
              </w:rPr>
            </w:pPr>
            <w:r>
              <w:rPr>
                <w:color w:val="1F1F1F"/>
                <w:sz w:val="17"/>
              </w:rPr>
              <w:t xml:space="preserve">Level </w:t>
            </w:r>
            <w:r>
              <w:rPr>
                <w:color w:val="1F1F1F"/>
                <w:spacing w:val="-10"/>
                <w:sz w:val="17"/>
              </w:rPr>
              <w:t>2</w:t>
            </w:r>
          </w:p>
        </w:tc>
        <w:tc>
          <w:tcPr>
            <w:tcW w:w="1560" w:type="dxa"/>
            <w:shd w:val="clear" w:color="auto" w:fill="FFFFFF"/>
          </w:tcPr>
          <w:p w14:paraId="59E44094" w14:textId="77777777" w:rsidR="000A3910" w:rsidRDefault="000A3910" w:rsidP="009E2FCC">
            <w:pPr>
              <w:pStyle w:val="TableParagraph"/>
              <w:spacing w:before="110"/>
              <w:jc w:val="center"/>
              <w:rPr>
                <w:sz w:val="24"/>
              </w:rPr>
            </w:pPr>
            <w:r>
              <w:rPr>
                <w:color w:val="1F1F1F"/>
                <w:sz w:val="17"/>
              </w:rPr>
              <w:t>60–</w:t>
            </w:r>
            <w:r>
              <w:rPr>
                <w:color w:val="1F1F1F"/>
                <w:spacing w:val="-5"/>
                <w:sz w:val="17"/>
              </w:rPr>
              <w:t>69%</w:t>
            </w:r>
          </w:p>
        </w:tc>
      </w:tr>
      <w:tr w:rsidR="000A3910" w14:paraId="6E3E5FC3" w14:textId="77777777" w:rsidTr="009E2FCC">
        <w:trPr>
          <w:trHeight w:val="524"/>
        </w:trPr>
        <w:tc>
          <w:tcPr>
            <w:tcW w:w="2175" w:type="dxa"/>
            <w:shd w:val="clear" w:color="auto" w:fill="EAF3F8"/>
          </w:tcPr>
          <w:p w14:paraId="045D5474" w14:textId="77777777" w:rsidR="000A3910" w:rsidRDefault="000A3910" w:rsidP="009E2FCC">
            <w:pPr>
              <w:pStyle w:val="TableParagraph"/>
              <w:spacing w:before="112"/>
              <w:ind w:left="97"/>
              <w:rPr>
                <w:sz w:val="24"/>
              </w:rPr>
            </w:pPr>
            <w:r>
              <w:rPr>
                <w:color w:val="1F1F1F"/>
                <w:sz w:val="17"/>
              </w:rPr>
              <w:t xml:space="preserve">Level </w:t>
            </w:r>
            <w:r>
              <w:rPr>
                <w:color w:val="1F1F1F"/>
                <w:spacing w:val="-10"/>
                <w:sz w:val="17"/>
              </w:rPr>
              <w:t>1</w:t>
            </w:r>
          </w:p>
        </w:tc>
        <w:tc>
          <w:tcPr>
            <w:tcW w:w="1560" w:type="dxa"/>
            <w:shd w:val="clear" w:color="auto" w:fill="EAF3F8"/>
          </w:tcPr>
          <w:p w14:paraId="0B7DA562" w14:textId="77777777" w:rsidR="000A3910" w:rsidRDefault="000A3910" w:rsidP="009E2FCC">
            <w:pPr>
              <w:pStyle w:val="TableParagraph"/>
              <w:spacing w:before="112"/>
              <w:jc w:val="center"/>
              <w:rPr>
                <w:sz w:val="24"/>
              </w:rPr>
            </w:pPr>
            <w:r>
              <w:rPr>
                <w:color w:val="1F1F1F"/>
                <w:sz w:val="17"/>
              </w:rPr>
              <w:t>50–</w:t>
            </w:r>
            <w:r>
              <w:rPr>
                <w:color w:val="1F1F1F"/>
                <w:spacing w:val="-5"/>
                <w:sz w:val="17"/>
              </w:rPr>
              <w:t>59%</w:t>
            </w:r>
          </w:p>
        </w:tc>
      </w:tr>
      <w:tr w:rsidR="000A3910" w14:paraId="6E171F5C" w14:textId="77777777" w:rsidTr="009E2FCC">
        <w:trPr>
          <w:trHeight w:val="524"/>
        </w:trPr>
        <w:tc>
          <w:tcPr>
            <w:tcW w:w="2175" w:type="dxa"/>
            <w:shd w:val="clear" w:color="auto" w:fill="FFFFFF"/>
          </w:tcPr>
          <w:p w14:paraId="69ECC0C3" w14:textId="77777777" w:rsidR="000A3910" w:rsidRDefault="000A3910" w:rsidP="009E2FCC">
            <w:pPr>
              <w:pStyle w:val="TableParagraph"/>
              <w:spacing w:before="115"/>
              <w:ind w:left="97"/>
              <w:rPr>
                <w:sz w:val="24"/>
              </w:rPr>
            </w:pPr>
            <w:r>
              <w:rPr>
                <w:color w:val="1F1F1F"/>
                <w:sz w:val="17"/>
              </w:rPr>
              <w:t xml:space="preserve">Level </w:t>
            </w:r>
            <w:r>
              <w:rPr>
                <w:color w:val="1F1F1F"/>
                <w:spacing w:val="-10"/>
                <w:sz w:val="17"/>
              </w:rPr>
              <w:t>0</w:t>
            </w:r>
          </w:p>
        </w:tc>
        <w:tc>
          <w:tcPr>
            <w:tcW w:w="1560" w:type="dxa"/>
            <w:shd w:val="clear" w:color="auto" w:fill="FFFFFF"/>
          </w:tcPr>
          <w:p w14:paraId="3AABDBAC" w14:textId="77777777" w:rsidR="000A3910" w:rsidRDefault="000A3910" w:rsidP="009E2FCC">
            <w:pPr>
              <w:pStyle w:val="TableParagraph"/>
              <w:spacing w:before="115"/>
              <w:jc w:val="center"/>
              <w:rPr>
                <w:sz w:val="24"/>
              </w:rPr>
            </w:pPr>
            <w:r>
              <w:rPr>
                <w:color w:val="1F1F1F"/>
                <w:sz w:val="17"/>
              </w:rPr>
              <w:t xml:space="preserve">&lt; </w:t>
            </w:r>
            <w:r>
              <w:rPr>
                <w:color w:val="1F1F1F"/>
                <w:spacing w:val="-5"/>
                <w:sz w:val="17"/>
              </w:rPr>
              <w:t>50%</w:t>
            </w:r>
          </w:p>
        </w:tc>
      </w:tr>
    </w:tbl>
    <w:p w14:paraId="081B1060" w14:textId="77777777" w:rsidR="000A3910" w:rsidRDefault="000A3910" w:rsidP="000A3910">
      <w:pPr>
        <w:tabs>
          <w:tab w:val="left" w:pos="2962"/>
          <w:tab w:val="left" w:pos="4219"/>
        </w:tabs>
        <w:spacing w:before="257"/>
        <w:ind w:left="22"/>
        <w:rPr>
          <w:sz w:val="24"/>
        </w:rPr>
      </w:pPr>
      <w:r>
        <w:rPr>
          <w:b/>
          <w:color w:val="1F1F1F"/>
          <w:sz w:val="24"/>
        </w:rPr>
        <w:t>Target</w:t>
      </w:r>
      <w:r>
        <w:rPr>
          <w:b/>
          <w:color w:val="1F1F1F"/>
          <w:spacing w:val="-12"/>
          <w:sz w:val="24"/>
        </w:rPr>
        <w:t xml:space="preserve"> </w:t>
      </w:r>
      <w:r>
        <w:rPr>
          <w:b/>
          <w:color w:val="1F1F1F"/>
          <w:sz w:val="24"/>
        </w:rPr>
        <w:t>CO</w:t>
      </w:r>
      <w:r>
        <w:rPr>
          <w:b/>
          <w:color w:val="1F1F1F"/>
          <w:spacing w:val="-11"/>
          <w:sz w:val="24"/>
        </w:rPr>
        <w:t xml:space="preserve"> </w:t>
      </w:r>
      <w:r>
        <w:rPr>
          <w:b/>
          <w:color w:val="1F1F1F"/>
          <w:spacing w:val="-2"/>
          <w:sz w:val="24"/>
        </w:rPr>
        <w:t>Attainment:</w:t>
      </w:r>
      <w:r>
        <w:rPr>
          <w:b/>
          <w:color w:val="1F1F1F"/>
          <w:sz w:val="24"/>
        </w:rPr>
        <w:tab/>
      </w:r>
      <w:r>
        <w:rPr>
          <w:color w:val="1F1F1F"/>
          <w:sz w:val="24"/>
          <w:u w:val="single"/>
        </w:rPr>
        <w:tab/>
      </w:r>
    </w:p>
    <w:p w14:paraId="114FE169" w14:textId="77777777" w:rsidR="000A3910" w:rsidRDefault="000A3910" w:rsidP="000A3910">
      <w:pPr>
        <w:pStyle w:val="BodyText"/>
        <w:spacing w:before="5"/>
        <w:ind w:left="0" w:firstLine="0"/>
      </w:pPr>
    </w:p>
    <w:p w14:paraId="408724E7" w14:textId="77777777" w:rsidR="000A3910" w:rsidRDefault="000A3910" w:rsidP="000A3910">
      <w:pPr>
        <w:tabs>
          <w:tab w:val="left" w:pos="2962"/>
          <w:tab w:val="left" w:pos="4219"/>
        </w:tabs>
        <w:ind w:left="22"/>
        <w:rPr>
          <w:sz w:val="24"/>
        </w:rPr>
      </w:pPr>
      <w:r>
        <w:rPr>
          <w:b/>
          <w:color w:val="1F1F1F"/>
          <w:sz w:val="24"/>
        </w:rPr>
        <w:t xml:space="preserve">Actual CO </w:t>
      </w:r>
      <w:r>
        <w:rPr>
          <w:b/>
          <w:color w:val="1F1F1F"/>
          <w:spacing w:val="-2"/>
          <w:sz w:val="24"/>
        </w:rPr>
        <w:t>Attainment:</w:t>
      </w:r>
      <w:r>
        <w:rPr>
          <w:b/>
          <w:color w:val="1F1F1F"/>
          <w:sz w:val="24"/>
        </w:rPr>
        <w:tab/>
      </w:r>
      <w:r>
        <w:rPr>
          <w:color w:val="1F1F1F"/>
          <w:sz w:val="24"/>
          <w:u w:val="single"/>
        </w:rPr>
        <w:tab/>
      </w:r>
    </w:p>
    <w:p w14:paraId="1B9F8EC2" w14:textId="77777777" w:rsidR="000A3910" w:rsidRDefault="000A3910" w:rsidP="000A3910">
      <w:pPr>
        <w:pStyle w:val="BodyText"/>
        <w:spacing w:before="0"/>
        <w:ind w:left="0" w:firstLine="0"/>
        <w:rPr>
          <w:sz w:val="28"/>
        </w:rPr>
      </w:pPr>
    </w:p>
    <w:p w14:paraId="53345DF9" w14:textId="77777777" w:rsidR="000A3910" w:rsidRDefault="000A3910" w:rsidP="000A3910">
      <w:pPr>
        <w:pStyle w:val="Heading1"/>
      </w:pPr>
      <w:r>
        <w:rPr>
          <w:color w:val="1F1F1F"/>
        </w:rPr>
        <w:t>Faculty</w:t>
      </w:r>
      <w:r>
        <w:rPr>
          <w:color w:val="1F1F1F"/>
          <w:spacing w:val="-3"/>
        </w:rPr>
        <w:t xml:space="preserve"> </w:t>
      </w:r>
      <w:r>
        <w:rPr>
          <w:color w:val="1F1F1F"/>
          <w:spacing w:val="-2"/>
        </w:rPr>
        <w:t>Analysis</w:t>
      </w:r>
    </w:p>
    <w:p w14:paraId="1B060DD3" w14:textId="77777777" w:rsidR="000A3910" w:rsidRDefault="000A3910" w:rsidP="000A3910">
      <w:pPr>
        <w:spacing w:before="288" w:line="484" w:lineRule="auto"/>
        <w:ind w:left="22" w:right="4938"/>
        <w:rPr>
          <w:b/>
          <w:sz w:val="24"/>
        </w:rPr>
      </w:pPr>
      <w:r>
        <w:rPr>
          <w:b/>
          <w:color w:val="1F1F1F"/>
          <w:sz w:val="24"/>
        </w:rPr>
        <w:t>Areas</w:t>
      </w:r>
      <w:r>
        <w:rPr>
          <w:b/>
          <w:color w:val="1F1F1F"/>
          <w:spacing w:val="-8"/>
          <w:sz w:val="24"/>
        </w:rPr>
        <w:t xml:space="preserve"> </w:t>
      </w:r>
      <w:r>
        <w:rPr>
          <w:b/>
          <w:color w:val="1F1F1F"/>
          <w:sz w:val="24"/>
        </w:rPr>
        <w:t>in</w:t>
      </w:r>
      <w:r>
        <w:rPr>
          <w:b/>
          <w:color w:val="1F1F1F"/>
          <w:spacing w:val="-8"/>
          <w:sz w:val="24"/>
        </w:rPr>
        <w:t xml:space="preserve"> </w:t>
      </w:r>
      <w:r>
        <w:rPr>
          <w:b/>
          <w:color w:val="1F1F1F"/>
          <w:sz w:val="24"/>
        </w:rPr>
        <w:t>which</w:t>
      </w:r>
      <w:r>
        <w:rPr>
          <w:b/>
          <w:color w:val="1F1F1F"/>
          <w:spacing w:val="-8"/>
          <w:sz w:val="24"/>
        </w:rPr>
        <w:t xml:space="preserve"> </w:t>
      </w:r>
      <w:r>
        <w:rPr>
          <w:b/>
          <w:color w:val="1F1F1F"/>
          <w:sz w:val="24"/>
        </w:rPr>
        <w:t>students</w:t>
      </w:r>
      <w:r>
        <w:rPr>
          <w:b/>
          <w:color w:val="1F1F1F"/>
          <w:spacing w:val="-8"/>
          <w:sz w:val="24"/>
        </w:rPr>
        <w:t xml:space="preserve"> </w:t>
      </w:r>
      <w:r>
        <w:rPr>
          <w:b/>
          <w:color w:val="1F1F1F"/>
          <w:sz w:val="24"/>
        </w:rPr>
        <w:t>performed</w:t>
      </w:r>
      <w:r>
        <w:rPr>
          <w:b/>
          <w:color w:val="1F1F1F"/>
          <w:spacing w:val="-8"/>
          <w:sz w:val="24"/>
        </w:rPr>
        <w:t xml:space="preserve"> </w:t>
      </w:r>
      <w:r>
        <w:rPr>
          <w:b/>
          <w:color w:val="1F1F1F"/>
          <w:sz w:val="24"/>
        </w:rPr>
        <w:t>well: Areas requiring improvement:</w:t>
      </w:r>
    </w:p>
    <w:p w14:paraId="524D0E80" w14:textId="77777777" w:rsidR="000A3910" w:rsidRDefault="000A3910" w:rsidP="000A3910">
      <w:pPr>
        <w:ind w:left="22"/>
        <w:rPr>
          <w:b/>
          <w:sz w:val="24"/>
        </w:rPr>
      </w:pPr>
      <w:r>
        <w:rPr>
          <w:b/>
          <w:color w:val="1F1F1F"/>
          <w:sz w:val="24"/>
        </w:rPr>
        <w:t>Corrective</w:t>
      </w:r>
      <w:r>
        <w:rPr>
          <w:b/>
          <w:color w:val="1F1F1F"/>
          <w:spacing w:val="-4"/>
          <w:sz w:val="24"/>
        </w:rPr>
        <w:t xml:space="preserve"> </w:t>
      </w:r>
      <w:r>
        <w:rPr>
          <w:b/>
          <w:color w:val="1F1F1F"/>
          <w:sz w:val="24"/>
        </w:rPr>
        <w:t>/</w:t>
      </w:r>
      <w:r>
        <w:rPr>
          <w:b/>
          <w:color w:val="1F1F1F"/>
          <w:spacing w:val="-3"/>
          <w:sz w:val="24"/>
        </w:rPr>
        <w:t xml:space="preserve"> </w:t>
      </w:r>
      <w:r>
        <w:rPr>
          <w:b/>
          <w:color w:val="1F1F1F"/>
          <w:sz w:val="24"/>
        </w:rPr>
        <w:t>Improvement</w:t>
      </w:r>
      <w:r>
        <w:rPr>
          <w:b/>
          <w:color w:val="1F1F1F"/>
          <w:spacing w:val="-3"/>
          <w:sz w:val="24"/>
        </w:rPr>
        <w:t xml:space="preserve"> </w:t>
      </w:r>
      <w:r>
        <w:rPr>
          <w:b/>
          <w:color w:val="1F1F1F"/>
          <w:spacing w:val="-2"/>
          <w:sz w:val="24"/>
        </w:rPr>
        <w:t>Action:</w:t>
      </w:r>
    </w:p>
    <w:p w14:paraId="71321CD6" w14:textId="77777777" w:rsidR="000A3910" w:rsidRDefault="000A3910" w:rsidP="000A3910">
      <w:pPr>
        <w:rPr>
          <w:b/>
          <w:sz w:val="24"/>
        </w:rPr>
        <w:sectPr w:rsidR="000A3910" w:rsidSect="00E60F67">
          <w:pgSz w:w="11920" w:h="16860"/>
          <w:pgMar w:top="136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A8943DE" w14:textId="77777777" w:rsidR="000A3910" w:rsidRDefault="000A3910" w:rsidP="000A3910">
      <w:pPr>
        <w:spacing w:before="62"/>
        <w:ind w:left="22"/>
        <w:rPr>
          <w:b/>
          <w:sz w:val="24"/>
        </w:rPr>
      </w:pPr>
      <w:r>
        <w:rPr>
          <w:b/>
          <w:color w:val="1F1F1F"/>
          <w:sz w:val="24"/>
        </w:rPr>
        <w:lastRenderedPageBreak/>
        <w:t xml:space="preserve">Action to be implemented in the next </w:t>
      </w:r>
      <w:r>
        <w:rPr>
          <w:b/>
          <w:color w:val="1F1F1F"/>
          <w:spacing w:val="-2"/>
          <w:sz w:val="24"/>
        </w:rPr>
        <w:t>offering:</w:t>
      </w:r>
    </w:p>
    <w:p w14:paraId="6EFD5484" w14:textId="77777777" w:rsidR="000A3910" w:rsidRDefault="000A3910" w:rsidP="000A3910">
      <w:pPr>
        <w:pStyle w:val="BodyText"/>
        <w:spacing w:before="245"/>
        <w:ind w:left="0" w:firstLine="0"/>
        <w:rPr>
          <w:b/>
        </w:rPr>
      </w:pPr>
    </w:p>
    <w:p w14:paraId="07A046FD" w14:textId="77777777" w:rsidR="000A3910" w:rsidRDefault="000A3910" w:rsidP="000A3910">
      <w:pPr>
        <w:spacing w:before="1"/>
        <w:ind w:left="22"/>
        <w:rPr>
          <w:b/>
          <w:sz w:val="24"/>
        </w:rPr>
      </w:pPr>
      <w:r>
        <w:rPr>
          <w:b/>
          <w:color w:val="1F1F1F"/>
          <w:sz w:val="24"/>
        </w:rPr>
        <w:t xml:space="preserve">Documents to be </w:t>
      </w:r>
      <w:r>
        <w:rPr>
          <w:b/>
          <w:color w:val="1F1F1F"/>
          <w:spacing w:val="-2"/>
          <w:sz w:val="24"/>
        </w:rPr>
        <w:t>Maintained</w:t>
      </w:r>
    </w:p>
    <w:p w14:paraId="2AD01547" w14:textId="77777777" w:rsidR="000A3910" w:rsidRDefault="000A3910" w:rsidP="000A3910">
      <w:pPr>
        <w:pStyle w:val="BodyText"/>
        <w:spacing w:before="5"/>
        <w:ind w:left="0" w:firstLine="0"/>
        <w:rPr>
          <w:b/>
        </w:rPr>
      </w:pPr>
    </w:p>
    <w:p w14:paraId="0BCD1592" w14:textId="77777777" w:rsidR="000A3910" w:rsidRDefault="000A3910" w:rsidP="000A3910">
      <w:pPr>
        <w:pStyle w:val="BodyText"/>
        <w:spacing w:before="0"/>
        <w:ind w:left="22" w:firstLine="0"/>
      </w:pPr>
      <w:r>
        <w:rPr>
          <w:color w:val="1F1F1F"/>
        </w:rPr>
        <w:t xml:space="preserve">The department/course faculty shall </w:t>
      </w:r>
      <w:r>
        <w:rPr>
          <w:color w:val="1F1F1F"/>
          <w:spacing w:val="-2"/>
        </w:rPr>
        <w:t>maintain:</w:t>
      </w:r>
    </w:p>
    <w:p w14:paraId="55C12E2C" w14:textId="77777777" w:rsidR="000A3910" w:rsidRDefault="000A3910" w:rsidP="000A3910">
      <w:pPr>
        <w:pStyle w:val="BodyText"/>
        <w:spacing w:before="5"/>
        <w:ind w:left="0" w:firstLine="0"/>
      </w:pPr>
    </w:p>
    <w:p w14:paraId="6F15274C" w14:textId="77777777" w:rsidR="000A3910" w:rsidRDefault="000A3910" w:rsidP="000A3910">
      <w:pPr>
        <w:pStyle w:val="ListParagraph"/>
        <w:widowControl w:val="0"/>
        <w:numPr>
          <w:ilvl w:val="0"/>
          <w:numId w:val="3"/>
        </w:numPr>
        <w:tabs>
          <w:tab w:val="left" w:pos="742"/>
        </w:tabs>
        <w:autoSpaceDE w:val="0"/>
        <w:autoSpaceDN w:val="0"/>
        <w:ind w:left="742"/>
        <w:rPr>
          <w:sz w:val="24"/>
        </w:rPr>
      </w:pPr>
      <w:r>
        <w:rPr>
          <w:color w:val="1F1F1F"/>
          <w:sz w:val="24"/>
        </w:rPr>
        <w:t xml:space="preserve">Assignment question/problem </w:t>
      </w:r>
      <w:r>
        <w:rPr>
          <w:color w:val="1F1F1F"/>
          <w:spacing w:val="-2"/>
          <w:sz w:val="24"/>
        </w:rPr>
        <w:t>statement</w:t>
      </w:r>
    </w:p>
    <w:p w14:paraId="19917C3B" w14:textId="77777777" w:rsidR="000A3910" w:rsidRDefault="000A3910" w:rsidP="000A3910">
      <w:pPr>
        <w:pStyle w:val="ListParagraph"/>
        <w:widowControl w:val="0"/>
        <w:numPr>
          <w:ilvl w:val="0"/>
          <w:numId w:val="3"/>
        </w:numPr>
        <w:tabs>
          <w:tab w:val="left" w:pos="742"/>
        </w:tabs>
        <w:autoSpaceDE w:val="0"/>
        <w:autoSpaceDN w:val="0"/>
        <w:spacing w:before="42"/>
        <w:ind w:left="742"/>
        <w:rPr>
          <w:sz w:val="24"/>
        </w:rPr>
      </w:pPr>
      <w:r>
        <w:rPr>
          <w:color w:val="1F1F1F"/>
          <w:sz w:val="24"/>
        </w:rPr>
        <w:t xml:space="preserve">CO–PO and Bloom's </w:t>
      </w:r>
      <w:r>
        <w:rPr>
          <w:color w:val="1F1F1F"/>
          <w:spacing w:val="-2"/>
          <w:sz w:val="24"/>
        </w:rPr>
        <w:t>mapping</w:t>
      </w:r>
    </w:p>
    <w:p w14:paraId="7D57B361" w14:textId="77777777" w:rsidR="000A3910" w:rsidRDefault="000A3910" w:rsidP="000A3910">
      <w:pPr>
        <w:pStyle w:val="ListParagraph"/>
        <w:widowControl w:val="0"/>
        <w:numPr>
          <w:ilvl w:val="0"/>
          <w:numId w:val="3"/>
        </w:numPr>
        <w:tabs>
          <w:tab w:val="left" w:pos="742"/>
        </w:tabs>
        <w:autoSpaceDE w:val="0"/>
        <w:autoSpaceDN w:val="0"/>
        <w:spacing w:before="41"/>
        <w:ind w:left="742"/>
        <w:rPr>
          <w:sz w:val="24"/>
        </w:rPr>
      </w:pPr>
      <w:r>
        <w:rPr>
          <w:color w:val="1F1F1F"/>
          <w:sz w:val="24"/>
        </w:rPr>
        <w:t xml:space="preserve">Assessment </w:t>
      </w:r>
      <w:r>
        <w:rPr>
          <w:color w:val="1F1F1F"/>
          <w:spacing w:val="-2"/>
          <w:sz w:val="24"/>
        </w:rPr>
        <w:t>rubric</w:t>
      </w:r>
    </w:p>
    <w:p w14:paraId="2889892D" w14:textId="77777777" w:rsidR="000A3910" w:rsidRDefault="000A3910" w:rsidP="000A3910">
      <w:pPr>
        <w:pStyle w:val="ListParagraph"/>
        <w:widowControl w:val="0"/>
        <w:numPr>
          <w:ilvl w:val="0"/>
          <w:numId w:val="3"/>
        </w:numPr>
        <w:tabs>
          <w:tab w:val="left" w:pos="742"/>
        </w:tabs>
        <w:autoSpaceDE w:val="0"/>
        <w:autoSpaceDN w:val="0"/>
        <w:spacing w:before="42"/>
        <w:ind w:left="742"/>
        <w:rPr>
          <w:sz w:val="24"/>
        </w:rPr>
      </w:pPr>
      <w:r>
        <w:rPr>
          <w:color w:val="1F1F1F"/>
          <w:sz w:val="24"/>
        </w:rPr>
        <w:t xml:space="preserve">Student </w:t>
      </w:r>
      <w:r>
        <w:rPr>
          <w:color w:val="1F1F1F"/>
          <w:spacing w:val="-2"/>
          <w:sz w:val="24"/>
        </w:rPr>
        <w:t>submissions</w:t>
      </w:r>
    </w:p>
    <w:p w14:paraId="3F603D6B" w14:textId="77777777" w:rsidR="000A3910" w:rsidRDefault="000A3910" w:rsidP="000A3910">
      <w:pPr>
        <w:pStyle w:val="ListParagraph"/>
        <w:widowControl w:val="0"/>
        <w:numPr>
          <w:ilvl w:val="0"/>
          <w:numId w:val="3"/>
        </w:numPr>
        <w:tabs>
          <w:tab w:val="left" w:pos="742"/>
        </w:tabs>
        <w:autoSpaceDE w:val="0"/>
        <w:autoSpaceDN w:val="0"/>
        <w:spacing w:before="41"/>
        <w:ind w:left="742"/>
        <w:rPr>
          <w:sz w:val="24"/>
        </w:rPr>
      </w:pPr>
      <w:r>
        <w:rPr>
          <w:color w:val="1F1F1F"/>
          <w:sz w:val="24"/>
        </w:rPr>
        <w:t>Tool/simulation/experimental</w:t>
      </w:r>
      <w:r>
        <w:rPr>
          <w:color w:val="1F1F1F"/>
          <w:spacing w:val="-6"/>
          <w:sz w:val="24"/>
        </w:rPr>
        <w:t xml:space="preserve"> </w:t>
      </w:r>
      <w:r>
        <w:rPr>
          <w:color w:val="1F1F1F"/>
          <w:sz w:val="24"/>
        </w:rPr>
        <w:t>evidence,</w:t>
      </w:r>
      <w:r>
        <w:rPr>
          <w:color w:val="1F1F1F"/>
          <w:spacing w:val="-6"/>
          <w:sz w:val="24"/>
        </w:rPr>
        <w:t xml:space="preserve"> </w:t>
      </w:r>
      <w:r>
        <w:rPr>
          <w:color w:val="1F1F1F"/>
          <w:sz w:val="24"/>
        </w:rPr>
        <w:t>where</w:t>
      </w:r>
      <w:r>
        <w:rPr>
          <w:color w:val="1F1F1F"/>
          <w:spacing w:val="-5"/>
          <w:sz w:val="24"/>
        </w:rPr>
        <w:t xml:space="preserve"> </w:t>
      </w:r>
      <w:r>
        <w:rPr>
          <w:color w:val="1F1F1F"/>
          <w:spacing w:val="-2"/>
          <w:sz w:val="24"/>
        </w:rPr>
        <w:t>applicable</w:t>
      </w:r>
    </w:p>
    <w:p w14:paraId="6A2102F1" w14:textId="77777777" w:rsidR="000A3910" w:rsidRDefault="000A3910" w:rsidP="000A3910">
      <w:pPr>
        <w:pStyle w:val="ListParagraph"/>
        <w:widowControl w:val="0"/>
        <w:numPr>
          <w:ilvl w:val="0"/>
          <w:numId w:val="3"/>
        </w:numPr>
        <w:tabs>
          <w:tab w:val="left" w:pos="742"/>
        </w:tabs>
        <w:autoSpaceDE w:val="0"/>
        <w:autoSpaceDN w:val="0"/>
        <w:spacing w:before="41"/>
        <w:ind w:left="742"/>
        <w:rPr>
          <w:sz w:val="24"/>
        </w:rPr>
      </w:pPr>
      <w:r>
        <w:rPr>
          <w:color w:val="1F1F1F"/>
          <w:sz w:val="24"/>
        </w:rPr>
        <w:t xml:space="preserve">Evaluated </w:t>
      </w:r>
      <w:r>
        <w:rPr>
          <w:color w:val="1F1F1F"/>
          <w:spacing w:val="-2"/>
          <w:sz w:val="24"/>
        </w:rPr>
        <w:t>scripts/reports</w:t>
      </w:r>
    </w:p>
    <w:p w14:paraId="0F7AC5EC" w14:textId="77777777" w:rsidR="000A3910" w:rsidRDefault="000A3910" w:rsidP="000A3910">
      <w:pPr>
        <w:pStyle w:val="ListParagraph"/>
        <w:widowControl w:val="0"/>
        <w:numPr>
          <w:ilvl w:val="0"/>
          <w:numId w:val="3"/>
        </w:numPr>
        <w:tabs>
          <w:tab w:val="left" w:pos="742"/>
        </w:tabs>
        <w:autoSpaceDE w:val="0"/>
        <w:autoSpaceDN w:val="0"/>
        <w:spacing w:before="42"/>
        <w:ind w:left="742"/>
        <w:rPr>
          <w:sz w:val="24"/>
        </w:rPr>
      </w:pPr>
      <w:r>
        <w:rPr>
          <w:color w:val="1F1F1F"/>
          <w:sz w:val="24"/>
        </w:rPr>
        <w:t xml:space="preserve">Marks and rubric-wise </w:t>
      </w:r>
      <w:r>
        <w:rPr>
          <w:color w:val="1F1F1F"/>
          <w:spacing w:val="-2"/>
          <w:sz w:val="24"/>
        </w:rPr>
        <w:t>assessment</w:t>
      </w:r>
    </w:p>
    <w:p w14:paraId="7407B790" w14:textId="77777777" w:rsidR="000A3910" w:rsidRDefault="000A3910" w:rsidP="000A3910">
      <w:pPr>
        <w:pStyle w:val="ListParagraph"/>
        <w:widowControl w:val="0"/>
        <w:numPr>
          <w:ilvl w:val="0"/>
          <w:numId w:val="3"/>
        </w:numPr>
        <w:tabs>
          <w:tab w:val="left" w:pos="742"/>
        </w:tabs>
        <w:autoSpaceDE w:val="0"/>
        <w:autoSpaceDN w:val="0"/>
        <w:spacing w:before="41"/>
        <w:ind w:left="742"/>
        <w:rPr>
          <w:sz w:val="24"/>
        </w:rPr>
      </w:pPr>
      <w:r>
        <w:rPr>
          <w:color w:val="1F1F1F"/>
          <w:sz w:val="24"/>
        </w:rPr>
        <w:t xml:space="preserve">CO attainment </w:t>
      </w:r>
      <w:r>
        <w:rPr>
          <w:color w:val="1F1F1F"/>
          <w:spacing w:val="-2"/>
          <w:sz w:val="24"/>
        </w:rPr>
        <w:t>analysis</w:t>
      </w:r>
    </w:p>
    <w:p w14:paraId="6719FE6E" w14:textId="77777777" w:rsidR="000A3910" w:rsidRDefault="000A3910" w:rsidP="000A3910">
      <w:pPr>
        <w:pStyle w:val="ListParagraph"/>
        <w:widowControl w:val="0"/>
        <w:numPr>
          <w:ilvl w:val="0"/>
          <w:numId w:val="3"/>
        </w:numPr>
        <w:tabs>
          <w:tab w:val="left" w:pos="742"/>
        </w:tabs>
        <w:autoSpaceDE w:val="0"/>
        <w:autoSpaceDN w:val="0"/>
        <w:spacing w:before="42"/>
        <w:ind w:left="742"/>
        <w:rPr>
          <w:sz w:val="24"/>
        </w:rPr>
      </w:pPr>
      <w:r>
        <w:rPr>
          <w:color w:val="1F1F1F"/>
          <w:sz w:val="24"/>
        </w:rPr>
        <w:t>Sample</w:t>
      </w:r>
      <w:r>
        <w:rPr>
          <w:color w:val="1F1F1F"/>
          <w:spacing w:val="-1"/>
          <w:sz w:val="24"/>
        </w:rPr>
        <w:t xml:space="preserve"> </w:t>
      </w:r>
      <w:r>
        <w:rPr>
          <w:color w:val="1F1F1F"/>
          <w:sz w:val="24"/>
        </w:rPr>
        <w:t>student</w:t>
      </w:r>
      <w:r>
        <w:rPr>
          <w:color w:val="1F1F1F"/>
          <w:spacing w:val="-1"/>
          <w:sz w:val="24"/>
        </w:rPr>
        <w:t xml:space="preserve"> </w:t>
      </w:r>
      <w:r>
        <w:rPr>
          <w:color w:val="1F1F1F"/>
          <w:sz w:val="24"/>
        </w:rPr>
        <w:t>work</w:t>
      </w:r>
      <w:r>
        <w:rPr>
          <w:color w:val="1F1F1F"/>
          <w:spacing w:val="-1"/>
          <w:sz w:val="24"/>
        </w:rPr>
        <w:t xml:space="preserve"> </w:t>
      </w:r>
      <w:r>
        <w:rPr>
          <w:color w:val="1F1F1F"/>
          <w:sz w:val="24"/>
        </w:rPr>
        <w:t>representing</w:t>
      </w:r>
      <w:r>
        <w:rPr>
          <w:color w:val="1F1F1F"/>
          <w:spacing w:val="-1"/>
          <w:sz w:val="24"/>
        </w:rPr>
        <w:t xml:space="preserve"> </w:t>
      </w:r>
      <w:r>
        <w:rPr>
          <w:color w:val="1F1F1F"/>
          <w:sz w:val="24"/>
        </w:rPr>
        <w:t>different</w:t>
      </w:r>
      <w:r>
        <w:rPr>
          <w:color w:val="1F1F1F"/>
          <w:spacing w:val="-1"/>
          <w:sz w:val="24"/>
        </w:rPr>
        <w:t xml:space="preserve"> </w:t>
      </w:r>
      <w:r>
        <w:rPr>
          <w:color w:val="1F1F1F"/>
          <w:sz w:val="24"/>
        </w:rPr>
        <w:t xml:space="preserve">performance </w:t>
      </w:r>
      <w:r>
        <w:rPr>
          <w:color w:val="1F1F1F"/>
          <w:spacing w:val="-2"/>
          <w:sz w:val="24"/>
        </w:rPr>
        <w:t>levels</w:t>
      </w:r>
    </w:p>
    <w:p w14:paraId="6B42AA2F" w14:textId="77777777" w:rsidR="000A3910" w:rsidRDefault="000A3910" w:rsidP="000A3910">
      <w:pPr>
        <w:pStyle w:val="ListParagraph"/>
        <w:widowControl w:val="0"/>
        <w:numPr>
          <w:ilvl w:val="0"/>
          <w:numId w:val="3"/>
        </w:numPr>
        <w:tabs>
          <w:tab w:val="left" w:pos="742"/>
        </w:tabs>
        <w:autoSpaceDE w:val="0"/>
        <w:autoSpaceDN w:val="0"/>
        <w:spacing w:before="41"/>
        <w:ind w:left="742"/>
        <w:rPr>
          <w:sz w:val="24"/>
        </w:rPr>
      </w:pPr>
      <w:r>
        <w:rPr>
          <w:color w:val="1F1F1F"/>
          <w:sz w:val="24"/>
        </w:rPr>
        <w:t xml:space="preserve">Faculty analysis and continuous-improvement </w:t>
      </w:r>
      <w:r>
        <w:rPr>
          <w:color w:val="1F1F1F"/>
          <w:spacing w:val="-2"/>
          <w:sz w:val="24"/>
        </w:rPr>
        <w:t>action</w:t>
      </w:r>
    </w:p>
    <w:p w14:paraId="7787C050" w14:textId="77777777" w:rsidR="009E7B0C" w:rsidRDefault="009E7B0C" w:rsidP="000A3910">
      <w:pPr>
        <w:spacing w:before="300" w:after="160"/>
      </w:pPr>
    </w:p>
    <w:sectPr w:rsidR="009E7B0C" w:rsidSect="00E60F67">
      <w:headerReference w:type="default" r:id="rId10"/>
      <w:footerReference w:type="default" r:id="rId11"/>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CE7BB" w14:textId="77777777" w:rsidR="003701FA" w:rsidRDefault="003701FA">
      <w:r>
        <w:separator/>
      </w:r>
    </w:p>
  </w:endnote>
  <w:endnote w:type="continuationSeparator" w:id="0">
    <w:p w14:paraId="4561B638" w14:textId="77777777" w:rsidR="003701FA" w:rsidRDefault="00370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66B9" w14:textId="77777777" w:rsidR="00BC3E8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5485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5485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9B7F3" w14:textId="77777777" w:rsidR="003701FA" w:rsidRDefault="003701FA">
      <w:r>
        <w:separator/>
      </w:r>
    </w:p>
  </w:footnote>
  <w:footnote w:type="continuationSeparator" w:id="0">
    <w:p w14:paraId="02C5E460" w14:textId="77777777" w:rsidR="003701FA" w:rsidRDefault="00370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9E44" w14:textId="77777777" w:rsidR="00BC3E8A" w:rsidRDefault="00BC3E8A" w:rsidP="00254855">
    <w:pPr>
      <w:pBdr>
        <w:bottom w:val="single" w:sz="4" w:space="4" w:color="D9D9D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6032"/>
    <w:multiLevelType w:val="hybridMultilevel"/>
    <w:tmpl w:val="0942A2C2"/>
    <w:lvl w:ilvl="0" w:tplc="5BB8308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10A8B4">
      <w:numFmt w:val="bullet"/>
      <w:lvlText w:val="•"/>
      <w:lvlJc w:val="left"/>
      <w:pPr>
        <w:ind w:left="1631" w:hanging="360"/>
      </w:pPr>
      <w:rPr>
        <w:rFonts w:hint="default"/>
        <w:lang w:val="en-US" w:eastAsia="en-US" w:bidi="ar-SA"/>
      </w:rPr>
    </w:lvl>
    <w:lvl w:ilvl="2" w:tplc="895E3B5A">
      <w:numFmt w:val="bullet"/>
      <w:lvlText w:val="•"/>
      <w:lvlJc w:val="left"/>
      <w:pPr>
        <w:ind w:left="2522" w:hanging="360"/>
      </w:pPr>
      <w:rPr>
        <w:rFonts w:hint="default"/>
        <w:lang w:val="en-US" w:eastAsia="en-US" w:bidi="ar-SA"/>
      </w:rPr>
    </w:lvl>
    <w:lvl w:ilvl="3" w:tplc="5A2A864A">
      <w:numFmt w:val="bullet"/>
      <w:lvlText w:val="•"/>
      <w:lvlJc w:val="left"/>
      <w:pPr>
        <w:ind w:left="3413" w:hanging="360"/>
      </w:pPr>
      <w:rPr>
        <w:rFonts w:hint="default"/>
        <w:lang w:val="en-US" w:eastAsia="en-US" w:bidi="ar-SA"/>
      </w:rPr>
    </w:lvl>
    <w:lvl w:ilvl="4" w:tplc="432E924C">
      <w:numFmt w:val="bullet"/>
      <w:lvlText w:val="•"/>
      <w:lvlJc w:val="left"/>
      <w:pPr>
        <w:ind w:left="4304" w:hanging="360"/>
      </w:pPr>
      <w:rPr>
        <w:rFonts w:hint="default"/>
        <w:lang w:val="en-US" w:eastAsia="en-US" w:bidi="ar-SA"/>
      </w:rPr>
    </w:lvl>
    <w:lvl w:ilvl="5" w:tplc="ED4C4400">
      <w:numFmt w:val="bullet"/>
      <w:lvlText w:val="•"/>
      <w:lvlJc w:val="left"/>
      <w:pPr>
        <w:ind w:left="5195" w:hanging="360"/>
      </w:pPr>
      <w:rPr>
        <w:rFonts w:hint="default"/>
        <w:lang w:val="en-US" w:eastAsia="en-US" w:bidi="ar-SA"/>
      </w:rPr>
    </w:lvl>
    <w:lvl w:ilvl="6" w:tplc="329042E2">
      <w:numFmt w:val="bullet"/>
      <w:lvlText w:val="•"/>
      <w:lvlJc w:val="left"/>
      <w:pPr>
        <w:ind w:left="6086" w:hanging="360"/>
      </w:pPr>
      <w:rPr>
        <w:rFonts w:hint="default"/>
        <w:lang w:val="en-US" w:eastAsia="en-US" w:bidi="ar-SA"/>
      </w:rPr>
    </w:lvl>
    <w:lvl w:ilvl="7" w:tplc="470E454C">
      <w:numFmt w:val="bullet"/>
      <w:lvlText w:val="•"/>
      <w:lvlJc w:val="left"/>
      <w:pPr>
        <w:ind w:left="6977" w:hanging="360"/>
      </w:pPr>
      <w:rPr>
        <w:rFonts w:hint="default"/>
        <w:lang w:val="en-US" w:eastAsia="en-US" w:bidi="ar-SA"/>
      </w:rPr>
    </w:lvl>
    <w:lvl w:ilvl="8" w:tplc="EA02D336">
      <w:numFmt w:val="bullet"/>
      <w:lvlText w:val="•"/>
      <w:lvlJc w:val="left"/>
      <w:pPr>
        <w:ind w:left="7869" w:hanging="360"/>
      </w:pPr>
      <w:rPr>
        <w:rFonts w:hint="default"/>
        <w:lang w:val="en-US" w:eastAsia="en-US" w:bidi="ar-SA"/>
      </w:rPr>
    </w:lvl>
  </w:abstractNum>
  <w:abstractNum w:abstractNumId="1" w15:restartNumberingAfterBreak="0">
    <w:nsid w:val="26165455"/>
    <w:multiLevelType w:val="multilevel"/>
    <w:tmpl w:val="01825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E453AD"/>
    <w:multiLevelType w:val="hybridMultilevel"/>
    <w:tmpl w:val="A37E9738"/>
    <w:lvl w:ilvl="0" w:tplc="E8FCB854">
      <w:start w:val="1"/>
      <w:numFmt w:val="bullet"/>
      <w:lvlText w:val="●"/>
      <w:lvlJc w:val="left"/>
      <w:pPr>
        <w:ind w:left="720" w:hanging="360"/>
      </w:pPr>
    </w:lvl>
    <w:lvl w:ilvl="1" w:tplc="F6F47E32">
      <w:start w:val="1"/>
      <w:numFmt w:val="bullet"/>
      <w:lvlText w:val="○"/>
      <w:lvlJc w:val="left"/>
      <w:pPr>
        <w:ind w:left="1440" w:hanging="360"/>
      </w:pPr>
    </w:lvl>
    <w:lvl w:ilvl="2" w:tplc="BA62F640">
      <w:start w:val="1"/>
      <w:numFmt w:val="bullet"/>
      <w:lvlText w:val="■"/>
      <w:lvlJc w:val="left"/>
      <w:pPr>
        <w:ind w:left="2160" w:hanging="360"/>
      </w:pPr>
    </w:lvl>
    <w:lvl w:ilvl="3" w:tplc="A0264FE2">
      <w:start w:val="1"/>
      <w:numFmt w:val="bullet"/>
      <w:lvlText w:val="●"/>
      <w:lvlJc w:val="left"/>
      <w:pPr>
        <w:ind w:left="2880" w:hanging="360"/>
      </w:pPr>
    </w:lvl>
    <w:lvl w:ilvl="4" w:tplc="1CAAF65C">
      <w:start w:val="1"/>
      <w:numFmt w:val="bullet"/>
      <w:lvlText w:val="○"/>
      <w:lvlJc w:val="left"/>
      <w:pPr>
        <w:ind w:left="3600" w:hanging="360"/>
      </w:pPr>
    </w:lvl>
    <w:lvl w:ilvl="5" w:tplc="BBCCFD7A">
      <w:start w:val="1"/>
      <w:numFmt w:val="bullet"/>
      <w:lvlText w:val="■"/>
      <w:lvlJc w:val="left"/>
      <w:pPr>
        <w:ind w:left="4320" w:hanging="360"/>
      </w:pPr>
    </w:lvl>
    <w:lvl w:ilvl="6" w:tplc="B9ACB0FA">
      <w:start w:val="1"/>
      <w:numFmt w:val="bullet"/>
      <w:lvlText w:val="●"/>
      <w:lvlJc w:val="left"/>
      <w:pPr>
        <w:ind w:left="5040" w:hanging="360"/>
      </w:pPr>
    </w:lvl>
    <w:lvl w:ilvl="7" w:tplc="17349804">
      <w:start w:val="1"/>
      <w:numFmt w:val="bullet"/>
      <w:lvlText w:val="●"/>
      <w:lvlJc w:val="left"/>
      <w:pPr>
        <w:ind w:left="5760" w:hanging="360"/>
      </w:pPr>
    </w:lvl>
    <w:lvl w:ilvl="8" w:tplc="36442A66">
      <w:start w:val="1"/>
      <w:numFmt w:val="bullet"/>
      <w:lvlText w:val="●"/>
      <w:lvlJc w:val="left"/>
      <w:pPr>
        <w:ind w:left="6480" w:hanging="360"/>
      </w:pPr>
    </w:lvl>
  </w:abstractNum>
  <w:abstractNum w:abstractNumId="3" w15:restartNumberingAfterBreak="0">
    <w:nsid w:val="4B6F29B1"/>
    <w:multiLevelType w:val="hybridMultilevel"/>
    <w:tmpl w:val="3F40DCC6"/>
    <w:lvl w:ilvl="0" w:tplc="14E848AC">
      <w:start w:val="1"/>
      <w:numFmt w:val="bullet"/>
      <w:lvlText w:val="●"/>
      <w:lvlJc w:val="left"/>
      <w:pPr>
        <w:ind w:left="450" w:hanging="260"/>
      </w:pPr>
    </w:lvl>
    <w:lvl w:ilvl="1" w:tplc="43707EAC">
      <w:start w:val="1"/>
      <w:numFmt w:val="bullet"/>
      <w:lvlText w:val="○"/>
      <w:lvlJc w:val="left"/>
      <w:pPr>
        <w:ind w:left="900" w:hanging="260"/>
      </w:pPr>
    </w:lvl>
    <w:lvl w:ilvl="2" w:tplc="17F0D98C">
      <w:numFmt w:val="decimal"/>
      <w:lvlText w:val=""/>
      <w:lvlJc w:val="left"/>
    </w:lvl>
    <w:lvl w:ilvl="3" w:tplc="7234D298">
      <w:numFmt w:val="decimal"/>
      <w:lvlText w:val=""/>
      <w:lvlJc w:val="left"/>
    </w:lvl>
    <w:lvl w:ilvl="4" w:tplc="B9C8DF94">
      <w:numFmt w:val="decimal"/>
      <w:lvlText w:val=""/>
      <w:lvlJc w:val="left"/>
    </w:lvl>
    <w:lvl w:ilvl="5" w:tplc="AB86DE46">
      <w:numFmt w:val="decimal"/>
      <w:lvlText w:val=""/>
      <w:lvlJc w:val="left"/>
    </w:lvl>
    <w:lvl w:ilvl="6" w:tplc="BED228DA">
      <w:numFmt w:val="decimal"/>
      <w:lvlText w:val=""/>
      <w:lvlJc w:val="left"/>
    </w:lvl>
    <w:lvl w:ilvl="7" w:tplc="96803D6A">
      <w:numFmt w:val="decimal"/>
      <w:lvlText w:val=""/>
      <w:lvlJc w:val="left"/>
    </w:lvl>
    <w:lvl w:ilvl="8" w:tplc="6E902A70">
      <w:numFmt w:val="decimal"/>
      <w:lvlText w:val=""/>
      <w:lvlJc w:val="left"/>
    </w:lvl>
  </w:abstractNum>
  <w:abstractNum w:abstractNumId="4" w15:restartNumberingAfterBreak="0">
    <w:nsid w:val="4FE428A6"/>
    <w:multiLevelType w:val="hybridMultilevel"/>
    <w:tmpl w:val="3D405194"/>
    <w:lvl w:ilvl="0" w:tplc="1E888A6E">
      <w:start w:val="1"/>
      <w:numFmt w:val="decimal"/>
      <w:lvlText w:val="%1."/>
      <w:lvlJc w:val="left"/>
      <w:pPr>
        <w:ind w:left="450" w:hanging="260"/>
      </w:pPr>
    </w:lvl>
    <w:lvl w:ilvl="1" w:tplc="0062FE36">
      <w:numFmt w:val="decimal"/>
      <w:lvlText w:val=""/>
      <w:lvlJc w:val="left"/>
    </w:lvl>
    <w:lvl w:ilvl="2" w:tplc="0F9E86B4">
      <w:numFmt w:val="decimal"/>
      <w:lvlText w:val=""/>
      <w:lvlJc w:val="left"/>
    </w:lvl>
    <w:lvl w:ilvl="3" w:tplc="228824CE">
      <w:numFmt w:val="decimal"/>
      <w:lvlText w:val=""/>
      <w:lvlJc w:val="left"/>
    </w:lvl>
    <w:lvl w:ilvl="4" w:tplc="4C7A4E70">
      <w:numFmt w:val="decimal"/>
      <w:lvlText w:val=""/>
      <w:lvlJc w:val="left"/>
    </w:lvl>
    <w:lvl w:ilvl="5" w:tplc="B5D41C3E">
      <w:numFmt w:val="decimal"/>
      <w:lvlText w:val=""/>
      <w:lvlJc w:val="left"/>
    </w:lvl>
    <w:lvl w:ilvl="6" w:tplc="F86271B6">
      <w:numFmt w:val="decimal"/>
      <w:lvlText w:val=""/>
      <w:lvlJc w:val="left"/>
    </w:lvl>
    <w:lvl w:ilvl="7" w:tplc="CE60F572">
      <w:numFmt w:val="decimal"/>
      <w:lvlText w:val=""/>
      <w:lvlJc w:val="left"/>
    </w:lvl>
    <w:lvl w:ilvl="8" w:tplc="C584E9EA">
      <w:numFmt w:val="decimal"/>
      <w:lvlText w:val=""/>
      <w:lvlJc w:val="left"/>
    </w:lvl>
  </w:abstractNum>
  <w:abstractNum w:abstractNumId="5" w15:restartNumberingAfterBreak="0">
    <w:nsid w:val="5E7464A2"/>
    <w:multiLevelType w:val="multilevel"/>
    <w:tmpl w:val="D3EE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22ED1"/>
    <w:multiLevelType w:val="hybridMultilevel"/>
    <w:tmpl w:val="ABEAD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F621C2F"/>
    <w:multiLevelType w:val="hybridMultilevel"/>
    <w:tmpl w:val="BC36E7CC"/>
    <w:lvl w:ilvl="0" w:tplc="37D44EE6">
      <w:start w:val="1"/>
      <w:numFmt w:val="upperLetter"/>
      <w:lvlText w:val="%1."/>
      <w:lvlJc w:val="left"/>
      <w:pPr>
        <w:ind w:left="294" w:hanging="294"/>
      </w:pPr>
      <w:rPr>
        <w:rFonts w:hint="default"/>
        <w:spacing w:val="0"/>
        <w:w w:val="100"/>
        <w:lang w:val="en-US" w:eastAsia="en-US" w:bidi="ar-SA"/>
      </w:rPr>
    </w:lvl>
    <w:lvl w:ilvl="1" w:tplc="57B091D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5345074">
      <w:numFmt w:val="bullet"/>
      <w:lvlText w:val="•"/>
      <w:lvlJc w:val="left"/>
      <w:pPr>
        <w:ind w:left="1730" w:hanging="360"/>
      </w:pPr>
      <w:rPr>
        <w:rFonts w:hint="default"/>
        <w:lang w:val="en-US" w:eastAsia="en-US" w:bidi="ar-SA"/>
      </w:rPr>
    </w:lvl>
    <w:lvl w:ilvl="3" w:tplc="D480EABE">
      <w:numFmt w:val="bullet"/>
      <w:lvlText w:val="•"/>
      <w:lvlJc w:val="left"/>
      <w:pPr>
        <w:ind w:left="2720" w:hanging="360"/>
      </w:pPr>
      <w:rPr>
        <w:rFonts w:hint="default"/>
        <w:lang w:val="en-US" w:eastAsia="en-US" w:bidi="ar-SA"/>
      </w:rPr>
    </w:lvl>
    <w:lvl w:ilvl="4" w:tplc="31608A3E">
      <w:numFmt w:val="bullet"/>
      <w:lvlText w:val="•"/>
      <w:lvlJc w:val="left"/>
      <w:pPr>
        <w:ind w:left="3710" w:hanging="360"/>
      </w:pPr>
      <w:rPr>
        <w:rFonts w:hint="default"/>
        <w:lang w:val="en-US" w:eastAsia="en-US" w:bidi="ar-SA"/>
      </w:rPr>
    </w:lvl>
    <w:lvl w:ilvl="5" w:tplc="0AD25FA0">
      <w:numFmt w:val="bullet"/>
      <w:lvlText w:val="•"/>
      <w:lvlJc w:val="left"/>
      <w:pPr>
        <w:ind w:left="4700" w:hanging="360"/>
      </w:pPr>
      <w:rPr>
        <w:rFonts w:hint="default"/>
        <w:lang w:val="en-US" w:eastAsia="en-US" w:bidi="ar-SA"/>
      </w:rPr>
    </w:lvl>
    <w:lvl w:ilvl="6" w:tplc="169E02F6">
      <w:numFmt w:val="bullet"/>
      <w:lvlText w:val="•"/>
      <w:lvlJc w:val="left"/>
      <w:pPr>
        <w:ind w:left="5690" w:hanging="360"/>
      </w:pPr>
      <w:rPr>
        <w:rFonts w:hint="default"/>
        <w:lang w:val="en-US" w:eastAsia="en-US" w:bidi="ar-SA"/>
      </w:rPr>
    </w:lvl>
    <w:lvl w:ilvl="7" w:tplc="D6E0F5BA">
      <w:numFmt w:val="bullet"/>
      <w:lvlText w:val="•"/>
      <w:lvlJc w:val="left"/>
      <w:pPr>
        <w:ind w:left="6680" w:hanging="360"/>
      </w:pPr>
      <w:rPr>
        <w:rFonts w:hint="default"/>
        <w:lang w:val="en-US" w:eastAsia="en-US" w:bidi="ar-SA"/>
      </w:rPr>
    </w:lvl>
    <w:lvl w:ilvl="8" w:tplc="6C28B47C">
      <w:numFmt w:val="bullet"/>
      <w:lvlText w:val="•"/>
      <w:lvlJc w:val="left"/>
      <w:pPr>
        <w:ind w:left="7671" w:hanging="360"/>
      </w:pPr>
      <w:rPr>
        <w:rFonts w:hint="default"/>
        <w:lang w:val="en-US" w:eastAsia="en-US" w:bidi="ar-SA"/>
      </w:rPr>
    </w:lvl>
  </w:abstractNum>
  <w:num w:numId="1" w16cid:durableId="191309188">
    <w:abstractNumId w:val="2"/>
    <w:lvlOverride w:ilvl="0">
      <w:startOverride w:val="1"/>
    </w:lvlOverride>
  </w:num>
  <w:num w:numId="2" w16cid:durableId="192810934">
    <w:abstractNumId w:val="3"/>
    <w:lvlOverride w:ilvl="0">
      <w:startOverride w:val="1"/>
    </w:lvlOverride>
  </w:num>
  <w:num w:numId="3" w16cid:durableId="53891447">
    <w:abstractNumId w:val="0"/>
  </w:num>
  <w:num w:numId="4" w16cid:durableId="1804419279">
    <w:abstractNumId w:val="7"/>
  </w:num>
  <w:num w:numId="5" w16cid:durableId="1641037225">
    <w:abstractNumId w:val="1"/>
  </w:num>
  <w:num w:numId="6" w16cid:durableId="280302636">
    <w:abstractNumId w:val="5"/>
  </w:num>
  <w:num w:numId="7" w16cid:durableId="1264339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E8A"/>
    <w:rsid w:val="00070F50"/>
    <w:rsid w:val="000A3910"/>
    <w:rsid w:val="0013595D"/>
    <w:rsid w:val="001A55A5"/>
    <w:rsid w:val="00254855"/>
    <w:rsid w:val="0030525D"/>
    <w:rsid w:val="003701FA"/>
    <w:rsid w:val="00385242"/>
    <w:rsid w:val="00413AB2"/>
    <w:rsid w:val="005C49A6"/>
    <w:rsid w:val="006B7519"/>
    <w:rsid w:val="008D156E"/>
    <w:rsid w:val="009B0316"/>
    <w:rsid w:val="009D5953"/>
    <w:rsid w:val="009E7B0C"/>
    <w:rsid w:val="00AB1208"/>
    <w:rsid w:val="00BC3E8A"/>
    <w:rsid w:val="00C47213"/>
    <w:rsid w:val="00DC2143"/>
    <w:rsid w:val="00E60F67"/>
    <w:rsid w:val="00EC6E35"/>
    <w:rsid w:val="00ED1C94"/>
    <w:rsid w:val="00EE07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D7BB"/>
  <w15:docId w15:val="{63649433-B1D4-4463-8B59-A6DDD1BD7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254855"/>
    <w:pPr>
      <w:widowControl w:val="0"/>
      <w:autoSpaceDE w:val="0"/>
      <w:autoSpaceDN w:val="0"/>
      <w:spacing w:before="43"/>
      <w:ind w:left="742" w:hanging="360"/>
    </w:pPr>
    <w:rPr>
      <w:sz w:val="24"/>
      <w:szCs w:val="24"/>
      <w:lang w:val="en-US" w:eastAsia="en-US"/>
    </w:rPr>
  </w:style>
  <w:style w:type="character" w:customStyle="1" w:styleId="BodyTextChar">
    <w:name w:val="Body Text Char"/>
    <w:basedOn w:val="DefaultParagraphFont"/>
    <w:link w:val="BodyText"/>
    <w:uiPriority w:val="1"/>
    <w:rsid w:val="00254855"/>
    <w:rPr>
      <w:sz w:val="24"/>
      <w:szCs w:val="24"/>
      <w:lang w:val="en-US" w:eastAsia="en-US"/>
    </w:rPr>
  </w:style>
  <w:style w:type="paragraph" w:styleId="Header">
    <w:name w:val="header"/>
    <w:basedOn w:val="Normal"/>
    <w:link w:val="HeaderChar"/>
    <w:uiPriority w:val="99"/>
    <w:unhideWhenUsed/>
    <w:rsid w:val="00254855"/>
    <w:pPr>
      <w:tabs>
        <w:tab w:val="center" w:pos="4513"/>
        <w:tab w:val="right" w:pos="9026"/>
      </w:tabs>
    </w:pPr>
  </w:style>
  <w:style w:type="character" w:customStyle="1" w:styleId="HeaderChar">
    <w:name w:val="Header Char"/>
    <w:basedOn w:val="DefaultParagraphFont"/>
    <w:link w:val="Header"/>
    <w:uiPriority w:val="99"/>
    <w:rsid w:val="00254855"/>
  </w:style>
  <w:style w:type="paragraph" w:styleId="Footer">
    <w:name w:val="footer"/>
    <w:basedOn w:val="Normal"/>
    <w:link w:val="FooterChar"/>
    <w:uiPriority w:val="99"/>
    <w:unhideWhenUsed/>
    <w:rsid w:val="00254855"/>
    <w:pPr>
      <w:tabs>
        <w:tab w:val="center" w:pos="4513"/>
        <w:tab w:val="right" w:pos="9026"/>
      </w:tabs>
    </w:pPr>
  </w:style>
  <w:style w:type="character" w:customStyle="1" w:styleId="FooterChar">
    <w:name w:val="Footer Char"/>
    <w:basedOn w:val="DefaultParagraphFont"/>
    <w:link w:val="Footer"/>
    <w:uiPriority w:val="99"/>
    <w:rsid w:val="00254855"/>
  </w:style>
  <w:style w:type="paragraph" w:customStyle="1" w:styleId="TableParagraph">
    <w:name w:val="Table Paragraph"/>
    <w:basedOn w:val="Normal"/>
    <w:uiPriority w:val="1"/>
    <w:qFormat/>
    <w:rsid w:val="000A3910"/>
    <w:pPr>
      <w:widowControl w:val="0"/>
      <w:autoSpaceDE w:val="0"/>
      <w:autoSpaceDN w:val="0"/>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4159</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Rishiykesh KS</cp:lastModifiedBy>
  <cp:revision>7</cp:revision>
  <dcterms:created xsi:type="dcterms:W3CDTF">2026-09-03T03:44:00Z</dcterms:created>
  <dcterms:modified xsi:type="dcterms:W3CDTF">2026-09-03T05:40:00Z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027bb2f3-4ede-4bd5-aba9-7261a4224057</vt:lpwstr>
  </property>
</Properties>
</file>