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left"/>
      </w:pPr>
      <w:r>
        <w:rPr>
          <w:rFonts w:ascii="Arial" w:cs="Arial" w:eastAsia="Arial" w:hAnsi="Arial"/>
          <w:sz w:val="22"/>
          <w:szCs w:val="22"/>
        </w:rPr>
        <w:t xml:space="preserve"/>
      </w:r>
    </w:p>
    <w:p>
      <w:pPr>
        <w:spacing w:after="80" w:before="0"/>
        <w:jc w:val="center"/>
      </w:pPr>
      <w:r>
        <w:rPr>
          <w:rFonts w:ascii="Arial" w:cs="Arial" w:eastAsia="Arial" w:hAnsi="Arial"/>
          <w:b/>
          <w:bCs/>
          <w:color w:val="0A4D2E"/>
          <w:sz w:val="96"/>
          <w:szCs w:val="96"/>
        </w:rPr>
        <w:t xml:space="preserve">CIRCL</w:t>
      </w:r>
    </w:p>
    <w:p>
      <w:pPr>
        <w:spacing w:after="60" w:before="0"/>
        <w:jc w:val="center"/>
      </w:pPr>
      <w:r>
        <w:rPr>
          <w:rFonts w:ascii="Arial" w:cs="Arial" w:eastAsia="Arial" w:hAnsi="Arial"/>
          <w:b/>
          <w:bCs/>
          <w:color w:val="0D6E5A"/>
          <w:sz w:val="36"/>
          <w:szCs w:val="36"/>
        </w:rPr>
        <w:t xml:space="preserve">India's Circular Commerce Operating System</w:t>
      </w:r>
    </w:p>
    <w:p>
      <w:pPr>
        <w:spacing w:after="240" w:before="0"/>
        <w:jc w:val="center"/>
      </w:pPr>
      <w:r>
        <w:rPr>
          <w:rFonts w:ascii="Arial" w:cs="Arial" w:eastAsia="Arial" w:hAnsi="Arial"/>
          <w:i/>
          <w:iCs/>
          <w:color w:val="4A5A4A"/>
          <w:sz w:val="20"/>
          <w:szCs w:val="20"/>
        </w:rPr>
        <w:t xml:space="preserve">Branded Resale  ·  Returns Monetization  ·  Repair Network  ·  ESG Credits  ·  Circular Intelligence</w:t>
      </w:r>
    </w:p>
    <w:p>
      <w:pPr>
        <w:pBdr>
          <w:bottom w:val="single" w:color="0D6E5A" w:sz="8" w:space="1"/>
        </w:pBdr>
        <w:spacing w:after="80" w:before="60"/>
      </w:pPr>
      <w:r>
        <w:rPr>
          <w:rFonts w:ascii="Arial" w:cs="Arial" w:eastAsia="Arial" w:hAnsi="Arial"/>
          <w:sz w:val="22"/>
          <w:szCs w:val="22"/>
        </w:rPr>
        <w:t xml:space="preserve"/>
      </w:r>
    </w:p>
    <w:p>
      <w:pPr>
        <w:spacing w:after="0" w:before="200"/>
        <w:jc w:val="left"/>
      </w:pPr>
      <w:r>
        <w:rPr>
          <w:rFonts w:ascii="Arial" w:cs="Arial" w:eastAsia="Arial" w:hAnsi="Arial"/>
          <w:sz w:val="22"/>
          <w:szCs w:val="22"/>
        </w:rPr>
        <w:t xml:space="preserve"/>
      </w:r>
    </w:p>
    <w:p>
      <w:pPr>
        <w:spacing w:after="100" w:before="0"/>
        <w:jc w:val="center"/>
      </w:pPr>
      <w:r>
        <w:rPr>
          <w:rFonts w:ascii="Arial" w:cs="Arial" w:eastAsia="Arial" w:hAnsi="Arial"/>
          <w:color w:val="2D3A2D"/>
          <w:sz w:val="28"/>
          <w:szCs w:val="28"/>
        </w:rPr>
        <w:t xml:space="preserve">Complete Project Documentation</w:t>
      </w:r>
    </w:p>
    <w:p>
      <w:pPr>
        <w:spacing w:after="0" w:before="0"/>
        <w:jc w:val="center"/>
      </w:pPr>
      <w:r>
        <w:rPr>
          <w:rFonts w:ascii="Arial" w:cs="Arial" w:eastAsia="Arial" w:hAnsi="Arial"/>
          <w:i/>
          <w:iCs/>
          <w:color w:val="4A5A4A"/>
          <w:sz w:val="20"/>
          <w:szCs w:val="20"/>
        </w:rPr>
        <w:t xml:space="preserve">Startup Blueprint  ·  Market Research  ·  Product Architecture  ·  GTM Strategy  ·  Financial Model</w:t>
      </w:r>
    </w:p>
    <w:p>
      <w:pPr>
        <w:spacing w:after="0" w:before="440"/>
        <w:jc w:val="left"/>
      </w:pPr>
      <w:r>
        <w:rPr>
          <w:rFonts w:ascii="Arial" w:cs="Arial" w:eastAsia="Arial" w:hAnsi="Arial"/>
          <w:sz w:val="22"/>
          <w:szCs w:val="22"/>
        </w:rPr>
        <w:t xml:space="preserve"/>
      </w:r>
    </w:p>
    <w:p>
      <w:pPr>
        <w:jc w:val="center"/>
      </w:pPr>
      <w:r>
        <w:rPr>
          <w:rFonts w:ascii="Arial" w:cs="Arial" w:eastAsia="Arial" w:hAnsi="Arial"/>
          <w:color w:val="9CA3AF"/>
          <w:sz w:val="20"/>
          <w:szCs w:val="20"/>
        </w:rPr>
        <w:t xml:space="preserve">Version 1.0   ·   April 2026   ·   Strictly Confidential</w:t>
      </w:r>
    </w:p>
    <w:p>
      <w:pPr>
        <w:spacing w:after="0" w:before="0"/>
      </w:pPr>
      <w:r>
        <w:br w:type="page"/>
      </w:r>
    </w:p>
    <w:p>
      <w:pPr>
        <w:pStyle w:val="Heading1"/>
        <w:spacing w:after="160" w:before="300"/>
      </w:pPr>
      <w:r>
        <w:rPr>
          <w:rFonts w:ascii="Arial" w:cs="Arial" w:eastAsia="Arial" w:hAnsi="Arial"/>
          <w:b/>
          <w:bCs/>
          <w:color w:val="0A4D2E"/>
        </w:rPr>
        <w:t xml:space="preserve">1. Executive Summary</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spacing w:after="160" w:before="0"/>
        <w:jc w:val="left"/>
      </w:pPr>
      <w:r>
        <w:rPr>
          <w:rFonts w:ascii="Arial" w:cs="Arial" w:eastAsia="Arial" w:hAnsi="Arial"/>
          <w:color w:val="2D3A2D"/>
          <w:sz w:val="22"/>
          <w:szCs w:val="22"/>
        </w:rPr>
        <w:t xml:space="preserve">Circl is India's first Circular Commerce Operating System — a B2B SaaS platform that gives Indian D2C brands a white-label branded resale channel, a returns monetization engine, an AI-powered repair marketplace, automated ESG/BRSR carbon data generation, and secondhand demand intelligence — all in one integrated platform. Think Trove (the US platform powering Patagonia, Lululemon, and Levi's resale programs at $100M+ GMV) built natively for India's D2C ecosystem.</w:t>
      </w:r>
    </w:p>
    <w:p>
      <w:pPr>
        <w:pStyle w:val="Heading2"/>
        <w:spacing w:after="120" w:before="240"/>
      </w:pPr>
      <w:r>
        <w:rPr>
          <w:rFonts w:ascii="Arial" w:cs="Arial" w:eastAsia="Arial" w:hAnsi="Arial"/>
          <w:b/>
          <w:bCs/>
          <w:color w:val="0D6E5A"/>
        </w:rPr>
        <w:t xml:space="preserve">1.1 The Three Simultaneous Pain Points</w:t>
      </w:r>
    </w:p>
    <w:p>
      <w:pPr>
        <w:pStyle w:val="ListParagraph"/>
        <w:numPr>
          <w:ilvl w:val="0"/>
          <w:numId w:val="2"/>
        </w:numPr>
        <w:spacing w:after="40" w:before="40"/>
      </w:pPr>
      <w:r>
        <w:rPr>
          <w:rFonts w:ascii="Arial" w:cs="Arial" w:eastAsia="Arial" w:hAnsi="Arial"/>
          <w:color w:val="2D3A2D"/>
          <w:sz w:val="22"/>
          <w:szCs w:val="22"/>
        </w:rPr>
        <w:t xml:space="preserve">Returns crisis: India's D2C brands face 25–30% COD return rates and up to 40% in fashion. A ₹1,000 returned product nets ₹150–200 in liquidation. At scale, this is ₹30–100Cr in recoverable value being destroyed annually per mid-size brand.</w:t>
      </w:r>
    </w:p>
    <w:p>
      <w:pPr>
        <w:pStyle w:val="ListParagraph"/>
        <w:numPr>
          <w:ilvl w:val="0"/>
          <w:numId w:val="2"/>
        </w:numPr>
        <w:spacing w:after="40" w:before="40"/>
      </w:pPr>
      <w:r>
        <w:rPr>
          <w:rFonts w:ascii="Arial" w:cs="Arial" w:eastAsia="Arial" w:hAnsi="Arial"/>
          <w:color w:val="2D3A2D"/>
          <w:sz w:val="22"/>
          <w:szCs w:val="22"/>
        </w:rPr>
        <w:t xml:space="preserve">CAC collapse: Post-iOS 14 privacy changes, Meta/Google ads became 3× more expensive. The CAC:LTV ratio collapsed from 1:3 to 1:1.2. Recommerce solves this — resale customers have 40% higher LTV and 0 acquisition cost.</w:t>
      </w:r>
    </w:p>
    <w:p>
      <w:pPr>
        <w:pStyle w:val="ListParagraph"/>
        <w:numPr>
          <w:ilvl w:val="0"/>
          <w:numId w:val="2"/>
        </w:numPr>
        <w:spacing w:after="40" w:before="40"/>
      </w:pPr>
      <w:r>
        <w:rPr>
          <w:rFonts w:ascii="Arial" w:cs="Arial" w:eastAsia="Arial" w:hAnsi="Arial"/>
          <w:color w:val="2D3A2D"/>
          <w:sz w:val="22"/>
          <w:szCs w:val="22"/>
        </w:rPr>
        <w:t xml:space="preserve">ESG compliance pressure: SEBI's BRSR Core now mandates circular economy metrics for listed brands. E-Waste Management Rules (2022) require collection targets from electronics brands. Zero Indian D2C brands have infrastructure to generate this data automatically.</w:t>
      </w:r>
    </w:p>
    <w:p>
      <w:pPr>
        <w:spacing w:after="0" w:before="14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1.2 The Competitive Reality</w:t>
      </w:r>
    </w:p>
    <w:p>
      <w:pPr>
        <w:spacing w:after="160" w:before="0"/>
        <w:jc w:val="left"/>
      </w:pPr>
      <w:r>
        <w:rPr>
          <w:rFonts w:ascii="Arial" w:cs="Arial" w:eastAsia="Arial" w:hAnsi="Arial"/>
          <w:color w:val="2D3A2D"/>
          <w:sz w:val="22"/>
          <w:szCs w:val="22"/>
        </w:rPr>
        <w:t xml:space="preserve">Relove — the only existing Indian branded resale platform — raised just $700K (2022), earns ₹2.56Cr annually, has 23 employees, and is limited entirely to small boutique fashion labels. Their existence proves the market is real. Their failure to scale proves the current execution is wrong. Circl is built to win what Relove couldn't: big-brand logos (boAt, Lenskart, Noise), the electronics vertical they completely ignore, a returns monetization layer they never built, and ESG/BRSR integration they launched too early to include.</w:t>
      </w:r>
    </w:p>
    <w:p>
      <w:pPr>
        <w:pStyle w:val="Heading2"/>
        <w:spacing w:after="120" w:before="240"/>
      </w:pPr>
      <w:r>
        <w:rPr>
          <w:rFonts w:ascii="Arial" w:cs="Arial" w:eastAsia="Arial" w:hAnsi="Arial"/>
          <w:b/>
          <w:bCs/>
          <w:color w:val="0D6E5A"/>
        </w:rPr>
        <w:t xml:space="preserve">1.3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Metric</w:t>
            </w:r>
          </w:p>
        </w:tc>
        <w:tc>
          <w:tcPr>
            <w:tcW w:type="dxa" w:w="65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Detail</w:t>
            </w:r>
          </w:p>
        </w:tc>
      </w:tr>
      <w:tr>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Global secondhand market (2029)</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$367 billion — growing 2.7× faster than new retail</w:t>
            </w:r>
          </w:p>
        </w:tc>
      </w:tr>
      <w:tr>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India recommerce market (2025)</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$5.91 billion → $8.61 billion by 2029 (9.8% CAGR)</w:t>
            </w:r>
          </w:p>
        </w:tc>
      </w:tr>
      <w:tr>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India D2C market (2026)</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$108.76 billion — 24.3% CAGR to 2031</w:t>
            </w:r>
          </w:p>
        </w:tc>
      </w:tr>
      <w:tr>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Closest global comparable</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Trove (US) — $122.5M raised, $200–300M valuation, 0 India presence</w:t>
            </w:r>
          </w:p>
        </w:tc>
      </w:tr>
      <w:tr>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Nearest India competitor</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Relove — $700K raised, ₹2.56Cr ARR, fashion-only. Not a real competitor.</w:t>
            </w:r>
          </w:p>
        </w:tc>
      </w:tr>
      <w:tr>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Target customers</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800+ funded D2C brands + 50+ listed D2C companies needing BRSR ESG data</w:t>
            </w:r>
          </w:p>
        </w:tc>
      </w:tr>
      <w:tr>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Pricing model</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SaaS ₹25K–2L/month + 8–12% GMV commission + ESG data subscription</w:t>
            </w:r>
          </w:p>
        </w:tc>
      </w:tr>
      <w:tr>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Year 1 target</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10 brand partnerships, ₹5Cr GMV processed, ₹1–1.5Cr revenue</w:t>
            </w:r>
          </w:p>
        </w:tc>
      </w:tr>
      <w:tr>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Year 3 target</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150 brands, ₹500Cr GMV, ₹40–60Cr revenue</w:t>
            </w:r>
          </w:p>
        </w:tc>
      </w:tr>
      <w:tr>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Year 5 potential</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500+ brands, ₹3,000Cr GMV, ₹250–350Cr revenue</w:t>
            </w:r>
          </w:p>
        </w:tc>
      </w:tr>
      <w:tr>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The big swing</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Become the Shopify of circular commerce for all of Asia — India is the beachhead</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2. Market Research &amp; Opportunity Analysis</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2.1 Why Recommerce is Inevitable for Indian D2C</w:t>
      </w:r>
    </w:p>
    <w:p>
      <w:pPr>
        <w:spacing w:after="100" w:before="0"/>
        <w:jc w:val="left"/>
      </w:pPr>
      <w:r>
        <w:rPr>
          <w:rFonts w:ascii="Arial" w:cs="Arial" w:eastAsia="Arial" w:hAnsi="Arial"/>
          <w:color w:val="2D3A2D"/>
          <w:sz w:val="22"/>
          <w:szCs w:val="22"/>
        </w:rPr>
        <w:t xml:space="preserve">Three structural forces are converging in 2026 to make branded recommerce not a nice-to-have but a business necessity for every serious Indian D2C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Force</w:t>
            </w:r>
          </w:p>
        </w:tc>
        <w:tc>
          <w:tcPr>
            <w:tcW w:type="dxa" w:w="3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The Problem</w:t>
            </w:r>
          </w:p>
        </w:tc>
        <w:tc>
          <w:tcPr>
            <w:tcW w:type="dxa" w:w="45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Why Recommerce Solves It</w:t>
            </w:r>
          </w:p>
        </w:tc>
      </w:tr>
      <w:tr>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Returns destroying margins</w:t>
            </w:r>
          </w:p>
        </w:tc>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1A1A"/>
                <w:sz w:val="20"/>
                <w:szCs w:val="20"/>
              </w:rPr>
              <w:t xml:space="preserve">25–30% COD return rates. Fashion hits 40%. Each return costs ₹200–400 in net loss. A ₹100Cr D2C brand loses ₹5–10Cr annually to returns.</w:t>
            </w:r>
          </w:p>
        </w:tc>
        <w:tc>
          <w:tcPr>
            <w:tcW w:type="dxa" w:w="4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Returns routed to resale channel recover 3–4× more value than liquidation. A ₹1,000 returned item nets ₹150 in liquidation vs ₹600–700 as certified pre-owned.</w:t>
            </w:r>
          </w:p>
        </w:tc>
      </w:tr>
      <w:tr>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CAC tripled, LTV collapsed</w:t>
            </w:r>
          </w:p>
        </w:tc>
        <w:tc>
          <w:tcPr>
            <w:tcW w:type="dxa" w:w="3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1A1A"/>
                <w:sz w:val="20"/>
                <w:szCs w:val="20"/>
              </w:rPr>
              <w:t xml:space="preserve">Post-iOS 14, Meta/Google CPMs 3× higher. CAC:LTV ratio fell from 1:3 to 1:1.2. Many D2C brands are spending ₹1 to earn ₹1.20 — unsustainable.</w:t>
            </w:r>
          </w:p>
        </w:tc>
        <w:tc>
          <w:tcPr>
            <w:tcW w:type="dxa" w:w="4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Resale customers are already brand-loyal. Their LTV is 40% higher than new customers with zero acquisition cost. Recommerce is the most capital-efficient growth channel.</w:t>
            </w:r>
          </w:p>
        </w:tc>
      </w:tr>
      <w:tr>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ESG/BRSR mandatory</w:t>
            </w:r>
          </w:p>
        </w:tc>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1A1A"/>
                <w:sz w:val="20"/>
                <w:szCs w:val="20"/>
              </w:rPr>
              <w:t xml:space="preserve">SEBI BRSR Core requires circular economy metrics for listed brands. E-Waste Rules require electronics brands to meet collection targets. Brands have no infrastructure to generate this data.</w:t>
            </w:r>
          </w:p>
        </w:tc>
        <w:tc>
          <w:tcPr>
            <w:tcW w:type="dxa" w:w="4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Every Circl transaction automatically generates certified carbon savings data, E-Waste diversion metrics, and BRSR-ready circular economy disclosures. Compliance data as a byproduct.</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2.2 Market Size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Segment</w:t>
            </w:r>
          </w:p>
        </w:tc>
        <w:tc>
          <w:tcPr>
            <w:tcW w:type="dxa" w:w="16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Size</w:t>
            </w:r>
          </w:p>
        </w:tc>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Circl's Entry Point</w:t>
            </w:r>
          </w:p>
        </w:tc>
        <w:tc>
          <w:tcPr>
            <w:tcW w:type="dxa" w:w="35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Specific Opportunity</w:t>
            </w:r>
          </w:p>
        </w:tc>
      </w:tr>
      <w:tr>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Consumer Electronics D2C</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boAt alone sold 20M+ units in FY25</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E-Waste compliance + trade-in</w:t>
            </w:r>
          </w:p>
        </w:tc>
        <w:tc>
          <w:tcPr>
            <w:tcW w:type="dxa" w:w="3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E-Waste Rules mandate collection. Trade-in programs satisfy legal obligation AND generate revenue. Zero existing branded resale for Indian electronics brands.</w:t>
            </w:r>
          </w:p>
        </w:tc>
      </w:tr>
      <w:tr>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Fashion &amp; Apparel D2C</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$43B by 2025 in fashion alone</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Returns monetization</w:t>
            </w:r>
          </w:p>
        </w:tc>
        <w:tc>
          <w:tcPr>
            <w:tcW w:type="dxa" w:w="3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40% return rate = ₹40Cr+ lost per ₹100Cr brand per year. Relove is present but underfunded — easy to displace with proper capital and bigger brand logos.</w:t>
            </w:r>
          </w:p>
        </w:tc>
      </w:tr>
      <w:tr>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Beauty &amp; Personal Care</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$4.4B+ growing at 24.9% CAGR</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Sustainability narrative + ESG</w:t>
            </w:r>
          </w:p>
        </w:tc>
        <w:tc>
          <w:tcPr>
            <w:tcW w:type="dxa" w:w="3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Mamaearth (listed), Minimalist, WOW — all face ESG reporting needs. Beauty devices (face tools, massagers) have strong secondhand resale value.</w:t>
            </w:r>
          </w:p>
        </w:tc>
      </w:tr>
      <w:tr>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Eyewear &amp; Lifestyle</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Lenskart 10M+ customers</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Premium CPO program</w:t>
            </w:r>
          </w:p>
        </w:tc>
        <w:tc>
          <w:tcPr>
            <w:tcW w:type="dxa" w:w="3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 Lenskart frame worth ₹2,000 new resells for ₹800–1,200 as CPO. High value per transaction, low refurbishment cost. No current program exists.</w:t>
            </w:r>
          </w:p>
        </w:tc>
      </w:tr>
      <w:tr>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Home &amp; Furniture</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Wakefit, Pepperfry, Urban Ladder</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Trade-in for upgrades</w:t>
            </w:r>
          </w:p>
        </w:tc>
        <w:tc>
          <w:tcPr>
            <w:tcW w:type="dxa" w:w="3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Mattress trade-in (sleep upgrade cycle), furniture exchange. Pepperfry already has a manual exchange program — Circl automates and scales it.</w:t>
            </w:r>
          </w:p>
        </w:tc>
      </w:tr>
      <w:tr>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Wearables &amp; Smartwatches</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Noise, Fire-Boltt, Titan SmartWorld</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Electronics CPO + E-Waste</w:t>
            </w:r>
          </w:p>
        </w:tc>
        <w:tc>
          <w:tcPr>
            <w:tcW w:type="dxa" w:w="3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India's fastest-growing electronics category. 3-year device cycle = strong trade-in demand. Same E-Waste compliance hook as earphones.</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2.3 Competitive Landscape — The Full Honest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2160"/>
        <w:gridCol w:w="3000"/>
      </w:tblGrid>
      <w:tr>
        <w:tc>
          <w:tcPr>
            <w:tcW w:type="dxa" w:w="16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Player</w:t>
            </w:r>
          </w:p>
        </w:tc>
        <w:tc>
          <w:tcPr>
            <w:tcW w:type="dxa" w:w="12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Revenue</w:t>
            </w:r>
          </w:p>
        </w:tc>
        <w:tc>
          <w:tcPr>
            <w:tcW w:type="dxa" w:w="1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Funding</w:t>
            </w:r>
          </w:p>
        </w:tc>
        <w:tc>
          <w:tcPr>
            <w:tcW w:type="dxa" w:w="21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Gap / Weakness</w:t>
            </w:r>
          </w:p>
        </w:tc>
        <w:tc>
          <w:tcPr>
            <w:tcW w:type="dxa" w:w="3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Circl's Advantage</w:t>
            </w:r>
          </w:p>
        </w:tc>
      </w:tr>
      <w:tr>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Relove (India)</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₹2.56Cr/yr</w:t>
            </w:r>
          </w:p>
        </w:tc>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$700K</w:t>
            </w:r>
          </w:p>
        </w:tc>
        <w:tc>
          <w:tcPr>
            <w:tcW w:type="dxa" w:w="2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1A1A"/>
                <w:sz w:val="20"/>
                <w:szCs w:val="20"/>
              </w:rPr>
              <w:t xml:space="preserve">Fashion-only. Small boutique brands. No electronics, no returns engine, no ESG module.</w:t>
            </w:r>
          </w:p>
        </w:tc>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5× broader scope, electronics-first, AI pricing, returns monetization, ESG/BRSR integration, proper capital.</w:t>
            </w:r>
          </w:p>
        </w:tc>
      </w:tr>
      <w:tr>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ReCircle (India)</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₹35.1Cr/yr</w:t>
            </w:r>
          </w:p>
        </w:tc>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$1.28M</w:t>
            </w:r>
          </w:p>
        </w:tc>
        <w:tc>
          <w:tcPr>
            <w:tcW w:type="dxa" w:w="2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1A1A"/>
                <w:sz w:val="20"/>
                <w:szCs w:val="20"/>
              </w:rPr>
              <w:t xml:space="preserve">Waste management and recycling — NOT a branded resale platform. Different category entirely.</w:t>
            </w:r>
          </w:p>
        </w:tc>
        <w:tc>
          <w:tcPr>
            <w:tcW w:type="dxa" w:w="3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Circl is a D2C brand tool. ReCircle serves waste collectors. Zero overlap.</w:t>
            </w:r>
          </w:p>
        </w:tc>
      </w:tr>
      <w:tr>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Cashify (India)</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₹800Cr+ revenue</w:t>
            </w:r>
          </w:p>
        </w:tc>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$90M+</w:t>
            </w:r>
          </w:p>
        </w:tc>
        <w:tc>
          <w:tcPr>
            <w:tcW w:type="dxa" w:w="2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1A1A"/>
                <w:sz w:val="20"/>
                <w:szCs w:val="20"/>
              </w:rPr>
              <w:t xml:space="preserve">C2C consumer electronics resale. Does NOT white-label for brands. Not brand-native.</w:t>
            </w:r>
          </w:p>
        </w:tc>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Circl is brand-owned (boAt Renewed, not Cashify). Brand earns the margin. Brand owns the customer relationship.</w:t>
            </w:r>
          </w:p>
        </w:tc>
      </w:tr>
      <w:tr>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OLX India</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EXITED 2023</w:t>
            </w:r>
          </w:p>
        </w:tc>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t>
            </w:r>
          </w:p>
        </w:tc>
        <w:tc>
          <w:tcPr>
            <w:tcW w:type="dxa" w:w="2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1A1A"/>
                <w:sz w:val="20"/>
                <w:szCs w:val="20"/>
              </w:rPr>
              <w:t xml:space="preserve">Exited Indian C2C marketplace. Left a massive gap in resale infrastructure.</w:t>
            </w:r>
          </w:p>
        </w:tc>
        <w:tc>
          <w:tcPr>
            <w:tcW w:type="dxa" w:w="3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OLX's exit validates that generic C2C doesn't work. Brand-native resale is the winning model.</w:t>
            </w:r>
          </w:p>
        </w:tc>
      </w:tr>
      <w:tr>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Flipkart Renewed</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Large but generic</w:t>
            </w:r>
          </w:p>
        </w:tc>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Walmart-backed</w:t>
            </w:r>
          </w:p>
        </w:tc>
        <w:tc>
          <w:tcPr>
            <w:tcW w:type="dxa" w:w="2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1A1A"/>
                <w:sz w:val="20"/>
                <w:szCs w:val="20"/>
              </w:rPr>
              <w:t xml:space="preserve">Generic refurbished goods — not branded. A boAt customer buying 'Flipkart Renewed' earphones loses trust vs 'boAt Renewed'.</w:t>
            </w:r>
          </w:p>
        </w:tc>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Brand-native = trust premium = higher prices = better economics for brand and buyer.</w:t>
            </w:r>
          </w:p>
        </w:tc>
      </w:tr>
      <w:tr>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Trove (US)</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$100M+ GMV</w:t>
            </w:r>
          </w:p>
        </w:tc>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$122.5M raised</w:t>
            </w:r>
          </w:p>
        </w:tc>
        <w:tc>
          <w:tcPr>
            <w:tcW w:type="dxa" w:w="2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1A1A"/>
                <w:sz w:val="20"/>
                <w:szCs w:val="20"/>
              </w:rPr>
              <w:t xml:space="preserve">Not operating in India. US-focused brand relationships (Patagonia, Lululemon). No India GTM.</w:t>
            </w:r>
          </w:p>
        </w:tc>
        <w:tc>
          <w:tcPr>
            <w:tcW w:type="dxa" w:w="3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Circl is India-native from day one. Local logistics, Indian brand relationships, INR pricing, E-Waste Rules knowledge.</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3. Product Architecture — The Five Circular Layers</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spacing w:after="180" w:before="0"/>
        <w:jc w:val="left"/>
      </w:pPr>
      <w:r>
        <w:rPr>
          <w:rFonts w:ascii="Arial" w:cs="Arial" w:eastAsia="Arial" w:hAnsi="Arial"/>
          <w:color w:val="2D3A2D"/>
          <w:sz w:val="22"/>
          <w:szCs w:val="22"/>
        </w:rPr>
        <w:t xml:space="preserve">Circl is architected as five progressive layers. Layers 1 and 2 are the immediate value proposition that closes initial brand partnerships. Layers 3–5 build the moat over 18–36 months. Each layer is independently valuable and compoundingly more powerful when combined.</w:t>
      </w:r>
    </w:p>
    <w:p>
      <w:pPr>
        <w:pStyle w:val="Heading2"/>
        <w:spacing w:after="120" w:before="240"/>
      </w:pPr>
      <w:r>
        <w:rPr>
          <w:rFonts w:ascii="Arial" w:cs="Arial" w:eastAsia="Arial" w:hAnsi="Arial"/>
          <w:b/>
          <w:bCs/>
          <w:color w:val="0D6E5A"/>
        </w:rPr>
        <w:t xml:space="preserve">3.1 Layer 1 — Branded Resale Engine (Months 0–6)</w:t>
      </w:r>
    </w:p>
    <w:p>
      <w:pPr>
        <w:spacing w:after="80" w:before="0"/>
        <w:jc w:val="left"/>
      </w:pPr>
      <w:r>
        <w:rPr>
          <w:rFonts w:ascii="Arial" w:cs="Arial" w:eastAsia="Arial" w:hAnsi="Arial"/>
          <w:b/>
          <w:bCs/>
          <w:color w:val="0D6E5A"/>
          <w:sz w:val="22"/>
          <w:szCs w:val="22"/>
        </w:rPr>
        <w:t xml:space="preserve">The core product — white-label branded resale marketplace that every D2C brand can launch under their own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6E5A" w:sz="4"/>
              <w:left w:val="single" w:color="0D6E5A" w:sz="4"/>
              <w:bottom w:val="single" w:color="0D6E5A" w:sz="4"/>
              <w:right w:val="single" w:color="0D6E5A" w:sz="4"/>
            </w:tcBorders>
            <w:shd w:fill="0D6E5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Feature</w:t>
            </w:r>
          </w:p>
        </w:tc>
        <w:tc>
          <w:tcPr>
            <w:tcW w:type="dxa" w:w="6760"/>
            <w:tcBorders>
              <w:top w:val="single" w:color="0D6E5A" w:sz="4"/>
              <w:left w:val="single" w:color="0D6E5A" w:sz="4"/>
              <w:bottom w:val="single" w:color="0D6E5A" w:sz="4"/>
              <w:right w:val="single" w:color="0D6E5A" w:sz="4"/>
            </w:tcBorders>
            <w:shd w:fill="0D6E5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 It Does &amp; Why It Matters</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White-label branded storefront</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'boAt Renewed', 'Lenskart Certified Pre-Owned', 'Sugar Pre-Loved' — a branded microsite under the D2C brand's own domain with their colors, fonts, and imagery. Customer buys from the brand, not from a stranger. Trust premium = higher prices = better economics. Deployed in 48 hours from a Shopify/WooCommerce plugin or API.</w:t>
            </w:r>
          </w:p>
        </w:tc>
      </w:tr>
      <w:tr>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AI-powered photo condition grading</w:t>
            </w:r>
          </w:p>
        </w:tc>
        <w:tc>
          <w:tcPr>
            <w:tcW w:type="dxa" w:w="6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Customer photographs product from 4 angles → Circl's CV model grades condition in 5-tier system (Like New / Excellent / Good / Fair / For Parts). Eliminates manual inspection at scale. Handles 10,000 SKUs with the same accuracy as a trained inspector. The technical moat Relove doesn't have.</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Dynamic AI pricing engine</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Each item priced based on: product age, condition grade, original MRP, current new product price, and market demand signal from comparable resale transactions. Maximizes margin on every item. Auto-reprices unsold inventory after 7 and 14 days to ensure sell-through.</w:t>
            </w:r>
          </w:p>
        </w:tc>
      </w:tr>
      <w:tr>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Trade-in &amp; buyback flow</w:t>
            </w:r>
          </w:p>
        </w:tc>
        <w:tc>
          <w:tcPr>
            <w:tcW w:type="dxa" w:w="6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Customer submits product photo → instant store credit quote → ships product → credit issued within 48 hours. Gift card / store credit redeemable on any new product purchase. Trove data: trade-in sees 50%+ same-day credit redemption. Drives immediate re-purchase cycle.</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Integrated new + used checkout</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Resale items appear alongside new products in site search, category pages, and cart. Customer can buy one new item and one pre-owned item in a single checkout. Increases AOV by 20–35% vs new-only. This feature alone is why brands should choose Circl over building their own resale store.</w:t>
            </w:r>
          </w:p>
        </w:tc>
      </w:tr>
      <w:tr>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Multi-channel resale routing</w:t>
            </w:r>
          </w:p>
        </w:tc>
        <w:tc>
          <w:tcPr>
            <w:tcW w:type="dxa" w:w="6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Unsold branded inventory automatically routed to secondary channels (ONDC resale listings, Amazon Renewed) if not sold on owned store within 21 days — always with brand watermarking and condition certification. Maximizes sell-through without manual channel management.</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Seller-to-seller peer resale</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Allow customers to sell their used brand products to other customers through the branded storefront. Brand earns 8–12% take rate on every P2P transaction. Builds a community around used products. Drives traffic to the brand site without paid ads.</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3.2 Layer 2 — Returns Monetization Engine (Months 3–9)</w:t>
      </w:r>
    </w:p>
    <w:p>
      <w:pPr>
        <w:spacing w:after="80" w:before="0"/>
        <w:jc w:val="left"/>
      </w:pPr>
      <w:r>
        <w:rPr>
          <w:rFonts w:ascii="Arial" w:cs="Arial" w:eastAsia="Arial" w:hAnsi="Arial"/>
          <w:b/>
          <w:bCs/>
          <w:color w:val="8B1A1A"/>
          <w:sz w:val="22"/>
          <w:szCs w:val="22"/>
        </w:rPr>
        <w:t xml:space="preserve">The pain killer — converts the industry's #1 operational nightmare from a cost center into a revenue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6B1A1A" w:sz="4"/>
              <w:left w:val="single" w:color="6B1A1A" w:sz="4"/>
              <w:bottom w:val="single" w:color="6B1A1A" w:sz="4"/>
              <w:right w:val="single" w:color="6B1A1A" w:sz="4"/>
            </w:tcBorders>
            <w:shd w:fill="6B1A1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Feature</w:t>
            </w:r>
          </w:p>
        </w:tc>
        <w:tc>
          <w:tcPr>
            <w:tcW w:type="dxa" w:w="6760"/>
            <w:tcBorders>
              <w:top w:val="single" w:color="6B1A1A" w:sz="4"/>
              <w:left w:val="single" w:color="6B1A1A" w:sz="4"/>
              <w:bottom w:val="single" w:color="6B1A1A" w:sz="4"/>
              <w:right w:val="single" w:color="6B1A1A" w:sz="4"/>
            </w:tcBorders>
            <w:shd w:fill="6B1A1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 It Does &amp; Why It Matters</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6B1A1A"/>
                <w:sz w:val="20"/>
                <w:szCs w:val="20"/>
              </w:rPr>
              <w:t xml:space="preserve">Return-to-resale pipeline</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Returned products skip the brand's warehouse and route directly to Circl's processing centers. AI grades condition within 24 hours → directly listed on the branded resale storefront. A ₹1,000 return that cost the brand ₹200 in net loss now generates ₹600–700 as a certified pre-owned sale. 3–4× improvement in return economics with zero manual intervention.</w:t>
            </w:r>
          </w:p>
        </w:tc>
      </w:tr>
      <w:tr>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6B1A1A"/>
                <w:sz w:val="20"/>
                <w:szCs w:val="20"/>
              </w:rPr>
              <w:t xml:space="preserve">Return prevention incentive engine</w:t>
            </w:r>
          </w:p>
        </w:tc>
        <w:tc>
          <w:tcPr>
            <w:tcW w:type="dxa" w:w="6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Instead of a cash refund, Circl's system automatically offers the customer: store credit (110% of purchase price) + a free resale listing service for their item. Studies show 25–35% of customers prefer selling over returning when the process is frictionless. This reduces gross return rate by 10–15% — worth ₹2–5Cr/year for a ₹50Cr brand.</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6B1A1A"/>
                <w:sz w:val="20"/>
                <w:szCs w:val="20"/>
              </w:rPr>
              <w:t xml:space="preserve">Smart returns triage AI</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Every returned product photo is classified into routing decisions: resellable as-is (→ branded resale), needs repair (→ repair network), heavily damaged (→ parts salvage), unsalvageable (→ certified E-Waste recycler). Eliminates 100% of manual returns inspection labor. Warehouse processing time reduced from 7–10 days to 48 hours.</w:t>
            </w:r>
          </w:p>
        </w:tc>
      </w:tr>
      <w:tr>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6B1A1A"/>
                <w:sz w:val="20"/>
                <w:szCs w:val="20"/>
              </w:rPr>
              <w:t xml:space="preserve">Returns analytics dashboard</w:t>
            </w:r>
          </w:p>
        </w:tc>
        <w:tc>
          <w:tcPr>
            <w:tcW w:type="dxa" w:w="6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Real-time dashboard showing: return rate by SKU, return reasons, return-to-resale conversion rate, net return economics (cost of return vs revenue recovered). First time brand leadership can see the true financial impact of returns and which products to fix, reprice, or discontinue.</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6B1A1A"/>
                <w:sz w:val="20"/>
                <w:szCs w:val="20"/>
              </w:rPr>
              <w:t xml:space="preserve">Reverse logistics integration</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API integrations with Shiprocket, Delhivery, XpressBees, and Ekart for dedicated reverse logistics lanes. Customer prints a Circl return label from the brand's returns portal → package routes directly to the nearest Circl processing center, bypassing the brand's warehouse entirely. Reduces reverse logistics cost by 25–40%.</w:t>
            </w:r>
          </w:p>
        </w:tc>
      </w:tr>
      <w:tr>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6B1A1A"/>
                <w:sz w:val="20"/>
                <w:szCs w:val="20"/>
              </w:rPr>
              <w:t xml:space="preserve">Fraud detection layer</w:t>
            </w:r>
          </w:p>
        </w:tc>
        <w:tc>
          <w:tcPr>
            <w:tcW w:type="dxa" w:w="6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Returns fraud (buying, using, and returning) costs Indian D2C brands an estimated 3–5% of returns revenue. Circl's fraud detection uses product serial numbers, purchase history, condition analysis, and return frequency to flag suspicious returns before refunds are issued. Reduces fraudulent returns by 60–70%.</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3.3 Layer 3 — ESG &amp; Circular Economy Credit Generator (Months 9–18)</w:t>
      </w:r>
    </w:p>
    <w:p>
      <w:pPr>
        <w:spacing w:after="80" w:before="0"/>
        <w:jc w:val="left"/>
      </w:pPr>
      <w:r>
        <w:rPr>
          <w:rFonts w:ascii="Arial" w:cs="Arial" w:eastAsia="Arial" w:hAnsi="Arial"/>
          <w:b/>
          <w:bCs/>
          <w:color w:val="2D7A3A"/>
          <w:sz w:val="22"/>
          <w:szCs w:val="22"/>
        </w:rPr>
        <w:t xml:space="preserve">The compliance layer — turns every resale transaction into BRSR-ready ESG data and potentially tradeable carbon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D7A3A" w:sz="4"/>
              <w:left w:val="single" w:color="2D7A3A" w:sz="4"/>
              <w:bottom w:val="single" w:color="2D7A3A" w:sz="4"/>
              <w:right w:val="single" w:color="2D7A3A" w:sz="4"/>
            </w:tcBorders>
            <w:shd w:fill="2D7A3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Feature</w:t>
            </w:r>
          </w:p>
        </w:tc>
        <w:tc>
          <w:tcPr>
            <w:tcW w:type="dxa" w:w="6760"/>
            <w:tcBorders>
              <w:top w:val="single" w:color="2D7A3A" w:sz="4"/>
              <w:left w:val="single" w:color="2D7A3A" w:sz="4"/>
              <w:bottom w:val="single" w:color="2D7A3A" w:sz="4"/>
              <w:right w:val="single" w:color="2D7A3A" w:sz="4"/>
            </w:tcBorders>
            <w:shd w:fill="2D7A3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 It Does &amp; Why It Matters</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2D7A3A"/>
                <w:sz w:val="20"/>
                <w:szCs w:val="20"/>
              </w:rPr>
              <w:t xml:space="preserve">Item-level carbon savings calculator</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Every pre-owned sale generates a certified CO2 savings figure (manufacturing a new unit vs. extending life of existing unit). REI's recommerce powered by Trove reduces their carbon footprint by over 50% and diverts 200,000+ kg of waste annually. Indian brands get the same certification data automatically, with zero additional effort.</w:t>
            </w:r>
          </w:p>
        </w:tc>
      </w:tr>
      <w:tr>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2D7A3A"/>
                <w:sz w:val="20"/>
                <w:szCs w:val="20"/>
              </w:rPr>
              <w:t xml:space="preserve">BRSR circular economy auto-fill</w:t>
            </w:r>
          </w:p>
        </w:tc>
        <w:tc>
          <w:tcPr>
            <w:tcW w:type="dxa" w:w="6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Auto-populates SEBI BRSR Section C, Principle 2 (sustainable use of resources) and Principle 6 (environmental stewardship) with real, auditable data: items diverted from landfill, weight of waste prevented, products given second life, CO2 saved. This data used to take compliance teams 3 months to compile manually. Circl generates it in real time.</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2D7A3A"/>
                <w:sz w:val="20"/>
                <w:szCs w:val="20"/>
              </w:rPr>
              <w:t xml:space="preserve">E-Waste Rules compliance tracker</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For electronics brands (boAt, Noise, Fire-Boltt): tracks E-Waste collection targets under India's E-Waste Management Rules 2022, generates Producer Responsibility Organization (PRO) compliance documentation, and issues Circl-certified E-Waste diversion certificates. Turns a legal obligation into a marketing asset.</w:t>
            </w:r>
          </w:p>
        </w:tc>
      </w:tr>
      <w:tr>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2D7A3A"/>
                <w:sz w:val="20"/>
                <w:szCs w:val="20"/>
              </w:rPr>
              <w:t xml:space="preserve">India CCTS carbon credit bridge</w:t>
            </w:r>
          </w:p>
        </w:tc>
        <w:tc>
          <w:tcPr>
            <w:tcW w:type="dxa" w:w="6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India's Carbon Credit Trading Scheme (CCTS) became operational in FY 2026–27. Verified carbon savings from recommerce activities can generate CCTS-registered carbon credits. Circl becomes the platform that converts brand recommerce activity into tradeable carbon credits — an entirely new revenue stream that didn't exist before. Brands earn money from sustainability.</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2D7A3A"/>
                <w:sz w:val="20"/>
                <w:szCs w:val="20"/>
              </w:rPr>
              <w:t xml:space="preserve">ESG narrative content generator</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Brands need to communicate their sustainability story to investors, customers, and media. Circl auto-generates: annual impact reports ('In FY 2025–26, [Brand] diverted 5,000 kg of waste from landfill'), customer-facing sustainability badges for product pages, and investor deck sustainability slides with verified, auditable data.</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3.4 Layer 4 — Brand-Authorized Repair Marketplace (Months 12–24)</w:t>
      </w:r>
    </w:p>
    <w:p>
      <w:pPr>
        <w:spacing w:after="80" w:before="0"/>
        <w:jc w:val="left"/>
      </w:pPr>
      <w:r>
        <w:rPr>
          <w:rFonts w:ascii="Arial" w:cs="Arial" w:eastAsia="Arial" w:hAnsi="Arial"/>
          <w:b/>
          <w:bCs/>
          <w:color w:val="6B4A1A"/>
          <w:sz w:val="22"/>
          <w:szCs w:val="22"/>
        </w:rPr>
        <w:t xml:space="preserve">The Urban Company for D2C brand repairs — extends product life, captures repair revenue, and creates the deepest operational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6B4A1A" w:sz="4"/>
              <w:left w:val="single" w:color="6B4A1A" w:sz="4"/>
              <w:bottom w:val="single" w:color="6B4A1A" w:sz="4"/>
              <w:right w:val="single" w:color="6B4A1A" w:sz="4"/>
            </w:tcBorders>
            <w:shd w:fill="6B4A1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Feature</w:t>
            </w:r>
          </w:p>
        </w:tc>
        <w:tc>
          <w:tcPr>
            <w:tcW w:type="dxa" w:w="6760"/>
            <w:tcBorders>
              <w:top w:val="single" w:color="6B4A1A" w:sz="4"/>
              <w:left w:val="single" w:color="6B4A1A" w:sz="4"/>
              <w:bottom w:val="single" w:color="6B4A1A" w:sz="4"/>
              <w:right w:val="single" w:color="6B4A1A" w:sz="4"/>
            </w:tcBorders>
            <w:shd w:fill="6B4A1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 It Does &amp; Why It Matters</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6B4A1A"/>
                <w:sz w:val="20"/>
                <w:szCs w:val="20"/>
              </w:rPr>
              <w:t xml:space="preserve">Brand-certified technician network</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Network of verified, trained repair technicians for each category: electronics soldering/component repair, eyewear lens replacement and frame repair, apparel stitching and fabric restoration, mattress cover replacement. Technicians are trained to brand specifications — not generic repair shops. Customer gets 'Certified by boAt' repair, not 'fixed by someone on JustDial'.</w:t>
            </w:r>
          </w:p>
        </w:tc>
      </w:tr>
      <w:tr>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6B4A1A"/>
                <w:sz w:val="20"/>
                <w:szCs w:val="20"/>
              </w:rPr>
              <w:t xml:space="preserve">Repair-to-resale pipeline</w:t>
            </w:r>
          </w:p>
        </w:tc>
        <w:tc>
          <w:tcPr>
            <w:tcW w:type="dxa" w:w="6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Products that fail condition grading (cannot be sold as-is) route automatically to the repair network. Post-repair they enter the resale channel at condition Grade 2 (Good) with a 'Circl Refurbished' badge. Recovers 40–60% more value from damaged returns vs direct liquidation or recycling.</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6B4A1A"/>
                <w:sz w:val="20"/>
                <w:szCs w:val="20"/>
              </w:rPr>
              <w:t xml:space="preserve">Brand-backed warranty extension</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a pre-owned product is purchased, instantly offer a brand-backed 6-month warranty extension for ₹99–299. High margin product (insurer bears the risk). Builds buyer trust in secondhand products — the #1 barrier to pre-owned adoption in India. Generates recurring revenue from every single resale transaction.</w:t>
            </w:r>
          </w:p>
        </w:tc>
      </w:tr>
      <w:tr>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6B4A1A"/>
                <w:sz w:val="20"/>
                <w:szCs w:val="20"/>
              </w:rPr>
              <w:t xml:space="preserve">Spare parts marketplace</w:t>
            </w:r>
          </w:p>
        </w:tc>
        <w:tc>
          <w:tcPr>
            <w:tcW w:type="dxa" w:w="6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For electronics and durable goods: a marketplace for brand-certified spare parts sold directly to consumers and repair technicians. boAt earphone tips, replacement cables, Wakefit pillow covers, Noise smartwatch straps, Lenskart replacement nose pads. Each spare part sold extends product life, satisfies E-Waste obligations, and earns incremental revenue from existing customers.</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6B4A1A"/>
                <w:sz w:val="20"/>
                <w:szCs w:val="20"/>
              </w:rPr>
              <w:t xml:space="preserve">At-home repair booking</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Customer books a brand-certified repair technician to visit their home — same model as Urban Company. Available in top 10 cities for electronics and premium eyewear in Phase 1. Adds a high-trust, high-margin services revenue stream to Circl beyond pure technology fees.</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3.5 Layer 5 — Secondhand Demand Intelligence (Month 18+)</w:t>
      </w:r>
    </w:p>
    <w:p>
      <w:pPr>
        <w:spacing w:after="80" w:before="0"/>
        <w:jc w:val="left"/>
      </w:pPr>
      <w:r>
        <w:rPr>
          <w:rFonts w:ascii="Arial" w:cs="Arial" w:eastAsia="Arial" w:hAnsi="Arial"/>
          <w:b/>
          <w:bCs/>
          <w:color w:val="0A3D5C"/>
          <w:sz w:val="22"/>
          <w:szCs w:val="22"/>
        </w:rPr>
        <w:t xml:space="preserve">The proprietary data moat — resale transaction data reveals product truth that no other source can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A3D5C" w:sz="4"/>
              <w:left w:val="single" w:color="0A3D5C" w:sz="4"/>
              <w:bottom w:val="single" w:color="0A3D5C" w:sz="4"/>
              <w:right w:val="single" w:color="0A3D5C" w:sz="4"/>
            </w:tcBorders>
            <w:shd w:fill="0A3D5C"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Feature</w:t>
            </w:r>
          </w:p>
        </w:tc>
        <w:tc>
          <w:tcPr>
            <w:tcW w:type="dxa" w:w="6760"/>
            <w:tcBorders>
              <w:top w:val="single" w:color="0A3D5C" w:sz="4"/>
              <w:left w:val="single" w:color="0A3D5C" w:sz="4"/>
              <w:bottom w:val="single" w:color="0A3D5C" w:sz="4"/>
              <w:right w:val="single" w:color="0A3D5C" w:sz="4"/>
            </w:tcBorders>
            <w:shd w:fill="0A3D5C"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 It Does &amp; Why It Matters</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Resale velocity index</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Which products sell fastest secondhand, at what price, to which customer segment? This is the most honest product quality signal that exists — customers who voluntarily sell their used items and buyers who pay real money for them don't lie. A product with high resale velocity and strong price retention genuinely delights customers. A product with low resale velocity is a red flag for new product investment.</w:t>
            </w:r>
          </w:p>
        </w:tc>
      </w:tr>
      <w:tr>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Price retention analysis</w:t>
            </w:r>
          </w:p>
        </w:tc>
        <w:tc>
          <w:tcPr>
            <w:tcW w:type="dxa" w:w="6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How much does each product retain its value after 6, 12, and 24 months? Products with strong price retention = strong brand loyalty and product quality. Brands use this data to justify price positioning, premium launches, and investor conversations ('Our products retain 65% of value at 12 months vs industry average of 40%').</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India D2C Resale Index</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After 50+ brands and millions of transactions: publish India's first annual D2C Resale Index — which categories hold value best, which brands have strongest secondhand demand, price retention by product tier. Sold to VCs doing D2C due diligence, PE firms evaluating brand acquisitions, and brand strategists. ₹5–25L per annual subscription.</w:t>
            </w:r>
          </w:p>
        </w:tc>
      </w:tr>
      <w:tr>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New product design signals</w:t>
            </w:r>
          </w:p>
        </w:tc>
        <w:tc>
          <w:tcPr>
            <w:tcW w:type="dxa" w:w="6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the Circl data shows that customers always resell Product X within 3 months but hold Product Y for 2 years, that tells the brand: Product X has a satisfaction problem, Product Y is a platform product. Real-time R&amp;D signal from the secondhand market — worth more than any consumer survey.</w:t>
            </w:r>
          </w:p>
        </w:tc>
      </w:tr>
      <w:tr>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Customer journey mapping</w:t>
            </w:r>
          </w:p>
        </w:tc>
        <w:tc>
          <w:tcPr>
            <w:tcW w:type="dxa" w:w="6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 customer who buys new → resells after 12 months → buys pre-owned version of upgraded model = a 3-year customer relationship generating 2 full-price purchases and one pre-owned transaction. Circl maps these circular journeys and calculates the true LTV when circular commerce is included — typically 2.5–3× higher than single-transaction LTV.</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4. Technology Architecture</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Layer</w:t>
            </w:r>
          </w:p>
        </w:tc>
        <w:tc>
          <w:tcPr>
            <w:tcW w:type="dxa" w:w="3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Technology</w:t>
            </w:r>
          </w:p>
        </w:tc>
        <w:tc>
          <w:tcPr>
            <w:tcW w:type="dxa" w:w="39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Rationale</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Frontend (Brand Portal)</w:t>
            </w:r>
          </w:p>
        </w:tc>
        <w:tc>
          <w:tcPr>
            <w:tcW w:type="dxa" w:w="3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Next.js 14 + TypeScript + Tailwind</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White-label UI — each brand gets their own themed portal generated from a config. Server-side rendering for SEO on resale product pages.</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Embeddable Widgets</w:t>
            </w:r>
          </w:p>
        </w:tc>
        <w:tc>
          <w:tcPr>
            <w:tcW w:type="dxa" w:w="3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React component library + Web Components</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Brands embed resale/trade-in widgets into existing Shopify/WooCommerce/custom sites via &lt;script&gt; tag. Zero re-platform required.</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Mobile App (Consumer)</w:t>
            </w:r>
          </w:p>
        </w:tc>
        <w:tc>
          <w:tcPr>
            <w:tcW w:type="dxa" w:w="3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React Native (Expo) — iOS + Android</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Photo-based condition submission, trade-in flow, and product listing for peer-to-peer resale. Camera integration is core UX.</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Backend API</w:t>
            </w:r>
          </w:p>
        </w:tc>
        <w:tc>
          <w:tcPr>
            <w:tcW w:type="dxa" w:w="3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Node.js (Express) + Python (FastAPI)</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Node for real-time pricing, order management, and webhooks; Python for CV/ML pipeline and data analytics.</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Computer Vision (Grading AI)</w:t>
            </w:r>
          </w:p>
        </w:tc>
        <w:tc>
          <w:tcPr>
            <w:tcW w:type="dxa" w:w="3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PyTorch + fine-tuned ResNet/EfficientNet</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Custom-trained on 100K+ product condition images across 6 D2C categories. Grades condition in 2–3 seconds from 4 photos.</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Dynamic Pricing Engine</w:t>
            </w:r>
          </w:p>
        </w:tc>
        <w:tc>
          <w:tcPr>
            <w:tcW w:type="dxa" w:w="3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Python + XGBoost + real-time market data</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Gradient boosting model trained on resale transaction data. Incorporates product age, condition, MRP, and demand signals.</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Primary Database</w:t>
            </w:r>
          </w:p>
        </w:tc>
        <w:tc>
          <w:tcPr>
            <w:tcW w:type="dxa" w:w="3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PostgreSQL (Supabase) + Redis</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Relational for brands/orders/inventory. Redis for real-time pricing cache and session management.</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Search &amp; Discovery</w:t>
            </w:r>
          </w:p>
        </w:tc>
        <w:tc>
          <w:tcPr>
            <w:tcW w:type="dxa" w:w="3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Typesense (self-hosted)</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Fast full-text and faceted search for resale inventory across brand storefronts. Sub-50ms response for product discovery.</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Payment Gateway</w:t>
            </w:r>
          </w:p>
        </w:tc>
        <w:tc>
          <w:tcPr>
            <w:tcW w:type="dxa" w:w="3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Razorpay + PhonePe Business (UPI)</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India-native, supports UPI/NEFT/card for transactions. Razorpay Route for split payments (brand share + Circl commission).</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Logistics Integration</w:t>
            </w:r>
          </w:p>
        </w:tc>
        <w:tc>
          <w:tcPr>
            <w:tcW w:type="dxa" w:w="3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Shiprocket + Delhivery + XpressBees APIs</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Reverse logistics (returns to processing centers) + forward logistics (resale delivery). Auto rate-shopping across carriers.</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E-commerce Integrations</w:t>
            </w:r>
          </w:p>
        </w:tc>
        <w:tc>
          <w:tcPr>
            <w:tcW w:type="dxa" w:w="3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Shopify Partner App + WooCommerce plugin + custom API</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Pre-built integrations covering 80%+ of Indian D2C brand tech stacks. Brand connects in &lt;30 minutes.</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Analytics &amp; Intelligence</w:t>
            </w:r>
          </w:p>
        </w:tc>
        <w:tc>
          <w:tcPr>
            <w:tcW w:type="dxa" w:w="3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dbt + Metabase + custom data pipeline</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Transforms raw transaction data into brand dashboards, resale velocity reports, and the Circl Resale Index.</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Infrastructure</w:t>
            </w:r>
          </w:p>
        </w:tc>
        <w:tc>
          <w:tcPr>
            <w:tcW w:type="dxa" w:w="3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AWS Mumbai (ap-south-1) + Kubernetes</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Data residency in India. Auto-scaling for peak trade-in seasons (Diwali, sale events). 99.9% uptime SLA.</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Carbon Accounting</w:t>
            </w:r>
          </w:p>
        </w:tc>
        <w:tc>
          <w:tcPr>
            <w:tcW w:type="dxa" w:w="3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GHG Protocol methodology + custom calculator</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LCA (Life Cycle Assessment) data for 6 product categories used to calculate verified CO2 savings per transaction. BRSR-ready output.</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5. Business Model &amp; Revenue Architecture</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5.1 Brand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c>
          <w:tcPr>
            <w:tcW w:type="dxa" w:w="16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Tier</w:t>
            </w:r>
          </w:p>
        </w:tc>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Monthly Fee</w:t>
            </w:r>
          </w:p>
        </w:tc>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Target</w:t>
            </w:r>
          </w:p>
        </w:tc>
        <w:tc>
          <w:tcPr>
            <w:tcW w:type="dxa" w:w="39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What's Included</w:t>
            </w:r>
          </w:p>
        </w:tc>
      </w:tr>
      <w:tr>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Launch</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₹25,000/mo</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D2C brands ₹5–30Cr revenue, testing recommerce</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Branded resale storefront (up to 500 active listings), basic trade-in flow, condition grading AI, Razorpay integration, WhatsApp customer support. Up to ₹25L GMV/month.</w:t>
            </w:r>
          </w:p>
        </w:tc>
      </w:tr>
      <w:tr>
        <w:tc>
          <w:tcPr>
            <w:tcW w:type="dxa" w:w="1600"/>
            <w:tcBorders>
              <w:top w:val="single" w:color="C8D4C8" w:sz="4"/>
              <w:left w:val="single" w:color="C8D4C8" w:sz="4"/>
              <w:bottom w:val="single" w:color="C8D4C8" w:sz="4"/>
              <w:right w:val="single" w:color="C8D4C8" w:sz="4"/>
            </w:tcBorders>
            <w:shd w:fill="E8F5EE"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Growth</w:t>
            </w:r>
          </w:p>
        </w:tc>
        <w:tc>
          <w:tcPr>
            <w:tcW w:type="dxa" w:w="1800"/>
            <w:tcBorders>
              <w:top w:val="single" w:color="C8D4C8" w:sz="4"/>
              <w:left w:val="single" w:color="C8D4C8" w:sz="4"/>
              <w:bottom w:val="single" w:color="C8D4C8" w:sz="4"/>
              <w:right w:val="single" w:color="C8D4C8" w:sz="4"/>
            </w:tcBorders>
            <w:shd w:fill="E8F5EE"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₹60,000/mo</w:t>
            </w:r>
          </w:p>
        </w:tc>
        <w:tc>
          <w:tcPr>
            <w:tcW w:type="dxa" w:w="2000"/>
            <w:tcBorders>
              <w:top w:val="single" w:color="C8D4C8" w:sz="4"/>
              <w:left w:val="single" w:color="C8D4C8" w:sz="4"/>
              <w:bottom w:val="single" w:color="C8D4C8" w:sz="4"/>
              <w:right w:val="single" w:color="C8D4C8" w:sz="4"/>
            </w:tcBorders>
            <w:shd w:fill="E8F5EE"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D2C brands ₹30–150Cr revenue, scaling recommerce</w:t>
            </w:r>
          </w:p>
        </w:tc>
        <w:tc>
          <w:tcPr>
            <w:tcW w:type="dxa" w:w="3960"/>
            <w:tcBorders>
              <w:top w:val="single" w:color="C8D4C8" w:sz="4"/>
              <w:left w:val="single" w:color="C8D4C8" w:sz="4"/>
              <w:bottom w:val="single" w:color="C8D4C8" w:sz="4"/>
              <w:right w:val="single" w:color="C8D4C8" w:sz="4"/>
            </w:tcBorders>
            <w:shd w:fill="E8F5EE"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Everything in Launch + returns monetization engine + reverse logistics integration + ESG carbon dashboard + up to ₹1Cr GMV/month + dedicated onboarding manager.</w:t>
            </w:r>
          </w:p>
        </w:tc>
      </w:tr>
      <w:tr>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Scale</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₹1,50,000/mo</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D2C brands ₹150Cr+ revenue, listed or pre-IPO</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Everything in Growth + repair marketplace access + BRSR auto-fill module + multi-channel routing + resale analytics dashboard + custom integrations + unlimited GMV.</w:t>
            </w:r>
          </w:p>
        </w:tc>
      </w:tr>
      <w:tr>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Enterprise</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Custom (₹3L–10L/mo)</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Listed companies, large D2C groups, conglomerates</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Everything in Scale + white-glove implementation + multiple brand sub-accounts + carbon credit brokerage + India Resale Index API + co-branded PR + dedicated team.</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5.2 All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2800"/>
      </w:tblGrid>
      <w:tr>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Stream</w:t>
            </w:r>
          </w:p>
        </w:tc>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Model</w:t>
            </w:r>
          </w:p>
        </w:tc>
        <w:tc>
          <w:tcPr>
            <w:tcW w:type="dxa" w:w="21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Unit Economics</w:t>
            </w:r>
          </w:p>
        </w:tc>
        <w:tc>
          <w:tcPr>
            <w:tcW w:type="dxa" w:w="2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When Active</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SaaS subscriptions</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Monthly fee by tier, annual billing preferred</w:t>
            </w:r>
          </w:p>
        </w:tc>
        <w:tc>
          <w:tcPr>
            <w:tcW w:type="dxa" w:w="2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₹25K–10L/mo, 80%+ gross margin</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From Month 1</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GMV commission</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8–12% of every resale transaction (brand/peer/returns)</w:t>
            </w:r>
          </w:p>
        </w:tc>
        <w:tc>
          <w:tcPr>
            <w:tcW w:type="dxa" w:w="2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Near-zero marginal cost at scale. Dominant revenue at ₹500Cr+ GMV.</w:t>
            </w:r>
          </w:p>
        </w:tc>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From Month 1</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Returns processing fee</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₹50–200 per return routed through Circl processing centers</w:t>
            </w:r>
          </w:p>
        </w:tc>
        <w:tc>
          <w:tcPr>
            <w:tcW w:type="dxa" w:w="2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Volume-based. Breaks even at 500 returns/month per brand.</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From Month 3</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Refurbishment margin</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Circl acquires damaged returns, refurbishes, resells. Earns the spread.</w:t>
            </w:r>
          </w:p>
        </w:tc>
        <w:tc>
          <w:tcPr>
            <w:tcW w:type="dxa" w:w="2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30–45% gross margin on refurbished items. Asset-light via partner centers.</w:t>
            </w:r>
          </w:p>
        </w:tc>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From Month 12</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ESG data subscription</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₹50K–2L/year for BRSR circular economy auto-fill module</w:t>
            </w:r>
          </w:p>
        </w:tc>
        <w:tc>
          <w:tcPr>
            <w:tcW w:type="dxa" w:w="2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Near 100% margin. Mandatory for listed brands. High renewal rate.</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From Month 9</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Carbon credit brokerage</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10–15% of credit sale value on CCTS-registered credits</w:t>
            </w:r>
          </w:p>
        </w:tc>
        <w:tc>
          <w:tcPr>
            <w:tcW w:type="dxa" w:w="2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Scales with CCTS market depth in FY 2026–27 and beyond</w:t>
            </w:r>
          </w:p>
        </w:tc>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From FY 2026–27</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Repair marketplace take rate</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20–25% of repair job value (technician earns 70–75%)</w:t>
            </w:r>
          </w:p>
        </w:tc>
        <w:tc>
          <w:tcPr>
            <w:tcW w:type="dxa" w:w="2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High margin services. Urban Company earns 20–25% on home services.</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From Month 18</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India Resale Index API</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₹5–25L/year for data API access (VCs, PE, brand strategists)</w:t>
            </w:r>
          </w:p>
        </w:tc>
        <w:tc>
          <w:tcPr>
            <w:tcW w:type="dxa" w:w="2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95%+ gross margin. No incremental cost after data infrastructure built.</w:t>
            </w:r>
          </w:p>
        </w:tc>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From Month 24</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5.3 Five-Year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Metric</w:t>
            </w:r>
          </w:p>
        </w:tc>
        <w:tc>
          <w:tcPr>
            <w:tcW w:type="dxa" w:w="1392"/>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Year 1</w:t>
            </w:r>
          </w:p>
        </w:tc>
        <w:tc>
          <w:tcPr>
            <w:tcW w:type="dxa" w:w="1392"/>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Year 2</w:t>
            </w:r>
          </w:p>
        </w:tc>
        <w:tc>
          <w:tcPr>
            <w:tcW w:type="dxa" w:w="1392"/>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Year 3</w:t>
            </w:r>
          </w:p>
        </w:tc>
        <w:tc>
          <w:tcPr>
            <w:tcW w:type="dxa" w:w="1392"/>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Year 4</w:t>
            </w:r>
          </w:p>
        </w:tc>
        <w:tc>
          <w:tcPr>
            <w:tcW w:type="dxa" w:w="1392"/>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Year 5</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Brand Partners</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10</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45</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150</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350</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600+</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Total GMV Processed (₹Cr)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₹60Cr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₹500Cr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₹1,500Cr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₹4,000Cr</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SaaS Revenue (₹Cr)</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₹0.5Cr</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₹2Cr</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₹8Cr</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₹20Cr</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₹40Cr</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GMV Commission Revenue (₹Cr)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₹0.4Cr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₹40Cr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₹120Cr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₹320Cr</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ESG + Repair + Data Revenue (₹Cr)</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₹0.5Cr</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₹5Cr</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₹20Cr</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₹55Cr</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Total Revenue (₹Cr)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~₹7.5Cr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~₹53Cr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~₹160Cr</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~₹415Cr</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Gross Margin</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55%</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62%</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70%</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76%</w:t>
            </w:r>
          </w:p>
        </w:tc>
        <w:tc>
          <w:tcPr>
            <w:tcW w:type="dxa" w:w="1392"/>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80%</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Core Team Size</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10–15</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30–40</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70–90</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150–180</w:t>
            </w:r>
          </w:p>
        </w:tc>
        <w:tc>
          <w:tcPr>
            <w:tcW w:type="dxa" w:w="1392"/>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300–350</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6. Go-to-Market Strategy</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spacing w:after="180" w:before="0"/>
        <w:jc w:val="left"/>
      </w:pPr>
      <w:r>
        <w:rPr>
          <w:rFonts w:ascii="Arial" w:cs="Arial" w:eastAsia="Arial" w:hAnsi="Arial"/>
          <w:color w:val="2D3A2D"/>
          <w:sz w:val="22"/>
          <w:szCs w:val="22"/>
        </w:rPr>
        <w:t xml:space="preserve">Circl's GTM is sequenced to minimize capital risk: start with one category, one geography, three brand logos — then expand. The electronics-first strategy is deliberate: it's where Relove has zero presence, the E-Waste compliance urgency creates an inbound pull, and the per-item economics justify the platform investment from the first month.</w:t>
      </w:r>
    </w:p>
    <w:p>
      <w:pPr>
        <w:pStyle w:val="Heading2"/>
        <w:spacing w:after="120" w:before="240"/>
      </w:pPr>
      <w:r>
        <w:rPr>
          <w:rFonts w:ascii="Arial" w:cs="Arial" w:eastAsia="Arial" w:hAnsi="Arial"/>
          <w:b/>
          <w:bCs/>
          <w:color w:val="0D6E5A"/>
        </w:rPr>
        <w:t xml:space="preserve">6.1 Phase 1 — Electronics-First Category Win (Months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Tactic</w:t>
            </w:r>
          </w:p>
        </w:tc>
        <w:tc>
          <w:tcPr>
            <w:tcW w:type="dxa" w:w="69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Execution &amp; Target Brands</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Target boAt as anchor partner</w:t>
            </w:r>
          </w:p>
        </w:tc>
        <w:tc>
          <w:tcPr>
            <w:tcW w:type="dxa" w:w="6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boAt sells 20M+ units/year. Their return rate is ~15–20% on direct channels = 3–4M returned units/year. The pitch: 'We turn your ₹30–40Cr annual return liability into ₹60–80Cr in resale revenue under the boAt Renewed brand. We take 10% GMV commission. Net benefit to you: ₹50–60Cr/year.' This is a number that gets a CMO and CFO in the same room. Sign boAt and every other electronics D2C brand follows.</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E-Waste compliance as the hook</w:t>
            </w:r>
          </w:p>
        </w:tc>
        <w:tc>
          <w:tcPr>
            <w:tcW w:type="dxa" w:w="6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Walk into every electronics brand with this: 'India's E-Waste Management Rules 2022 require you to meet collection targets or face penalties. Our trade-in program automatically satisfies your E-Waste compliance, generates your BRSR Principle 6 data, AND creates a new revenue stream. Three problems solved in one integration.' This is a yes from the legal team, sustainability team, and revenue team simultaneously.</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Electronics category vertical launch</w:t>
            </w:r>
          </w:p>
        </w:tc>
        <w:tc>
          <w:tcPr>
            <w:tcW w:type="dxa" w:w="6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Build the complete electronics recommerce stack in one vertical before expanding: condition grading AI trained specifically on earphones/smartwatches/mobile accessories, partnerships with 3–4 electronics repair technicians in Mumbai/Bangalore/Delhi, and a 48-hour return-to-resale processing SLA. Depth beats breadth.</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Target brands in Year 1</w:t>
            </w:r>
          </w:p>
        </w:tc>
        <w:tc>
          <w:tcPr>
            <w:tcW w:type="dxa" w:w="6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boAt (earphones/speakers), Noise (smartwatches), Portronics (accessories), Fire-Boltt (smartwatches), realme accessories, and OnePlus accessories. All have direct-to-consumer channels, significant return volumes, and E-Waste compliance obligations. None have branded resale programs.</w:t>
            </w:r>
          </w:p>
        </w:tc>
      </w:tr>
      <w:tr>
        <w:tc>
          <w:tcPr>
            <w:tcW w:type="dxa" w:w="2400"/>
            <w:tcBorders>
              <w:top w:val="single" w:color="C8D4C8" w:sz="4"/>
              <w:left w:val="single" w:color="C8D4C8" w:sz="4"/>
              <w:bottom w:val="single" w:color="C8D4C8" w:sz="4"/>
              <w:right w:val="single" w:color="C8D4C8"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20"/>
                <w:szCs w:val="20"/>
              </w:rPr>
              <w:t xml:space="preserve">Metrics to hit</w:t>
            </w:r>
          </w:p>
        </w:tc>
        <w:tc>
          <w:tcPr>
            <w:tcW w:type="dxa" w:w="6960"/>
            <w:tcBorders>
              <w:top w:val="single" w:color="C8D4C8" w:sz="4"/>
              <w:left w:val="single" w:color="C8D4C8" w:sz="4"/>
              <w:bottom w:val="single" w:color="C8D4C8" w:sz="4"/>
              <w:right w:val="single" w:color="C8D4C8"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FFFFFF"/>
                <w:sz w:val="20"/>
                <w:szCs w:val="20"/>
              </w:rPr>
              <w:t xml:space="preserve">3 live brand partners by Month 6. 10 by Month 12. ₹5Cr GMV processed. First month of contribution margin positive operations (platform fees cover direct costs).</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6.2 Phase 2 — Multi-Category + Returns Monetization (Months 12–24)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Expansion Move</w:t>
            </w:r>
          </w:p>
        </w:tc>
        <w:tc>
          <w:tcPr>
            <w:tcW w:type="dxa" w:w="69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Strategy</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Expand to eyewear + fashion</w:t>
            </w:r>
          </w:p>
        </w:tc>
        <w:tc>
          <w:tcPr>
            <w:tcW w:type="dxa" w:w="6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After electronics depth is proven: Lenskart (eyewear — premium frames resell brilliantly at 40–50% of new price), Snitch and Bewakoof (fashion — largest return volume problem). Lead with returns monetization pitch, not resale pitch, for fashion brands.</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Launch returns monetization module</w:t>
            </w:r>
          </w:p>
        </w:tc>
        <w:tc>
          <w:tcPr>
            <w:tcW w:type="dxa" w:w="6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Announce the returns product at India's largest D2C event (D2C Summit). Every D2C brand CMO and CFO is in that room. The pitch — 'We reduce your net return cost by 60–70%' — is the strongest possible hook for the profitability-obsessed 2026 D2C environment.</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D2C ecosystem partnerships</w:t>
            </w:r>
          </w:p>
        </w:tc>
        <w:tc>
          <w:tcPr>
            <w:tcW w:type="dxa" w:w="6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Partner with Shiprocket (4L+ sellers), Delhivery's brand solutions team, and Razorpay's D2C vertical. These platforms talk to every D2C brand in India daily. A Shiprocket 'Powered by Circl' returns solution inside their dashboard gives Circl distribution to 4L+ brands without a field sales team.</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VC portfolio programs</w:t>
            </w:r>
          </w:p>
        </w:tc>
        <w:tc>
          <w:tcPr>
            <w:tcW w:type="dxa" w:w="6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Partner with Accel, Sequoia, Lightspeed, and Peak XV as 'preferred circular commerce vendor' for portfolio brands. Same model as LexBharat's VC channel strategy — a VC-endorsed vendor gets 10× faster sales cycles. Target: 5 VC firms, 100+ portfolio brands in Year 2.</w:t>
            </w:r>
          </w:p>
        </w:tc>
      </w:tr>
      <w:tr>
        <w:tc>
          <w:tcPr>
            <w:tcW w:type="dxa" w:w="2400"/>
            <w:tcBorders>
              <w:top w:val="single" w:color="C8D4C8" w:sz="4"/>
              <w:left w:val="single" w:color="C8D4C8" w:sz="4"/>
              <w:bottom w:val="single" w:color="C8D4C8" w:sz="4"/>
              <w:right w:val="single" w:color="C8D4C8"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20"/>
                <w:szCs w:val="20"/>
              </w:rPr>
              <w:t xml:space="preserve">Target</w:t>
            </w:r>
          </w:p>
        </w:tc>
        <w:tc>
          <w:tcPr>
            <w:tcW w:type="dxa" w:w="6960"/>
            <w:tcBorders>
              <w:top w:val="single" w:color="C8D4C8" w:sz="4"/>
              <w:left w:val="single" w:color="C8D4C8" w:sz="4"/>
              <w:bottom w:val="single" w:color="C8D4C8" w:sz="4"/>
              <w:right w:val="single" w:color="C8D4C8"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FFFFFF"/>
                <w:sz w:val="20"/>
                <w:szCs w:val="20"/>
              </w:rPr>
              <w:t xml:space="preserve">45 brand partners by end of Year 2. ₹60Cr GMV. First BRSR ESG module live with 5 listed brand customers. Series A process begins.</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6.3 Phase 3 — ESG, Repair &amp; Intelligence Layer (Months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Strategic Move</w:t>
            </w:r>
          </w:p>
        </w:tc>
        <w:tc>
          <w:tcPr>
            <w:tcW w:type="dxa" w:w="69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How It Works</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BRSR ESG module for listed brands</w:t>
            </w:r>
          </w:p>
        </w:tc>
        <w:tc>
          <w:tcPr>
            <w:tcW w:type="dxa" w:w="6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Mamaearth, Nykaa, boAt (IPO-bound), Lenskart — listed and pre-IPO D2C brands need BRSR circular economy data urgently. Lead Circl's ESG module launch with a press announcement at SEBI's ESG Sustainability Forum. Become the default circular economy data platform for listed D2C companies.</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Repair marketplace national rollout</w:t>
            </w:r>
          </w:p>
        </w:tc>
        <w:tc>
          <w:tcPr>
            <w:tcW w:type="dxa" w:w="6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After operating repair POCs in 3 cities with 5 brands: open repair marketplace to all Circl brand partners. Every Growth and Scale tier brand gets access to the repair network, increasing brand stickiness and opening the services revenue stream.</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Southeast Asia expansion signal</w:t>
            </w:r>
          </w:p>
        </w:tc>
        <w:tc>
          <w:tcPr>
            <w:tcW w:type="dxa" w:w="6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Indonesia ($50B D2C market), Vietnam, and Thailand face identical problems — high returns, rising CAC, growing ESG pressure. India is the proof of concept. After 150+ brands in India, launch Circl in one SE Asian market (Indonesia first — largest market) with a local partner. Same platform, new geography.</w:t>
            </w:r>
          </w:p>
        </w:tc>
      </w:tr>
      <w:tr>
        <w:tc>
          <w:tcPr>
            <w:tcW w:type="dxa" w:w="2400"/>
            <w:tcBorders>
              <w:top w:val="single" w:color="C8D4C8" w:sz="4"/>
              <w:left w:val="single" w:color="C8D4C8" w:sz="4"/>
              <w:bottom w:val="single" w:color="C8D4C8" w:sz="4"/>
              <w:right w:val="single" w:color="C8D4C8"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20"/>
                <w:szCs w:val="20"/>
              </w:rPr>
              <w:t xml:space="preserve">Target</w:t>
            </w:r>
          </w:p>
        </w:tc>
        <w:tc>
          <w:tcPr>
            <w:tcW w:type="dxa" w:w="6960"/>
            <w:tcBorders>
              <w:top w:val="single" w:color="C8D4C8" w:sz="4"/>
              <w:left w:val="single" w:color="C8D4C8" w:sz="4"/>
              <w:bottom w:val="single" w:color="C8D4C8" w:sz="4"/>
              <w:right w:val="single" w:color="C8D4C8"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FFFFFF"/>
                <w:sz w:val="20"/>
                <w:szCs w:val="20"/>
              </w:rPr>
              <w:t xml:space="preserve">150 brands, ₹500Cr GMV, ₹53Cr revenue, Series B raised. India's undisputed leader in circular commerce infrastructure.</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7. Competitive Moats &amp; Defensibility</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Moat</w:t>
            </w:r>
          </w:p>
        </w:tc>
        <w:tc>
          <w:tcPr>
            <w:tcW w:type="dxa" w:w="4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How It Compounds Over Time</w:t>
            </w:r>
          </w:p>
        </w:tc>
        <w:tc>
          <w:tcPr>
            <w:tcW w:type="dxa" w:w="27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Replicate Time</w:t>
            </w:r>
          </w:p>
        </w:tc>
      </w:tr>
      <w:tr>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Brand relationship &amp; integration lock-in</w:t>
            </w:r>
          </w:p>
        </w:tc>
        <w:tc>
          <w:tcPr>
            <w:tcW w:type="dxa" w:w="4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Once 'boAt Renewed' is live on boAt's website, integrated with their Shopify store, and customer trade-ins are flowing — boAt cannot switch platforms without shutting down the program, refunding outstanding store credits, and losing 6–8 months of customer trust. Each brand integration is a 4–8 week process. At 50 brands, Circl has 200–400 weeks of integration work that competitors would need to replicate.</w:t>
            </w:r>
          </w:p>
        </w:tc>
        <w:tc>
          <w:tcPr>
            <w:tcW w:type="dxa" w:w="2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18–24 months to replicate 50 brand relationships from scratch.</w:t>
            </w:r>
          </w:p>
        </w:tc>
      </w:tr>
      <w:tr>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Secondhand demand data moat</w:t>
            </w:r>
          </w:p>
        </w:tc>
        <w:tc>
          <w:tcPr>
            <w:tcW w:type="dxa" w:w="4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After processing 1M+ resale transactions across 50+ brands and 6 categories, Circl owns India's most comprehensive D2C secondhand demand database. The resale velocity, price retention, and customer repurchase data from this corpus is genuinely novel intelligence — unavailable from any other source. This data is the India Resale Index product, the brand insight tool, and the VC due diligence database. Cannot be bought — only built through years of real transactions.</w:t>
            </w:r>
          </w:p>
        </w:tc>
        <w:tc>
          <w:tcPr>
            <w:tcW w:type="dxa" w:w="2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3–4 years of real transaction volume. Cannot be shortcut.</w:t>
            </w:r>
          </w:p>
        </w:tc>
      </w:tr>
      <w:tr>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Electronics E-Waste compliance + ESG data</w:t>
            </w:r>
          </w:p>
        </w:tc>
        <w:tc>
          <w:tcPr>
            <w:tcW w:type="dxa" w:w="4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Once a brand's E-Waste compliance documentation and BRSR ESG data flows through Circl, switching platforms requires rebuilding the entire compliance reporting chain. For listed brands, this data feeds directly into SEBI filings — the switching cost is legal/compliance risk, not just operational inconvenience. This makes Circl functionally irreplaceable for listed electronics brands.</w:t>
            </w:r>
          </w:p>
        </w:tc>
        <w:tc>
          <w:tcPr>
            <w:tcW w:type="dxa" w:w="2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Legal compliance integration = near-irreversible once embedded.</w:t>
            </w:r>
          </w:p>
        </w:tc>
      </w:tr>
      <w:tr>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Refurbishment operations network</w:t>
            </w:r>
          </w:p>
        </w:tc>
        <w:tc>
          <w:tcPr>
            <w:tcW w:type="dxa" w:w="4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Building quality-controlled refurbishment centers for 6 D2C categories — with trained technicians, quality standards, and brand certification — takes 18–24 months of operational investment. Once Circl has certified refurbishment centers for boAt electronics and Lenskart eyewear, a competitor needs years to build equivalent operational depth. Operations are the deepest moat in recommerce — Trove's 10-year advantage comes from operational expertise, not just software.</w:t>
            </w:r>
          </w:p>
        </w:tc>
        <w:tc>
          <w:tcPr>
            <w:tcW w:type="dxa" w:w="2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18–24 months minimum per category.</w:t>
            </w:r>
          </w:p>
        </w:tc>
      </w:tr>
      <w:tr>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Computer vision grading model</w:t>
            </w:r>
          </w:p>
        </w:tc>
        <w:tc>
          <w:tcPr>
            <w:tcW w:type="dxa" w:w="4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Circl's condition grading AI is trained on 100K+ product photos across Indian D2C product categories with India-specific condition standards (humidity damage, monsoon effects, dust, specific cosmetic wear patterns). This dataset is proprietary and India-specific — a global AI model cannot replicate Indian product condition patterns without India-specific training data from real transactions.</w:t>
            </w:r>
          </w:p>
        </w:tc>
        <w:tc>
          <w:tcPr>
            <w:tcW w:type="dxa" w:w="2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2–3 years of transaction data to train comparable model.</w:t>
            </w:r>
          </w:p>
        </w:tc>
      </w:tr>
      <w:tr>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The Relove head start (acquire/partner)</w:t>
            </w:r>
          </w:p>
        </w:tc>
        <w:tc>
          <w:tcPr>
            <w:tcW w:type="dxa" w:w="4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Relove has 40 brands, working product, and Blume Ventures backing. If acquired or merged rather than competed against, Circl gets 3 years of brand relationships and product development for the price of one seed check. Removes Relove as a future competitor while accelerating Circl's brand portfolio from 0 to 40 on Day 1.</w:t>
            </w:r>
          </w:p>
        </w:tc>
        <w:tc>
          <w:tcPr>
            <w:tcW w:type="dxa" w:w="2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This moat is available only via M&amp;A. Window is open now.</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8. Team Structure &amp; Funding Plan</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8.1 Ideal Founding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Role</w:t>
            </w:r>
          </w:p>
        </w:tc>
        <w:tc>
          <w:tcPr>
            <w:tcW w:type="dxa" w:w="3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Background</w:t>
            </w:r>
          </w:p>
        </w:tc>
        <w:tc>
          <w:tcPr>
            <w:tcW w:type="dxa" w:w="43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Why Critical</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CEO / Founder</w:t>
            </w:r>
          </w:p>
        </w:tc>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D2C brand operator, e-commerce GM, or consumer goods supply chain leader</w:t>
            </w:r>
          </w:p>
        </w:tc>
        <w:tc>
          <w:tcPr>
            <w:tcW w:type="dxa" w:w="4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Must understand D2C brand economics deeply — return rates, CAC:LTV, BRSR obligations. Circl's pitch is financial (we improve your P&amp;L), not sustainability-first. The CEO needs to speak CFO language to close big brand deals.</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CTO / Co-founder</w:t>
            </w:r>
          </w:p>
        </w:tc>
        <w:tc>
          <w:tcPr>
            <w:tcW w:type="dxa" w:w="3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Full-stack + computer vision / ML. Python, React Native, Node.js experience.</w:t>
            </w:r>
          </w:p>
        </w:tc>
        <w:tc>
          <w:tcPr>
            <w:tcW w:type="dxa" w:w="4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The condition grading AI and dynamic pricing engine are the core technical moat. CTO must be able to build and iterate the CV pipeline rapidly — this is what separates Circl from Relove technically.</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Head of Operations</w:t>
            </w:r>
          </w:p>
        </w:tc>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Logistics, supply chain, or refurbishment operations experience. Ideally ex-Cashify, Flipkart Returns, or Urban Company.</w:t>
            </w:r>
          </w:p>
        </w:tc>
        <w:tc>
          <w:tcPr>
            <w:tcW w:type="dxa" w:w="4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Recommerce is 50% software, 50% operations. The refurbishment centers, reverse logistics network, and repair technician quality control require someone who has built physical operations at scale.</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Head of Brand Partnerships</w:t>
            </w:r>
          </w:p>
        </w:tc>
        <w:tc>
          <w:tcPr>
            <w:tcW w:type="dxa" w:w="3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D2C ecosystem relationships — ex-Shopify, Razorpay, or a D2C brand CMO/CCO</w:t>
            </w:r>
          </w:p>
        </w:tc>
        <w:tc>
          <w:tcPr>
            <w:tcW w:type="dxa" w:w="4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The first 10 brand relationships are relationship-driven. Someone with existing D2C brand network gets to Yes in weeks instead of months. The boAt or Lenskart partnership that anchors Year 1 is the most important business development task.</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Head of ESG / Sustainability</w:t>
            </w:r>
          </w:p>
        </w:tc>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Ex-SEBI, sustainability consultant, or BRSR compliance expert</w:t>
            </w:r>
          </w:p>
        </w:tc>
        <w:tc>
          <w:tcPr>
            <w:tcW w:type="dxa" w:w="4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The ESG module differentiates Circl from every competitor. A domain expert who understands BRSR, E-Waste Rules, and CCTS makes the compliance product genuinely trustworthy — not just another sustainability dashboard.</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8.2 Funding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Round</w:t>
            </w:r>
          </w:p>
        </w:tc>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Amount</w:t>
            </w:r>
          </w:p>
        </w:tc>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Timing</w:t>
            </w:r>
          </w:p>
        </w:tc>
        <w:tc>
          <w:tcPr>
            <w:tcW w:type="dxa" w:w="39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Use of Funds</w:t>
            </w:r>
          </w:p>
        </w:tc>
      </w:tr>
      <w:tr>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Angel / Pre-Seed</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₹75L–1.5Cr</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Month 0–3</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MVP build (branded resale storefront + condition grading AI), founding team of 5, AWS infrastructure, 3 beta brand partners, refurbishment POC in Mumbai.</w:t>
            </w:r>
          </w:p>
        </w:tc>
      </w:tr>
      <w:tr>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Seed</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₹3–6Cr</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Month 6–9</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Electronics vertical launch, returns monetization MVP, reverse logistics integration, 10 brand partners, first 2 refurbishment centers, Series A groundwork.</w:t>
            </w:r>
          </w:p>
        </w:tc>
      </w:tr>
      <w:tr>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Series A</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₹20–40Cr</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Month 18–24</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Multi-category expansion (fashion + eyewear), ESG/BRSR module, repair marketplace launch, VC portfolio distribution deals, team to 70–90, first SE Asia scoping.</w:t>
            </w:r>
          </w:p>
        </w:tc>
      </w:tr>
      <w:tr>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Series B</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₹80–150Cr</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Month 36–42</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National refurbishment center network, Indonesia market launch, India Resale Index data product, carbon credit brokerage, IPO preparation pipeline.</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8.3 Target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Type</w:t>
            </w:r>
          </w:p>
        </w:tc>
        <w:tc>
          <w:tcPr>
            <w:tcW w:type="dxa" w:w="26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Examples</w:t>
            </w:r>
          </w:p>
        </w:tc>
        <w:tc>
          <w:tcPr>
            <w:tcW w:type="dxa" w:w="43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Investment Thesis</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Consumer / D2C focused VCs</w:t>
            </w:r>
          </w:p>
        </w:tc>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Fireside Ventures, Sauce.vc, DSG Consumer Partners</w:t>
            </w:r>
          </w:p>
        </w:tc>
        <w:tc>
          <w:tcPr>
            <w:tcW w:type="dxa" w:w="4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Deep D2C ecosystem relationships = direct distribution to Circl's brand customers. Investment comes with 50+ portfolio brand warm intros.</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Sustainability / ESG funds</w:t>
            </w:r>
          </w:p>
        </w:tc>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BlueEarth Capital, Aavishkaar, Acumen, responsAbility</w:t>
            </w:r>
          </w:p>
        </w:tc>
        <w:tc>
          <w:tcPr>
            <w:tcW w:type="dxa" w:w="4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Circular economy + ESG mandate aligns with fund charter. Circl is a rare dual-thesis: strong financial returns AND measurable sustainability impact.</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Consumer internet VCs</w:t>
            </w:r>
          </w:p>
        </w:tc>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Accel India, Bessemer, Sequoia India</w:t>
            </w:r>
          </w:p>
        </w:tc>
        <w:tc>
          <w:tcPr>
            <w:tcW w:type="dxa" w:w="4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Proven thesis in marketplace + SaaS hybrid businesses. Understand take-rate economics and network effects in two-sided platforms.</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D2C brand founders as angels</w:t>
            </w:r>
          </w:p>
        </w:tc>
        <w:tc>
          <w:tcPr>
            <w:tcW w:type="dxa" w:w="2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Founders of Mamaearth, boAt, Sugar Cosmetics, Lenskart (as angels)</w:t>
            </w:r>
          </w:p>
        </w:tc>
        <w:tc>
          <w:tcPr>
            <w:tcW w:type="dxa" w:w="4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These angels become Circl's first anchor brand partners AND investors. Their public endorsement unlocks every other D2C brand immediately.</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Logistics / e-commerce angels</w:t>
            </w:r>
          </w:p>
        </w:tc>
        <w:tc>
          <w:tcPr>
            <w:tcW w:type="dxa" w:w="2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Ex-Flipkart, Amazon India, Meesho operators</w:t>
            </w:r>
          </w:p>
        </w:tc>
        <w:tc>
          <w:tcPr>
            <w:tcW w:type="dxa" w:w="4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Operational expertise in Indian e-commerce logistics + returns management is directly applicable. Their networks open Shiprocket and Delhivery partnership conversations.</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9. Risk Analysis &amp; Mitigation</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360"/>
        <w:gridCol w:w="3000"/>
      </w:tblGrid>
      <w:tr>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Risk</w:t>
            </w:r>
          </w:p>
        </w:tc>
        <w:tc>
          <w:tcPr>
            <w:tcW w:type="dxa" w:w="12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Severity</w:t>
            </w:r>
          </w:p>
        </w:tc>
        <w:tc>
          <w:tcPr>
            <w:tcW w:type="dxa" w:w="33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Description</w:t>
            </w:r>
          </w:p>
        </w:tc>
        <w:tc>
          <w:tcPr>
            <w:tcW w:type="dxa" w:w="3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Mitigation</w:t>
            </w:r>
          </w:p>
        </w:tc>
      </w:tr>
      <w:tr>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Operational complexity at scale</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HIGH</w:t>
            </w:r>
          </w:p>
        </w:tc>
        <w:tc>
          <w:tcPr>
            <w:tcW w:type="dxa" w:w="3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Recommerce is 50% software + 50% physical operations. As brand volume grows, managing refurbishment quality, reverse logistics reliability, and technician standards across 6 categories and 10+ cities becomes extremely complex.</w:t>
            </w:r>
          </w:p>
        </w:tc>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Start with ONE category (electronics) and ONE city (Mumbai or Bangalore) until operations are fully systematized before expanding. Hire Head of Operations with physical operations experience (ex-Cashify, Urban Company) as a founding team member.</w:t>
            </w:r>
          </w:p>
        </w:tc>
      </w:tr>
      <w:tr>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Brand churns after initial test</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HIGH</w:t>
            </w:r>
          </w:p>
        </w:tc>
        <w:tc>
          <w:tcPr>
            <w:tcW w:type="dxa" w:w="3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 D2C brand signs up, launches their resale program, sees low volume in first 2–3 months, and cancels before the program reaches critical mass. Recommerce takes 6–9 months to build consumer awareness.</w:t>
            </w:r>
          </w:p>
        </w:tc>
        <w:tc>
          <w:tcPr>
            <w:tcW w:type="dxa" w:w="3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Lock brands into 12-month minimum contracts (industry standard). Offer a 'resale program launch' package including 3 months of consumer marketing support, influencer seeding of pre-owned products, and a guaranteed GMV milestone or partial refund.</w:t>
            </w:r>
          </w:p>
        </w:tc>
      </w:tr>
      <w:tr>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Relove raises and scales fast</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5E00"/>
                <w:sz w:val="20"/>
                <w:szCs w:val="20"/>
              </w:rPr>
              <w:t xml:space="preserve">MEDIUM</w:t>
            </w:r>
          </w:p>
        </w:tc>
        <w:tc>
          <w:tcPr>
            <w:tcW w:type="dxa" w:w="3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Relove has existing brand relationships and a working product. If they raise a significant round in 2026 and hire aggressively, they could expand from fashion into electronics before Circl launches.</w:t>
            </w:r>
          </w:p>
        </w:tc>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Move fast. Circl needs its electronics anchor partner (boAt or equivalent) signed within 6 months of incorporation. The brand logo matters — if you have boAt, Relove's Suta and Bunaai brands become irrelevant. First big logo wins the category perception war.</w:t>
            </w:r>
          </w:p>
        </w:tc>
      </w:tr>
      <w:tr>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D2C brands slow to onboard</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8B5E00"/>
                <w:sz w:val="20"/>
                <w:szCs w:val="20"/>
              </w:rPr>
              <w:t xml:space="preserve">MEDIUM</w:t>
            </w:r>
          </w:p>
        </w:tc>
        <w:tc>
          <w:tcPr>
            <w:tcW w:type="dxa" w:w="3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Enterprise sales to D2C brands requires brand CMO + CTO + CFO alignment. Long decision cycles (60–90 days) make Year 1 ARR targets challenging.</w:t>
            </w:r>
          </w:p>
        </w:tc>
        <w:tc>
          <w:tcPr>
            <w:tcW w:type="dxa" w:w="3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Launch the free 'Returns Analysis Tool' — a no-cost assessment that shows any brand exactly how much they lose to returns and what Circl's ROI would be. This creates inbound urgency. Target: 200 free assessments/month = 20 warm leads = 5–8 conversions.</w:t>
            </w:r>
          </w:p>
        </w:tc>
      </w:tr>
      <w:tr>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Consumer skepticism of secondhand</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5E00"/>
                <w:sz w:val="20"/>
                <w:szCs w:val="20"/>
              </w:rPr>
              <w:t xml:space="preserve">MEDIUM</w:t>
            </w:r>
          </w:p>
        </w:tc>
        <w:tc>
          <w:tcPr>
            <w:tcW w:type="dxa" w:w="3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Indian consumers have historically associated secondhand with low quality or social stigma, particularly in beauty and apparel. Low consumer adoption = low GMV = brands cancel.</w:t>
            </w:r>
          </w:p>
        </w:tc>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Brand-native is the solution. 'boAt Renewed' from boAt's own website carries the brand's trust premium. Quality certification, condition grades, and brand-backed warranties overcome the stigma. Start with electronics where secondhand is already normalized (Cashify proved this).</w:t>
            </w:r>
          </w:p>
        </w:tc>
      </w:tr>
      <w:tr>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GMV commission economics too thin</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8B5E00"/>
                <w:sz w:val="20"/>
                <w:szCs w:val="20"/>
              </w:rPr>
              <w:t xml:space="preserve">LOW</w:t>
            </w:r>
          </w:p>
        </w:tc>
        <w:tc>
          <w:tcPr>
            <w:tcW w:type="dxa" w:w="3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8–12% GMV commission sounds strong but if returns processing, logistics, and refurbishment costs exceed commission revenue, unit economics break.</w:t>
            </w:r>
          </w:p>
        </w:tc>
        <w:tc>
          <w:tcPr>
            <w:tcW w:type="dxa" w:w="3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Model unit economics carefully per category before launch. Electronics has high item value (₹500–3,000) and low refurbishment cost, making it the safest category to prove economics. Fashion has high volume but lower item value — expand only after electronics profitability is proven.</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10. 30-Month Execution Roadmap</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2000"/>
      </w:tblGrid>
      <w:tr>
        <w:tc>
          <w:tcPr>
            <w:tcW w:type="dxa" w:w="1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Quarter</w:t>
            </w:r>
          </w:p>
        </w:tc>
        <w:tc>
          <w:tcPr>
            <w:tcW w:type="dxa" w:w="22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Theme</w:t>
            </w:r>
          </w:p>
        </w:tc>
        <w:tc>
          <w:tcPr>
            <w:tcW w:type="dxa" w:w="37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Key Milestones</w:t>
            </w:r>
          </w:p>
        </w:tc>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Success Metric</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Q3 2026
(Jul–Sep)</w:t>
            </w:r>
          </w:p>
        </w:tc>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Foundation + electronics MVP</w:t>
            </w:r>
          </w:p>
        </w:tc>
        <w:tc>
          <w:tcPr>
            <w:tcW w:type="dxa" w:w="3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Incorporate. Hire CTO + Head of Operations. Build electronics condition grading AI (earphones + smartwatches). White-label storefront MVP. Launch free Returns Analysis Tool. Approach boAt, Noise, Fire-Boltt for beta partnerships.</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3 beta brand LOIs signed. Returns Analysis Tool: 100 D2C brands complete assessment.</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Q4 2026
(Oct–Dec)</w:t>
            </w:r>
          </w:p>
        </w:tc>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First live brands + seed round</w:t>
            </w:r>
          </w:p>
        </w:tc>
        <w:tc>
          <w:tcPr>
            <w:tcW w:type="dxa" w:w="3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2–3 live electronics brands with active resale storefronts. First returns-to-resale transactions processed. Angel/seed round close (₹2–4Cr). Mumbai refurbishment center operational. Basic ESG carbon data dashboard.</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₹1Cr GMV processed. Seed round closed. Unit economics proven on electronics.</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Q1 2027
(Jan–Mar)</w:t>
            </w:r>
          </w:p>
        </w:tc>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Scale electronics + returns module</w:t>
            </w:r>
          </w:p>
        </w:tc>
        <w:tc>
          <w:tcPr>
            <w:tcW w:type="dxa" w:w="3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10 electronics brands live. Returns monetization module launched. Shiprocket reverse logistics integration live. Condition grading AI accuracy &gt;92%. First repair POC with 2 technicians in Bangalore.</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10 brand partners. ₹3Cr monthly GMV. Net return cost for pilot brands down 40%+.</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Q2 2027
(Apr–Jun)</w:t>
            </w:r>
          </w:p>
        </w:tc>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Eyewear + fashion expansion</w:t>
            </w:r>
          </w:p>
        </w:tc>
        <w:tc>
          <w:tcPr>
            <w:tcW w:type="dxa" w:w="3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Lenskart partnership (eyewear category launch). First fashion brand (Snitch or Bewakoof). ESG carbon dashboard for electronics brands. VC portfolio distribution deal with 1 fund. Series A process begins.</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20 brands. ₹8Cr monthly GMV. First BRSR ESG data subscription signed.</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Q3 2027
(Jul–Sep)</w:t>
            </w:r>
          </w:p>
        </w:tc>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Series A close + ESG module</w:t>
            </w:r>
          </w:p>
        </w:tc>
        <w:tc>
          <w:tcPr>
            <w:tcW w:type="dxa" w:w="3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Series A close (₹20–40Cr). BRSR circular economy auto-fill module launched for listed brands. Repair marketplace live in 3 cities. Beauty category launched (Mamaearth, Minimalist). Team to 50.</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35 brands. ₹20Cr monthly GMV. 5 listed brands on BRSR module.</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Q4 2027
(Oct–Dec)</w:t>
            </w:r>
          </w:p>
        </w:tc>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Scale + brand partnerships</w:t>
            </w:r>
          </w:p>
        </w:tc>
        <w:tc>
          <w:tcPr>
            <w:tcW w:type="dxa" w:w="3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50 brand partners. Home &amp; furniture category (Wakefit mattress trade-in). E-Waste compliance certification launched for electronics brands. India Resale Index first edition published. First SE Asia brand interest.</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50 brands. ₹40Cr monthly GMV. ₹25Cr ARR run rate.</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FY 2028</w:t>
            </w:r>
          </w:p>
        </w:tc>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National scale + data products</w:t>
            </w:r>
          </w:p>
        </w:tc>
        <w:tc>
          <w:tcPr>
            <w:tcW w:type="dxa" w:w="3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100+ brands. Refurbishment centers in 6 cities. India Resale Index API sold to 5 VC firms. Carbon credit brokerage live (CCTS). First Indonesia partnership scoping trip. Series B preparation.</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100+ brands. ₹70Cr monthly GMV. ₹50Cr+ ARR.</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FY 2028–29</w:t>
            </w:r>
          </w:p>
        </w:tc>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Market leadership + Asia</w:t>
            </w:r>
          </w:p>
        </w:tc>
        <w:tc>
          <w:tcPr>
            <w:tcW w:type="dxa" w:w="3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150+ brands. Series B close. Indonesia pilot launch (3 brands). Circl is India's undisputed circular commerce OS. M&amp;A interest from Flipkart, Reliance, or Tata Consumer begins.</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150 brands. ₹500Cr annual GMV. ₹53Cr revenue. Series B deployed.</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11. Investor Pitch Narrative</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11.1 The One-Line Pitch</w:t>
      </w:r>
    </w:p>
    <w:p>
      <w:pPr>
        <w:pBdr>
          <w:left w:val="single" w:color="0D6E5A" w:sz="14" w:space="8"/>
        </w:pBdr>
        <w:spacing w:after="200" w:before="200"/>
        <w:ind w:left="440" w:right="440"/>
        <w:jc w:val="center"/>
      </w:pPr>
      <w:r>
        <w:rPr>
          <w:rFonts w:ascii="Arial" w:cs="Arial" w:eastAsia="Arial" w:hAnsi="Arial"/>
          <w:b/>
          <w:bCs/>
          <w:i/>
          <w:iCs/>
          <w:color w:val="0A4D2E"/>
          <w:sz w:val="26"/>
          <w:szCs w:val="26"/>
        </w:rPr>
        <w:t xml:space="preserve">"Circl is India's Trove — the circular commerce OS that turns every D2C brand's return liabilities into resale revenue, their waste obligations into ESG credits, and their used products into a permanent second revenue stream."</w:t>
      </w:r>
    </w:p>
    <w:p>
      <w:pPr>
        <w:pStyle w:val="Heading2"/>
        <w:spacing w:after="120" w:before="240"/>
      </w:pPr>
      <w:r>
        <w:rPr>
          <w:rFonts w:ascii="Arial" w:cs="Arial" w:eastAsia="Arial" w:hAnsi="Arial"/>
          <w:b/>
          <w:bCs/>
          <w:color w:val="0D6E5A"/>
        </w:rPr>
        <w:t xml:space="preserve">11.2 The Opening Story</w:t>
      </w:r>
    </w:p>
    <w:p>
      <w:pPr>
        <w:spacing w:after="120" w:before="0"/>
        <w:jc w:val="left"/>
      </w:pPr>
      <w:r>
        <w:rPr>
          <w:rFonts w:ascii="Arial" w:cs="Arial" w:eastAsia="Arial" w:hAnsi="Arial"/>
          <w:color w:val="2D3A2D"/>
          <w:sz w:val="22"/>
          <w:szCs w:val="22"/>
        </w:rPr>
        <w:t xml:space="preserve">The CFO of a ₹80Cr D2C electronics brand runs the numbers in Q3 of this year. Returns: ₹8Cr in gross returns, ₹1.2Cr recovered through liquidation — a ₹6.8Cr annual loss. CAC is up 3× from 2021. The board asks: where is the path to profitability?</w:t>
      </w:r>
    </w:p>
    <w:p>
      <w:pPr>
        <w:spacing w:after="120" w:before="0"/>
        <w:jc w:val="left"/>
      </w:pPr>
      <w:r>
        <w:rPr>
          <w:rFonts w:ascii="Arial" w:cs="Arial" w:eastAsia="Arial" w:hAnsi="Arial"/>
          <w:color w:val="2D3A2D"/>
          <w:sz w:val="22"/>
          <w:szCs w:val="22"/>
        </w:rPr>
        <w:t xml:space="preserve">The answer is sitting in the returned products warehouse. Those 50,000 returned earphones, each worth ₹1,200 new, each recovered at ₹160 in liquidation — they're worth ₹700–900 as certified pre-owned products sold directly to customers who want the brand but can't afford new prices. The math: ₹6.8Cr loss becomes ₹3–4Cr in net resale revenue. The CFO's profitability problem is solved by the warehouse problem they thought was unsolvable.</w:t>
      </w:r>
    </w:p>
    <w:p>
      <w:pPr>
        <w:spacing w:after="200" w:before="0"/>
        <w:jc w:val="left"/>
      </w:pPr>
      <w:r>
        <w:rPr>
          <w:rFonts w:ascii="Arial" w:cs="Arial" w:eastAsia="Arial" w:hAnsi="Arial"/>
          <w:b/>
          <w:bCs/>
          <w:color w:val="0A4D2E"/>
          <w:sz w:val="22"/>
          <w:szCs w:val="22"/>
        </w:rPr>
        <w:t xml:space="preserve">That's what Circl does. For every funded D2C brand in India. In 48 hours, with zero operational complexity for the brand.</w:t>
      </w:r>
    </w:p>
    <w:p>
      <w:pPr>
        <w:pStyle w:val="Heading2"/>
        <w:spacing w:after="120" w:before="240"/>
      </w:pPr>
      <w:r>
        <w:rPr>
          <w:rFonts w:ascii="Arial" w:cs="Arial" w:eastAsia="Arial" w:hAnsi="Arial"/>
          <w:b/>
          <w:bCs/>
          <w:color w:val="0D6E5A"/>
        </w:rPr>
        <w:t xml:space="preserve">11.3 The Trove Comparison</w:t>
      </w:r>
    </w:p>
    <w:p>
      <w:pPr>
        <w:spacing w:after="120" w:before="0"/>
        <w:jc w:val="left"/>
      </w:pPr>
      <w:r>
        <w:rPr>
          <w:rFonts w:ascii="Arial" w:cs="Arial" w:eastAsia="Arial" w:hAnsi="Arial"/>
          <w:color w:val="2D3A2D"/>
          <w:sz w:val="22"/>
          <w:szCs w:val="22"/>
        </w:rPr>
        <w:t xml:space="preserve">Trove built this model in the United States starting in 2016. After 10 years, they power resale programs for Patagonia, Lululemon, REI, Levi's, Arc'teryx, Canada Goose, Carhartt, and Allbirds — at $100M+ GMV — and have raised $122.5M at a $200–300M valuation. The global secondhand apparel market alone is on track to reach $367 billion by 2029, growing 2.7× faster than new retail.</w:t>
      </w:r>
    </w:p>
    <w:p>
      <w:pPr>
        <w:spacing w:after="200" w:before="0"/>
        <w:jc w:val="left"/>
      </w:pPr>
      <w:r>
        <w:rPr>
          <w:rFonts w:ascii="Arial" w:cs="Arial" w:eastAsia="Arial" w:hAnsi="Arial"/>
          <w:color w:val="2D3A2D"/>
          <w:sz w:val="22"/>
          <w:szCs w:val="22"/>
        </w:rPr>
        <w:t xml:space="preserve">India's D2C market is $108 billion, growing at 24% annually. India's recommerce market is $5.91 billion, growing at 9.8% annually. And unlike the US, India has E-Waste compliance obligations and BRSR ESG mandates that create regulatory pull on top of financial incentive. Circl has a larger addressable problem than Trove ever had — and zero equivalent competitor in the market today.</w:t>
      </w:r>
    </w:p>
    <w:p>
      <w:pPr>
        <w:pStyle w:val="Heading2"/>
        <w:spacing w:after="120" w:before="240"/>
      </w:pPr>
      <w:r>
        <w:rPr>
          <w:rFonts w:ascii="Arial" w:cs="Arial" w:eastAsia="Arial" w:hAnsi="Arial"/>
          <w:b/>
          <w:bCs/>
          <w:color w:val="0D6E5A"/>
        </w:rPr>
        <w:t xml:space="preserve">11.4 Key Investor Questions &amp; Answers</w:t>
      </w:r>
    </w:p>
    <w:p>
      <w:pPr>
        <w:spacing w:after="60" w:before="140"/>
        <w:jc w:val="left"/>
      </w:pPr>
      <w:r>
        <w:rPr>
          <w:rFonts w:ascii="Arial" w:cs="Arial" w:eastAsia="Arial" w:hAnsi="Arial"/>
          <w:b/>
          <w:bCs/>
          <w:color w:val="0A4D2E"/>
          <w:sz w:val="22"/>
          <w:szCs w:val="22"/>
        </w:rPr>
        <w:t xml:space="preserve">Q: Relove already does this — why is there room for Circl?</w:t>
      </w:r>
    </w:p>
    <w:p>
      <w:pPr>
        <w:spacing w:after="80" w:before="0"/>
        <w:jc w:val="left"/>
      </w:pPr>
      <w:r>
        <w:rPr>
          <w:rFonts w:ascii="Arial" w:cs="Arial" w:eastAsia="Arial" w:hAnsi="Arial"/>
          <w:color w:val="2D3A2D"/>
          <w:sz w:val="22"/>
          <w:szCs w:val="22"/>
        </w:rPr>
        <w:t xml:space="preserve">Relove raised $700K in 2022, has 23 employees, and earns ₹2.56Cr/year after 3 years of operation. Their entire portfolio consists of small boutique fashion labels (Suta, Bunaai, Okhai). They have zero presence in electronics, zero returns monetization engine, and zero ESG/BRSR integration. Relove's existence proves the market is real. Their failure to scale proves the current execution is wrong. Circl is built with the capital, team, and product scope that Relove never had.</w:t>
      </w:r>
    </w:p>
    <w:p>
      <w:pPr>
        <w:spacing w:after="60" w:before="140"/>
        <w:jc w:val="left"/>
      </w:pPr>
      <w:r>
        <w:rPr>
          <w:rFonts w:ascii="Arial" w:cs="Arial" w:eastAsia="Arial" w:hAnsi="Arial"/>
          <w:b/>
          <w:bCs/>
          <w:color w:val="0A4D2E"/>
          <w:sz w:val="22"/>
          <w:szCs w:val="22"/>
        </w:rPr>
        <w:t xml:space="preserve">Q: Why start with electronics instead of fashion where Relove is already?</w:t>
      </w:r>
    </w:p>
    <w:p>
      <w:pPr>
        <w:spacing w:after="80" w:before="0"/>
        <w:jc w:val="left"/>
      </w:pPr>
      <w:r>
        <w:rPr>
          <w:rFonts w:ascii="Arial" w:cs="Arial" w:eastAsia="Arial" w:hAnsi="Arial"/>
          <w:color w:val="2D3A2D"/>
          <w:sz w:val="22"/>
          <w:szCs w:val="22"/>
        </w:rPr>
        <w:t xml:space="preserve">Three reasons: First, electronics has the highest per-item resale value (₹300–2,000 vs ₹50–300 for fast fashion), making unit economics work from the first transaction. Second, E-Waste Management Rules 2022 create a compliance mandate that pulls electronics brands toward trade-in programs regardless of revenue interest — legal obligation is the strongest sales pitch. Third, Relove has zero electronics presence, meaning Circl enters an uncontested space rather than a market with an established competitor.</w:t>
      </w:r>
    </w:p>
    <w:p>
      <w:pPr>
        <w:spacing w:after="60" w:before="140"/>
        <w:jc w:val="left"/>
      </w:pPr>
      <w:r>
        <w:rPr>
          <w:rFonts w:ascii="Arial" w:cs="Arial" w:eastAsia="Arial" w:hAnsi="Arial"/>
          <w:b/>
          <w:bCs/>
          <w:color w:val="0A4D2E"/>
          <w:sz w:val="22"/>
          <w:szCs w:val="22"/>
        </w:rPr>
        <w:t xml:space="preserve">Q: How is this different from Cashify?</w:t>
      </w:r>
    </w:p>
    <w:p>
      <w:pPr>
        <w:spacing w:after="80" w:before="0"/>
        <w:jc w:val="left"/>
      </w:pPr>
      <w:r>
        <w:rPr>
          <w:rFonts w:ascii="Arial" w:cs="Arial" w:eastAsia="Arial" w:hAnsi="Arial"/>
          <w:color w:val="2D3A2D"/>
          <w:sz w:val="22"/>
          <w:szCs w:val="22"/>
        </w:rPr>
        <w:t xml:space="preserve">Cashify is a C2C consumer platform — you sell your used device to Cashify, who refurbishes and resells it to another consumer. The original brand earns nothing, owns nothing, and loses the customer relationship. Circl is brand-native — 'boAt Renewed' means boAt earns the resale margin, boAt owns the customer data from the secondhand transaction, and the buyer's trust comes from boAt's brand rather than Cashify's. Brand-native recommerce has consistently higher prices, higher conversion rates, and stronger LTV than third-party resale platforms. This is exactly why Patagonia runs Worn Wear through Trove rather than selling on ThredUp.</w:t>
      </w:r>
    </w:p>
    <w:p>
      <w:pPr>
        <w:spacing w:after="60" w:before="140"/>
        <w:jc w:val="left"/>
      </w:pPr>
      <w:r>
        <w:rPr>
          <w:rFonts w:ascii="Arial" w:cs="Arial" w:eastAsia="Arial" w:hAnsi="Arial"/>
          <w:b/>
          <w:bCs/>
          <w:color w:val="0A4D2E"/>
          <w:sz w:val="22"/>
          <w:szCs w:val="22"/>
        </w:rPr>
        <w:t xml:space="preserve">Q: What is the path to a ₹1,000Cr valuation?</w:t>
      </w:r>
    </w:p>
    <w:p>
      <w:pPr>
        <w:spacing w:after="80" w:before="0"/>
        <w:jc w:val="left"/>
      </w:pPr>
      <w:r>
        <w:rPr>
          <w:rFonts w:ascii="Arial" w:cs="Arial" w:eastAsia="Arial" w:hAnsi="Arial"/>
          <w:color w:val="2D3A2D"/>
          <w:sz w:val="22"/>
          <w:szCs w:val="22"/>
        </w:rPr>
        <w:t xml:space="preserve">India's D2C market will hit $322B by 2031. If 8–10% of that flows through secondhand channels (conservative — US is 20–30%), that's $25–32B in secondhand GMV. Circl at 10% take rate on that GMV = $2.5–3.2B in potential revenue. Even capturing 5% of that market = $125–160M revenue = a ₹1,000–2,000Cr valuation at conservative multiples. The data products (India Resale Index) and carbon credit brokerage are additional upside on top of the core take-rate business.</w:t>
      </w:r>
    </w:p>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12. MVP Build Checklist — First 90 Days</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2000"/>
        <w:gridCol w:w="1800"/>
      </w:tblGrid>
      <w:tr>
        <w:tc>
          <w:tcPr>
            <w:tcW w:type="dxa" w:w="6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t>
            </w:r>
          </w:p>
        </w:tc>
        <w:tc>
          <w:tcPr>
            <w:tcW w:type="dxa" w:w="49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Task</w:t>
            </w:r>
          </w:p>
        </w:tc>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Owner</w:t>
            </w:r>
          </w:p>
        </w:tc>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Deadline</w:t>
            </w:r>
          </w:p>
        </w:tc>
      </w:tr>
      <w:tr>
        <w:tc>
          <w:tcPr>
            <w:tcW w:type="dxa" w:w="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1</w:t>
            </w:r>
          </w:p>
        </w:tc>
        <w:tc>
          <w:tcPr>
            <w:tcW w:type="dxa" w:w="4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Incorporate Circl Pvt Ltd. Apply for DPIIT Startup India recognition.</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Founder</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1</w:t>
            </w:r>
          </w:p>
        </w:tc>
      </w:tr>
      <w:tr>
        <w:tc>
          <w:tcPr>
            <w:tcW w:type="dxa" w:w="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2</w:t>
            </w:r>
          </w:p>
        </w:tc>
        <w:tc>
          <w:tcPr>
            <w:tcW w:type="dxa" w:w="4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Set up AWS ap-south-1 infrastructure: EKS cluster, RDS PostgreSQL, S3, CloudFront CDN.</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CTO</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1–2</w:t>
            </w:r>
          </w:p>
        </w:tc>
      </w:tr>
      <w:tr>
        <w:tc>
          <w:tcPr>
            <w:tcW w:type="dxa" w:w="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3</w:t>
            </w:r>
          </w:p>
        </w:tc>
        <w:tc>
          <w:tcPr>
            <w:tcW w:type="dxa" w:w="4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Build free Returns Analysis Tool — brand enters monthly returns volume, average order value, and category. Gets instant ROI calculation for Circl integration. Primary lead gen tool.</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CTO + Product</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2–4</w:t>
            </w:r>
          </w:p>
        </w:tc>
      </w:tr>
      <w:tr>
        <w:tc>
          <w:tcPr>
            <w:tcW w:type="dxa" w:w="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4</w:t>
            </w:r>
          </w:p>
        </w:tc>
        <w:tc>
          <w:tcPr>
            <w:tcW w:type="dxa" w:w="4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Collect 5,000+ product condition photos across 3 electronics SKUs (earphones, smartwatches, phone cases). Begin training CV condition grading model.</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AI Engineer</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2–6</w:t>
            </w:r>
          </w:p>
        </w:tc>
      </w:tr>
      <w:tr>
        <w:tc>
          <w:tcPr>
            <w:tcW w:type="dxa" w:w="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5</w:t>
            </w:r>
          </w:p>
        </w:tc>
        <w:tc>
          <w:tcPr>
            <w:tcW w:type="dxa" w:w="4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Build white-label storefront MVP: configurable brand colors/logo/domain, product listing cards with condition grade display, basic cart + Razorpay checkout.</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Frontend Engineer</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3–6</w:t>
            </w:r>
          </w:p>
        </w:tc>
      </w:tr>
      <w:tr>
        <w:tc>
          <w:tcPr>
            <w:tcW w:type="dxa" w:w="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6</w:t>
            </w:r>
          </w:p>
        </w:tc>
        <w:tc>
          <w:tcPr>
            <w:tcW w:type="dxa" w:w="4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Build trade-in flow: photo upload → AI condition assessment → instant store credit quote → shipment label generation → credit issuance.</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Full-stack Engineer</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4–8</w:t>
            </w:r>
          </w:p>
        </w:tc>
      </w:tr>
      <w:tr>
        <w:tc>
          <w:tcPr>
            <w:tcW w:type="dxa" w:w="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7</w:t>
            </w:r>
          </w:p>
        </w:tc>
        <w:tc>
          <w:tcPr>
            <w:tcW w:type="dxa" w:w="4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Integrate Shiprocket API for reverse logistics (return pickup) and Delhivery for resale delivery. Build order management dashboard.</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Backend Engineer</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5–8</w:t>
            </w:r>
          </w:p>
        </w:tc>
      </w:tr>
      <w:tr>
        <w:tc>
          <w:tcPr>
            <w:tcW w:type="dxa" w:w="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8</w:t>
            </w:r>
          </w:p>
        </w:tc>
        <w:tc>
          <w:tcPr>
            <w:tcW w:type="dxa" w:w="4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Build dynamic pricing engine v1: rule-based pricing using MRP, product age, and condition grade. AI pricing model v2 in Month 3 after sufficient transaction data.</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Backend Engineer</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6–9</w:t>
            </w:r>
          </w:p>
        </w:tc>
      </w:tr>
      <w:tr>
        <w:tc>
          <w:tcPr>
            <w:tcW w:type="dxa" w:w="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9</w:t>
            </w:r>
          </w:p>
        </w:tc>
        <w:tc>
          <w:tcPr>
            <w:tcW w:type="dxa" w:w="4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Build brand dashboard: GMV processed, resale revenue, returns converted, inventory levels, ESG carbon savings widget.</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Frontend + Backend</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7–10</w:t>
            </w:r>
          </w:p>
        </w:tc>
      </w:tr>
      <w:tr>
        <w:tc>
          <w:tcPr>
            <w:tcW w:type="dxa" w:w="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10</w:t>
            </w:r>
          </w:p>
        </w:tc>
        <w:tc>
          <w:tcPr>
            <w:tcW w:type="dxa" w:w="4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Sign first beta brand partner. Set up their white-label storefront. Process first 10 trade-in transactions manually to validate the end-to-end flow before automation.</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CEO + CTO</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6–10</w:t>
            </w:r>
          </w:p>
        </w:tc>
      </w:tr>
      <w:tr>
        <w:tc>
          <w:tcPr>
            <w:tcW w:type="dxa" w:w="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11</w:t>
            </w:r>
          </w:p>
        </w:tc>
        <w:tc>
          <w:tcPr>
            <w:tcW w:type="dxa" w:w="4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Set up physical returns processing workflow: Mumbai location, 2 trained graders, photography station, condition grading SOP documentation.</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Head of Operations</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7–10</w:t>
            </w:r>
          </w:p>
        </w:tc>
      </w:tr>
      <w:tr>
        <w:tc>
          <w:tcPr>
            <w:tcW w:type="dxa" w:w="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12</w:t>
            </w:r>
          </w:p>
        </w:tc>
        <w:tc>
          <w:tcPr>
            <w:tcW w:type="dxa" w:w="4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Conduct product market fit interviews with 15 D2C brand CMOs/CFOs. Validate returns pain point and willingness to pay for Circl's solution.</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CEO</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8–12</w:t>
            </w:r>
          </w:p>
        </w:tc>
      </w:tr>
      <w:tr>
        <w:tc>
          <w:tcPr>
            <w:tcW w:type="dxa" w:w="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13</w:t>
            </w:r>
          </w:p>
        </w:tc>
        <w:tc>
          <w:tcPr>
            <w:tcW w:type="dxa" w:w="4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Build basic ESG carbon savings calculator using GHG Protocol LCA data for electronics product categories. Display per-transaction CO2 saved on brand dashboard.</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Backend Engineer</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10–12</w:t>
            </w:r>
          </w:p>
        </w:tc>
      </w:tr>
      <w:tr>
        <w:tc>
          <w:tcPr>
            <w:tcW w:type="dxa" w:w="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14</w:t>
            </w:r>
          </w:p>
        </w:tc>
        <w:tc>
          <w:tcPr>
            <w:tcW w:type="dxa" w:w="4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Soft launch: 3 live brand partners, Returns Analysis Tool public, LinkedIn/Product Hunt announcement, target D2C brand media (Inc42, YourStory).</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CEO + Marketing</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8B5E00"/>
                <w:sz w:val="20"/>
                <w:szCs w:val="20"/>
              </w:rPr>
              <w:t xml:space="preserve">Week 12</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12.1 Definition of MVP Success</w:t>
      </w:r>
    </w:p>
    <w:p>
      <w:pPr>
        <w:spacing w:after="100" w:before="0"/>
        <w:jc w:val="left"/>
      </w:pPr>
      <w:r>
        <w:rPr>
          <w:rFonts w:ascii="Arial" w:cs="Arial" w:eastAsia="Arial" w:hAnsi="Arial"/>
          <w:color w:val="2D3A2D"/>
          <w:sz w:val="22"/>
          <w:szCs w:val="22"/>
        </w:rPr>
        <w:t xml:space="preserve">The MVP is validated when all four criteria are simultaneously true:</w:t>
      </w:r>
    </w:p>
    <w:p>
      <w:pPr>
        <w:pStyle w:val="ListParagraph"/>
        <w:numPr>
          <w:ilvl w:val="0"/>
          <w:numId w:val="3"/>
        </w:numPr>
        <w:spacing w:after="60" w:before="60"/>
      </w:pPr>
      <w:r>
        <w:rPr>
          <w:rFonts w:ascii="Arial" w:cs="Arial" w:eastAsia="Arial" w:hAnsi="Arial"/>
          <w:color w:val="2D3A2D"/>
          <w:sz w:val="22"/>
          <w:szCs w:val="22"/>
        </w:rPr>
        <w:t xml:space="preserve">3 paying brand partners on Growth tier (₹60K/month) for at least 2 consecutive months</w:t>
      </w:r>
    </w:p>
    <w:p>
      <w:pPr>
        <w:pStyle w:val="ListParagraph"/>
        <w:numPr>
          <w:ilvl w:val="0"/>
          <w:numId w:val="3"/>
        </w:numPr>
        <w:spacing w:after="60" w:before="60"/>
      </w:pPr>
      <w:r>
        <w:rPr>
          <w:rFonts w:ascii="Arial" w:cs="Arial" w:eastAsia="Arial" w:hAnsi="Arial"/>
          <w:color w:val="2D3A2D"/>
          <w:sz w:val="22"/>
          <w:szCs w:val="22"/>
        </w:rPr>
        <w:t xml:space="preserve">₹50L+ in GMV processed through the platform — proving real transactions, not just demos</w:t>
      </w:r>
    </w:p>
    <w:p>
      <w:pPr>
        <w:pStyle w:val="ListParagraph"/>
        <w:numPr>
          <w:ilvl w:val="0"/>
          <w:numId w:val="3"/>
        </w:numPr>
        <w:spacing w:after="60" w:before="60"/>
      </w:pPr>
      <w:r>
        <w:rPr>
          <w:rFonts w:ascii="Arial" w:cs="Arial" w:eastAsia="Arial" w:hAnsi="Arial"/>
          <w:color w:val="2D3A2D"/>
          <w:sz w:val="22"/>
          <w:szCs w:val="22"/>
        </w:rPr>
        <w:t xml:space="preserve">At least 1 brand reports measurable improvement in their returns economics (net return cost reduced by 30%+ vs pre-Circl baseline)</w:t>
      </w:r>
    </w:p>
    <w:p>
      <w:pPr>
        <w:pStyle w:val="ListParagraph"/>
        <w:numPr>
          <w:ilvl w:val="0"/>
          <w:numId w:val="3"/>
        </w:numPr>
        <w:spacing w:after="60" w:before="60"/>
      </w:pPr>
      <w:r>
        <w:rPr>
          <w:rFonts w:ascii="Arial" w:cs="Arial" w:eastAsia="Arial" w:hAnsi="Arial"/>
          <w:color w:val="2D3A2D"/>
          <w:sz w:val="22"/>
          <w:szCs w:val="22"/>
        </w:rPr>
        <w:t xml:space="preserve">Returns Analysis Tool generating 50+ qualified brand leads per month organically</w:t>
      </w:r>
    </w:p>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13. Summary &amp; Immediate Next Steps</w:t>
      </w:r>
    </w:p>
    <w:p>
      <w:pPr>
        <w:pBdr>
          <w:bottom w:val="single" w:color="0D6E5A" w:sz="8" w:space="1"/>
        </w:pBdr>
        <w:spacing w:after="80" w:before="60"/>
      </w:pPr>
      <w:r>
        <w:rPr>
          <w:rFonts w:ascii="Arial" w:cs="Arial" w:eastAsia="Arial" w:hAnsi="Arial"/>
          <w:sz w:val="22"/>
          <w:szCs w:val="22"/>
        </w:rPr>
        <w:t xml:space="preserve"/>
      </w:r>
    </w:p>
    <w:p>
      <w:pPr>
        <w:spacing w:after="0" w:before="140"/>
        <w:jc w:val="left"/>
      </w:pPr>
      <w:r>
        <w:rPr>
          <w:rFonts w:ascii="Arial" w:cs="Arial" w:eastAsia="Arial" w:hAnsi="Arial"/>
          <w:sz w:val="22"/>
          <w:szCs w:val="22"/>
        </w:rPr>
        <w:t xml:space="preserve"/>
      </w:r>
    </w:p>
    <w:p>
      <w:pPr>
        <w:spacing w:after="160" w:before="0"/>
        <w:jc w:val="left"/>
      </w:pPr>
      <w:r>
        <w:rPr>
          <w:rFonts w:ascii="Arial" w:cs="Arial" w:eastAsia="Arial" w:hAnsi="Arial"/>
          <w:color w:val="2D3A2D"/>
          <w:sz w:val="22"/>
          <w:szCs w:val="22"/>
        </w:rPr>
        <w:t xml:space="preserve">Every D2C brand in India is simultaneously facing three unsolved problems: returns are destroying unit economics, CAC is at all-time highs, and ESG compliance reporting has become mandatory. The status quo — warehouse liquidations, wasted products, expensive consultants for BRSR data — costs Indian D2C brands collectively hundreds of crores per year in recoverable value.</w:t>
      </w:r>
    </w:p>
    <w:p>
      <w:pPr>
        <w:spacing w:after="200" w:before="0"/>
        <w:jc w:val="left"/>
      </w:pPr>
      <w:r>
        <w:rPr>
          <w:rFonts w:ascii="Arial" w:cs="Arial" w:eastAsia="Arial" w:hAnsi="Arial"/>
          <w:b/>
          <w:bCs/>
          <w:color w:val="0A4D2E"/>
          <w:sz w:val="22"/>
          <w:szCs w:val="22"/>
        </w:rPr>
        <w:t xml:space="preserve">Circl solves all three in one integration. The global model (Trove) is proven at $100M+ GMV. The Indian competitor (Relove) has validated the concept but not cracked scale. The regulatory tailwinds (BRSR, E-Waste Rules, CCTS) have never been stronger. The D2C brand ecosystem has never been more motivated to find profitability levers. The window is open — for 12–18 months before a well-capitalized competitor emerges.</w:t>
      </w:r>
    </w:p>
    <w:p>
      <w:pPr>
        <w:pStyle w:val="Heading2"/>
        <w:spacing w:after="120" w:before="240"/>
      </w:pPr>
      <w:r>
        <w:rPr>
          <w:rFonts w:ascii="Arial" w:cs="Arial" w:eastAsia="Arial" w:hAnsi="Arial"/>
          <w:b/>
          <w:bCs/>
          <w:color w:val="0D6E5A"/>
        </w:rPr>
        <w:t xml:space="preserve">Immediate Actions — This Week</w:t>
      </w:r>
    </w:p>
    <w:p>
      <w:pPr>
        <w:pStyle w:val="ListParagraph"/>
        <w:numPr>
          <w:ilvl w:val="0"/>
          <w:numId w:val="3"/>
        </w:numPr>
        <w:spacing w:after="60" w:before="60"/>
      </w:pPr>
      <w:r>
        <w:rPr>
          <w:rFonts w:ascii="Arial" w:cs="Arial" w:eastAsia="Arial" w:hAnsi="Arial"/>
          <w:color w:val="2D3A2D"/>
          <w:sz w:val="22"/>
          <w:szCs w:val="22"/>
        </w:rPr>
        <w:t xml:space="preserve">Validate the returns pain: Call 10 D2C brand CFOs or operations heads. Ask specifically: 'What is your monthly return volume? What do you recover per unit in liquidation? What would a 3× improvement in that number mean for your P&amp;L?' The answer closes the market validation question permanently.</w:t>
      </w:r>
    </w:p>
    <w:p>
      <w:pPr>
        <w:pStyle w:val="ListParagraph"/>
        <w:numPr>
          <w:ilvl w:val="0"/>
          <w:numId w:val="3"/>
        </w:numPr>
        <w:spacing w:after="60" w:before="60"/>
      </w:pPr>
      <w:r>
        <w:rPr>
          <w:rFonts w:ascii="Arial" w:cs="Arial" w:eastAsia="Arial" w:hAnsi="Arial"/>
          <w:color w:val="2D3A2D"/>
          <w:sz w:val="22"/>
          <w:szCs w:val="22"/>
        </w:rPr>
        <w:t xml:space="preserve">Build the Returns Analysis Tool: A simple calculator (monthly returns volume × AOV × current liquidation rate → vs Circl resale rate) hosted at circl.in. Should take 1 week to build. Will generate warm inbound leads before the full platform is ready.</w:t>
      </w:r>
    </w:p>
    <w:p>
      <w:pPr>
        <w:pStyle w:val="ListParagraph"/>
        <w:numPr>
          <w:ilvl w:val="0"/>
          <w:numId w:val="3"/>
        </w:numPr>
        <w:spacing w:after="60" w:before="60"/>
      </w:pPr>
      <w:r>
        <w:rPr>
          <w:rFonts w:ascii="Arial" w:cs="Arial" w:eastAsia="Arial" w:hAnsi="Arial"/>
          <w:color w:val="2D3A2D"/>
          <w:sz w:val="22"/>
          <w:szCs w:val="22"/>
        </w:rPr>
        <w:t xml:space="preserve">Approach boAt or Noise: Find the direct contact for their Head of Customer Experience or VP of E-Commerce through LinkedIn. The pitch is 3 numbers: their annual return volume, their current recovery rate, and Circl's projected recovery rate. Numbers close meetings that decks don't.</w:t>
      </w:r>
    </w:p>
    <w:p>
      <w:pPr>
        <w:pStyle w:val="ListParagraph"/>
        <w:numPr>
          <w:ilvl w:val="0"/>
          <w:numId w:val="3"/>
        </w:numPr>
        <w:spacing w:after="60" w:before="60"/>
      </w:pPr>
      <w:r>
        <w:rPr>
          <w:rFonts w:ascii="Arial" w:cs="Arial" w:eastAsia="Arial" w:hAnsi="Arial"/>
          <w:color w:val="2D3A2D"/>
          <w:sz w:val="22"/>
          <w:szCs w:val="22"/>
        </w:rPr>
        <w:t xml:space="preserve">Research Relove: Understand their current brand relationships, product depth, and funding status. A strategic conversation with their founders about a merger or partnership could eliminate your most likely competitor and add 40 brand relationships to Circl's portfolio on Day 1.</w:t>
      </w:r>
    </w:p>
    <w:p>
      <w:pPr>
        <w:pStyle w:val="ListParagraph"/>
        <w:numPr>
          <w:ilvl w:val="0"/>
          <w:numId w:val="3"/>
        </w:numPr>
        <w:spacing w:after="60" w:before="60"/>
      </w:pPr>
      <w:r>
        <w:rPr>
          <w:rFonts w:ascii="Arial" w:cs="Arial" w:eastAsia="Arial" w:hAnsi="Arial"/>
          <w:color w:val="2D3A2D"/>
          <w:sz w:val="22"/>
          <w:szCs w:val="22"/>
        </w:rPr>
        <w:t xml:space="preserve">Identify Head of Operations co-founder: The operational side of Circl (refurbishment centers, reverse logistics, technician quality control) is as important as the technology. Finding a co-founder with physical operations experience (ex-Cashify, Flipkart, Urban Company) is the most important hiring decision before launch.</w:t>
      </w:r>
    </w:p>
    <w:p>
      <w:pPr>
        <w:spacing w:after="0" w:before="300"/>
        <w:jc w:val="left"/>
      </w:pPr>
      <w:r>
        <w:rPr>
          <w:rFonts w:ascii="Arial" w:cs="Arial" w:eastAsia="Arial" w:hAnsi="Arial"/>
          <w:sz w:val="22"/>
          <w:szCs w:val="22"/>
        </w:rPr>
        <w:t xml:space="preserve"/>
      </w:r>
    </w:p>
    <w:p>
      <w:pPr>
        <w:pBdr>
          <w:bottom w:val="single" w:color="0D6E5A" w:sz="8" w:space="1"/>
        </w:pBdr>
        <w:spacing w:after="80" w:before="60"/>
      </w:pPr>
      <w:r>
        <w:rPr>
          <w:rFonts w:ascii="Arial" w:cs="Arial" w:eastAsia="Arial" w:hAnsi="Arial"/>
          <w:sz w:val="22"/>
          <w:szCs w:val="22"/>
        </w:rPr>
        <w:t xml:space="preserve"/>
      </w:r>
    </w:p>
    <w:p>
      <w:pPr>
        <w:spacing w:after="0" w:before="120"/>
        <w:jc w:val="left"/>
      </w:pPr>
      <w:r>
        <w:rPr>
          <w:rFonts w:ascii="Arial" w:cs="Arial" w:eastAsia="Arial" w:hAnsi="Arial"/>
          <w:sz w:val="22"/>
          <w:szCs w:val="22"/>
        </w:rPr>
        <w:t xml:space="preserve"/>
      </w:r>
    </w:p>
    <w:p>
      <w:pPr>
        <w:spacing w:after="160" w:before="160"/>
        <w:ind w:left="720" w:right="720"/>
        <w:jc w:val="center"/>
      </w:pPr>
      <w:r>
        <w:rPr>
          <w:rFonts w:ascii="Arial" w:cs="Arial" w:eastAsia="Arial" w:hAnsi="Arial"/>
          <w:i/>
          <w:iCs/>
          <w:color w:val="0D6E5A"/>
          <w:sz w:val="24"/>
          <w:szCs w:val="24"/>
        </w:rPr>
        <w:t xml:space="preserve">"India's D2C brands built their growth on new products. Their next decade of growth runs through the circular economy. Circl is the infrastructure that makes that possible."</w:t>
      </w:r>
    </w:p>
    <w:p>
      <w:pPr>
        <w:pBdr>
          <w:bottom w:val="single" w:color="0D6E5A" w:sz="8" w:space="1"/>
        </w:pBdr>
        <w:spacing w:after="80" w:before="60"/>
      </w:pPr>
      <w:r>
        <w:rPr>
          <w:rFonts w:ascii="Arial" w:cs="Arial" w:eastAsia="Arial" w:hAnsi="Arial"/>
          <w:sz w:val="22"/>
          <w:szCs w:val="22"/>
        </w:rPr>
        <w:t xml:space="preserve"/>
      </w:r>
    </w:p>
    <w:p>
      <w:pPr>
        <w:spacing w:after="0" w:before="160"/>
        <w:jc w:val="left"/>
      </w:pPr>
      <w:r>
        <w:rPr>
          <w:rFonts w:ascii="Arial" w:cs="Arial" w:eastAsia="Arial" w:hAnsi="Arial"/>
          <w:sz w:val="22"/>
          <w:szCs w:val="22"/>
        </w:rPr>
        <w:t xml:space="preserve"/>
      </w:r>
    </w:p>
    <w:p>
      <w:pPr>
        <w:jc w:val="center"/>
      </w:pPr>
      <w:r>
        <w:rPr>
          <w:rFonts w:ascii="Arial" w:cs="Arial" w:eastAsia="Arial" w:hAnsi="Arial"/>
          <w:color w:val="9CA3AF"/>
          <w:sz w:val="18"/>
          <w:szCs w:val="18"/>
        </w:rPr>
        <w:t xml:space="preserve">Circl Project Documentation  ·  Version 1.0  ·  April 2026  ·  Strictly Confidential</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5A" w:sz="6" w:space="1"/>
      </w:pBdr>
      <w:tabs>
        <w:tab w:val="right" w:pos="9026"/>
      </w:tabs>
      <w:spacing w:after="0" w:before="120"/>
    </w:pPr>
    <w:r>
      <w:rPr>
        <w:rFonts w:ascii="Arial" w:cs="Arial" w:eastAsia="Arial" w:hAnsi="Arial"/>
        <w:color w:val="9CA3AF"/>
        <w:sz w:val="16"/>
        <w:szCs w:val="16"/>
      </w:rPr>
      <w:t xml:space="preserve">Circl Project Documentation  ·  Version 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5A" w:sz="6" w:space="1"/>
      </w:pBdr>
      <w:spacing w:after="120" w:before="0"/>
    </w:pPr>
    <w:r>
      <w:rPr>
        <w:rFonts w:ascii="Arial" w:cs="Arial" w:eastAsia="Arial" w:hAnsi="Arial"/>
        <w:b/>
        <w:bCs/>
        <w:color w:val="0A4D2E"/>
        <w:sz w:val="16"/>
        <w:szCs w:val="16"/>
      </w:rPr>
      <w:t xml:space="preserve">CIRCL</w:t>
    </w:r>
    <w:r>
      <w:rPr>
        <w:rFonts w:ascii="Arial" w:cs="Arial" w:eastAsia="Arial" w:hAnsi="Arial"/>
        <w:color w:val="9CA3AF"/>
        <w:sz w:val="16"/>
        <w:szCs w:val="16"/>
      </w:rPr>
      <w:t xml:space="preserve">   ·   India's Circular Commerce Operating 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4D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D6E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2026-04-12T16:11:50.910Z</dcterms:created>
  <dcterms:modified xsi:type="dcterms:W3CDTF">2026-04-12T16:11:50.911Z</dcterms:modified>
</cp:coreProperties>
</file>

<file path=docProps/custom.xml><?xml version="1.0" encoding="utf-8"?>
<Properties xmlns="http://schemas.openxmlformats.org/officeDocument/2006/custom-properties" xmlns:vt="http://schemas.openxmlformats.org/officeDocument/2006/docPropsVTypes"/>
</file>