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536E" w:rsidRDefault="00A87A26">
      <w:pPr>
        <w:pStyle w:val="Heading1"/>
        <w:jc w:val="center"/>
      </w:pPr>
      <w:r>
        <w:rPr>
          <w:color w:val="003366"/>
          <w:sz w:val="40"/>
        </w:rPr>
        <w:t>PANDAS IMPORTANT MATHEMATICAL METHODS</w:t>
      </w:r>
    </w:p>
    <w:p w:rsidR="0095536E" w:rsidRDefault="00A87A26">
      <w:pPr>
        <w:pStyle w:val="Heading2"/>
      </w:pPr>
      <w:r>
        <w:rPr>
          <w:color w:val="FFFFFF"/>
        </w:rPr>
        <w:t>SUM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95536E">
        <w:trPr>
          <w:jc w:val="center"/>
        </w:trPr>
        <w:tc>
          <w:tcPr>
            <w:tcW w:w="4320" w:type="dxa"/>
            <w:shd w:val="clear" w:color="auto" w:fill="1F4E78"/>
          </w:tcPr>
          <w:p w:rsidR="0095536E" w:rsidRDefault="00A87A26">
            <w:r>
              <w:rPr>
                <w:b/>
                <w:color w:val="FFFFFF"/>
              </w:rPr>
              <w:t>Method</w:t>
            </w:r>
          </w:p>
        </w:tc>
        <w:tc>
          <w:tcPr>
            <w:tcW w:w="4320" w:type="dxa"/>
            <w:shd w:val="clear" w:color="auto" w:fill="1F4E78"/>
          </w:tcPr>
          <w:p w:rsidR="0095536E" w:rsidRDefault="00A87A26">
            <w:r>
              <w:rPr>
                <w:b/>
                <w:color w:val="FFFFFF"/>
              </w:rPr>
              <w:t>Description</w:t>
            </w:r>
          </w:p>
        </w:tc>
      </w:tr>
      <w:tr w:rsidR="0095536E">
        <w:trPr>
          <w:jc w:val="center"/>
        </w:trPr>
        <w:tc>
          <w:tcPr>
            <w:tcW w:w="4320" w:type="dxa"/>
          </w:tcPr>
          <w:p w:rsidR="0095536E" w:rsidRDefault="00A87A26">
            <w:r w:rsidRPr="00A87A26">
              <w:rPr>
                <w:color w:val="7030A0"/>
              </w:rPr>
              <w:t>DataFrame</w:t>
            </w:r>
            <w:r w:rsidRPr="00A87A26">
              <w:rPr>
                <w:color w:val="C0504D" w:themeColor="accent2"/>
              </w:rPr>
              <w:t>.</w:t>
            </w:r>
            <w:r w:rsidRPr="00A87A26">
              <w:rPr>
                <w:color w:val="F79646" w:themeColor="accent6"/>
              </w:rPr>
              <w:t>sum</w:t>
            </w:r>
            <w:r w:rsidRPr="00A87A26">
              <w:rPr>
                <w:color w:val="C0504D" w:themeColor="accent2"/>
              </w:rPr>
              <w:t>()</w:t>
            </w:r>
          </w:p>
        </w:tc>
        <w:tc>
          <w:tcPr>
            <w:tcW w:w="4320" w:type="dxa"/>
          </w:tcPr>
          <w:p w:rsidR="0095536E" w:rsidRDefault="00A87A26">
            <w:r>
              <w:t>Returns the sum of the values in the specified axis</w:t>
            </w:r>
          </w:p>
        </w:tc>
      </w:tr>
      <w:tr w:rsidR="0095536E">
        <w:trPr>
          <w:jc w:val="center"/>
        </w:trPr>
        <w:tc>
          <w:tcPr>
            <w:tcW w:w="4320" w:type="dxa"/>
          </w:tcPr>
          <w:p w:rsidR="0095536E" w:rsidRDefault="00A87A26">
            <w:r w:rsidRPr="00A87A26">
              <w:rPr>
                <w:color w:val="7030A0"/>
              </w:rPr>
              <w:t>DataFrame</w:t>
            </w:r>
            <w:r w:rsidRPr="00A87A26">
              <w:rPr>
                <w:color w:val="C0504D" w:themeColor="accent2"/>
              </w:rPr>
              <w:t>.</w:t>
            </w:r>
            <w:r w:rsidRPr="00A87A26">
              <w:rPr>
                <w:color w:val="F79646" w:themeColor="accent6"/>
              </w:rPr>
              <w:t>cumsum</w:t>
            </w:r>
            <w:r w:rsidRPr="00A87A26">
              <w:rPr>
                <w:color w:val="C0504D" w:themeColor="accent2"/>
              </w:rPr>
              <w:t>()</w:t>
            </w:r>
          </w:p>
        </w:tc>
        <w:tc>
          <w:tcPr>
            <w:tcW w:w="4320" w:type="dxa"/>
          </w:tcPr>
          <w:p w:rsidR="0095536E" w:rsidRDefault="00A87A26">
            <w:r w:rsidRPr="00A87A26">
              <w:rPr>
                <w:color w:val="7030A0"/>
              </w:rPr>
              <w:t>DataFrame</w:t>
            </w:r>
            <w:r>
              <w:t xml:space="preserve"> with the cumulative sum for each row</w:t>
            </w:r>
          </w:p>
        </w:tc>
      </w:tr>
      <w:tr w:rsidR="0095536E">
        <w:trPr>
          <w:jc w:val="center"/>
        </w:trPr>
        <w:tc>
          <w:tcPr>
            <w:tcW w:w="4320" w:type="dxa"/>
          </w:tcPr>
          <w:p w:rsidR="0095536E" w:rsidRDefault="00A87A26">
            <w:r w:rsidRPr="00A87A26">
              <w:rPr>
                <w:color w:val="7030A0"/>
              </w:rPr>
              <w:t>DataFrame</w:t>
            </w:r>
            <w:r w:rsidRPr="00A87A26">
              <w:rPr>
                <w:color w:val="C0504D" w:themeColor="accent2"/>
              </w:rPr>
              <w:t>.</w:t>
            </w:r>
            <w:r w:rsidRPr="00A87A26">
              <w:rPr>
                <w:color w:val="F79646" w:themeColor="accent6"/>
              </w:rPr>
              <w:t>add</w:t>
            </w:r>
            <w:r w:rsidRPr="00A87A26">
              <w:rPr>
                <w:color w:val="C0504D" w:themeColor="accent2"/>
              </w:rPr>
              <w:t>(</w:t>
            </w:r>
            <w:r w:rsidRPr="00A87A26">
              <w:rPr>
                <w:color w:val="C0504D" w:themeColor="accent2"/>
              </w:rPr>
              <w:t>)</w:t>
            </w:r>
          </w:p>
        </w:tc>
        <w:tc>
          <w:tcPr>
            <w:tcW w:w="4320" w:type="dxa"/>
          </w:tcPr>
          <w:p w:rsidR="0095536E" w:rsidRDefault="00A87A26">
            <w:r>
              <w:t>Adds any number into given data</w:t>
            </w:r>
          </w:p>
        </w:tc>
      </w:tr>
      <w:tr w:rsidR="0095536E">
        <w:trPr>
          <w:jc w:val="center"/>
        </w:trPr>
        <w:tc>
          <w:tcPr>
            <w:tcW w:w="4320" w:type="dxa"/>
          </w:tcPr>
          <w:p w:rsidR="0095536E" w:rsidRDefault="00A87A26">
            <w:r w:rsidRPr="00A87A26">
              <w:rPr>
                <w:color w:val="7030A0"/>
              </w:rPr>
              <w:t>DataFrame</w:t>
            </w:r>
            <w:r w:rsidRPr="00A87A26">
              <w:rPr>
                <w:color w:val="C0504D" w:themeColor="accent2"/>
              </w:rPr>
              <w:t>.</w:t>
            </w:r>
            <w:r w:rsidRPr="00A87A26">
              <w:rPr>
                <w:color w:val="F79646" w:themeColor="accent6"/>
              </w:rPr>
              <w:t>agg</w:t>
            </w:r>
            <w:r w:rsidRPr="00A87A26">
              <w:rPr>
                <w:color w:val="C0504D" w:themeColor="accent2"/>
              </w:rPr>
              <w:t>(['sum'])</w:t>
            </w:r>
          </w:p>
        </w:tc>
        <w:tc>
          <w:tcPr>
            <w:tcW w:w="4320" w:type="dxa"/>
          </w:tcPr>
          <w:p w:rsidR="0095536E" w:rsidRDefault="00A87A26">
            <w:r>
              <w:t>Sum of all numeric values in each dictionary</w:t>
            </w:r>
          </w:p>
        </w:tc>
      </w:tr>
      <w:tr w:rsidR="0095536E">
        <w:trPr>
          <w:jc w:val="center"/>
        </w:trPr>
        <w:tc>
          <w:tcPr>
            <w:tcW w:w="4320" w:type="dxa"/>
          </w:tcPr>
          <w:p w:rsidR="0095536E" w:rsidRDefault="00A87A26">
            <w:r w:rsidRPr="00A87A26">
              <w:rPr>
                <w:color w:val="7030A0"/>
              </w:rPr>
              <w:t>DataFrame</w:t>
            </w:r>
            <w:r w:rsidRPr="00A87A26">
              <w:rPr>
                <w:color w:val="C0504D" w:themeColor="accent2"/>
              </w:rPr>
              <w:t>.</w:t>
            </w:r>
            <w:r w:rsidRPr="00A87A26">
              <w:rPr>
                <w:color w:val="F79646" w:themeColor="accent6"/>
              </w:rPr>
              <w:t>radd</w:t>
            </w:r>
            <w:r w:rsidRPr="00A87A26">
              <w:rPr>
                <w:color w:val="C0504D" w:themeColor="accent2"/>
              </w:rPr>
              <w:t>()</w:t>
            </w:r>
          </w:p>
        </w:tc>
        <w:tc>
          <w:tcPr>
            <w:tcW w:w="4320" w:type="dxa"/>
          </w:tcPr>
          <w:p w:rsidR="0095536E" w:rsidRDefault="00A87A26">
            <w:r>
              <w:t xml:space="preserve">Reverse-adds values of one </w:t>
            </w:r>
            <w:r w:rsidRPr="00A87A26">
              <w:rPr>
                <w:color w:val="7030A0"/>
              </w:rPr>
              <w:t>DataFrame</w:t>
            </w:r>
            <w:r>
              <w:t xml:space="preserve"> with another</w:t>
            </w:r>
          </w:p>
        </w:tc>
      </w:tr>
      <w:tr w:rsidR="0095536E">
        <w:trPr>
          <w:jc w:val="center"/>
        </w:trPr>
        <w:tc>
          <w:tcPr>
            <w:tcW w:w="4320" w:type="dxa"/>
          </w:tcPr>
          <w:p w:rsidR="0095536E" w:rsidRDefault="00A87A26">
            <w:r w:rsidRPr="00A87A26">
              <w:rPr>
                <w:color w:val="7030A0"/>
              </w:rPr>
              <w:t>DataFrame</w:t>
            </w:r>
            <w:r w:rsidRPr="00A87A26">
              <w:rPr>
                <w:color w:val="C0504D" w:themeColor="accent2"/>
              </w:rPr>
              <w:t>.</w:t>
            </w:r>
            <w:r w:rsidRPr="00A87A26">
              <w:rPr>
                <w:color w:val="F79646" w:themeColor="accent6"/>
              </w:rPr>
              <w:t>count</w:t>
            </w:r>
            <w:r w:rsidRPr="00A87A26">
              <w:rPr>
                <w:color w:val="C0504D" w:themeColor="accent2"/>
              </w:rPr>
              <w:t>()</w:t>
            </w:r>
          </w:p>
        </w:tc>
        <w:tc>
          <w:tcPr>
            <w:tcW w:w="4320" w:type="dxa"/>
          </w:tcPr>
          <w:p w:rsidR="0095536E" w:rsidRDefault="00A87A26">
            <w:r>
              <w:t>Counts the number of non-null values in each row</w:t>
            </w:r>
          </w:p>
        </w:tc>
      </w:tr>
    </w:tbl>
    <w:p w:rsidR="0095536E" w:rsidRDefault="0095536E"/>
    <w:p w:rsidR="0095536E" w:rsidRDefault="00A87A26">
      <w:pPr>
        <w:pStyle w:val="Heading2"/>
      </w:pPr>
      <w:r>
        <w:rPr>
          <w:color w:val="FFFFFF"/>
        </w:rPr>
        <w:t>SUBTRACTION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95536E">
        <w:trPr>
          <w:jc w:val="center"/>
        </w:trPr>
        <w:tc>
          <w:tcPr>
            <w:tcW w:w="4320" w:type="dxa"/>
            <w:shd w:val="clear" w:color="auto" w:fill="1F4E78"/>
          </w:tcPr>
          <w:p w:rsidR="0095536E" w:rsidRDefault="00A87A26">
            <w:r>
              <w:rPr>
                <w:b/>
                <w:color w:val="FFFFFF"/>
              </w:rPr>
              <w:t>Method</w:t>
            </w:r>
          </w:p>
        </w:tc>
        <w:tc>
          <w:tcPr>
            <w:tcW w:w="4320" w:type="dxa"/>
            <w:shd w:val="clear" w:color="auto" w:fill="1F4E78"/>
          </w:tcPr>
          <w:p w:rsidR="0095536E" w:rsidRDefault="00A87A26">
            <w:r>
              <w:rPr>
                <w:b/>
                <w:color w:val="FFFFFF"/>
              </w:rPr>
              <w:t>Description</w:t>
            </w:r>
          </w:p>
        </w:tc>
      </w:tr>
      <w:tr w:rsidR="0095536E">
        <w:trPr>
          <w:jc w:val="center"/>
        </w:trPr>
        <w:tc>
          <w:tcPr>
            <w:tcW w:w="4320" w:type="dxa"/>
          </w:tcPr>
          <w:p w:rsidR="0095536E" w:rsidRDefault="00A87A26">
            <w:r w:rsidRPr="00A87A26">
              <w:rPr>
                <w:color w:val="7030A0"/>
              </w:rPr>
              <w:t>DataFrame</w:t>
            </w:r>
            <w:r w:rsidRPr="00A87A26">
              <w:rPr>
                <w:color w:val="C0504D" w:themeColor="accent2"/>
              </w:rPr>
              <w:t>.</w:t>
            </w:r>
            <w:r w:rsidRPr="00A87A26">
              <w:rPr>
                <w:color w:val="F79646" w:themeColor="accent6"/>
              </w:rPr>
              <w:t>sub</w:t>
            </w:r>
            <w:r w:rsidRPr="00A87A26">
              <w:rPr>
                <w:color w:val="C0504D" w:themeColor="accent2"/>
              </w:rPr>
              <w:t>()</w:t>
            </w:r>
          </w:p>
        </w:tc>
        <w:tc>
          <w:tcPr>
            <w:tcW w:w="4320" w:type="dxa"/>
          </w:tcPr>
          <w:p w:rsidR="0095536E" w:rsidRDefault="00A87A26">
            <w:r>
              <w:t xml:space="preserve">Subtracts the values of a </w:t>
            </w:r>
            <w:r w:rsidRPr="00A87A26">
              <w:rPr>
                <w:color w:val="7030A0"/>
              </w:rPr>
              <w:t>DataFrame</w:t>
            </w:r>
            <w:r>
              <w:t xml:space="preserve"> with specified values</w:t>
            </w:r>
          </w:p>
        </w:tc>
      </w:tr>
      <w:tr w:rsidR="0095536E">
        <w:trPr>
          <w:jc w:val="center"/>
        </w:trPr>
        <w:tc>
          <w:tcPr>
            <w:tcW w:w="4320" w:type="dxa"/>
          </w:tcPr>
          <w:p w:rsidR="0095536E" w:rsidRDefault="00A87A26">
            <w:r w:rsidRPr="00A87A26">
              <w:rPr>
                <w:color w:val="7030A0"/>
              </w:rPr>
              <w:t>DataFrame</w:t>
            </w:r>
            <w:r w:rsidRPr="00A87A26">
              <w:rPr>
                <w:color w:val="C0504D" w:themeColor="accent2"/>
              </w:rPr>
              <w:t>.</w:t>
            </w:r>
            <w:r w:rsidRPr="00A87A26">
              <w:rPr>
                <w:color w:val="F79646" w:themeColor="accent6"/>
              </w:rPr>
              <w:t>rsub</w:t>
            </w:r>
            <w:r w:rsidRPr="00A87A26">
              <w:rPr>
                <w:color w:val="C0504D" w:themeColor="accent2"/>
              </w:rPr>
              <w:t>()</w:t>
            </w:r>
          </w:p>
        </w:tc>
        <w:tc>
          <w:tcPr>
            <w:tcW w:w="4320" w:type="dxa"/>
          </w:tcPr>
          <w:p w:rsidR="0095536E" w:rsidRDefault="00A87A26">
            <w:r>
              <w:t xml:space="preserve">Reverse-subtracts values of one </w:t>
            </w:r>
            <w:r w:rsidRPr="00A87A26">
              <w:rPr>
                <w:color w:val="7030A0"/>
              </w:rPr>
              <w:t>DataFrame</w:t>
            </w:r>
            <w:r>
              <w:t xml:space="preserve"> from another</w:t>
            </w:r>
          </w:p>
        </w:tc>
      </w:tr>
    </w:tbl>
    <w:p w:rsidR="0095536E" w:rsidRDefault="0095536E"/>
    <w:p w:rsidR="0095536E" w:rsidRDefault="00A87A26">
      <w:pPr>
        <w:pStyle w:val="Heading2"/>
      </w:pPr>
      <w:r>
        <w:rPr>
          <w:color w:val="FFFFFF"/>
        </w:rPr>
        <w:t>MULTIPLICATION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95536E">
        <w:trPr>
          <w:jc w:val="center"/>
        </w:trPr>
        <w:tc>
          <w:tcPr>
            <w:tcW w:w="4320" w:type="dxa"/>
            <w:shd w:val="clear" w:color="auto" w:fill="1F4E78"/>
          </w:tcPr>
          <w:p w:rsidR="0095536E" w:rsidRDefault="00A87A26">
            <w:r>
              <w:rPr>
                <w:b/>
                <w:color w:val="FFFFFF"/>
              </w:rPr>
              <w:t>Method</w:t>
            </w:r>
          </w:p>
        </w:tc>
        <w:tc>
          <w:tcPr>
            <w:tcW w:w="4320" w:type="dxa"/>
            <w:shd w:val="clear" w:color="auto" w:fill="1F4E78"/>
          </w:tcPr>
          <w:p w:rsidR="0095536E" w:rsidRDefault="00A87A26">
            <w:r>
              <w:rPr>
                <w:b/>
                <w:color w:val="FFFFFF"/>
              </w:rPr>
              <w:t>Description</w:t>
            </w:r>
          </w:p>
        </w:tc>
      </w:tr>
      <w:tr w:rsidR="0095536E">
        <w:trPr>
          <w:jc w:val="center"/>
        </w:trPr>
        <w:tc>
          <w:tcPr>
            <w:tcW w:w="4320" w:type="dxa"/>
          </w:tcPr>
          <w:p w:rsidR="0095536E" w:rsidRDefault="00A87A26">
            <w:r w:rsidRPr="00A87A26">
              <w:rPr>
                <w:color w:val="7030A0"/>
              </w:rPr>
              <w:t>DataFrame</w:t>
            </w:r>
            <w:r w:rsidRPr="00A87A26">
              <w:rPr>
                <w:color w:val="C0504D" w:themeColor="accent2"/>
              </w:rPr>
              <w:t>.</w:t>
            </w:r>
            <w:r w:rsidRPr="00A87A26">
              <w:rPr>
                <w:color w:val="F79646" w:themeColor="accent6"/>
              </w:rPr>
              <w:t>cumprod</w:t>
            </w:r>
            <w:r w:rsidRPr="00A87A26">
              <w:rPr>
                <w:color w:val="C0504D" w:themeColor="accent2"/>
              </w:rPr>
              <w:t>()</w:t>
            </w:r>
          </w:p>
        </w:tc>
        <w:tc>
          <w:tcPr>
            <w:tcW w:w="4320" w:type="dxa"/>
          </w:tcPr>
          <w:p w:rsidR="0095536E" w:rsidRDefault="00A87A26">
            <w:r>
              <w:t>Cumulative product for each row</w:t>
            </w:r>
          </w:p>
        </w:tc>
      </w:tr>
      <w:tr w:rsidR="0095536E">
        <w:trPr>
          <w:jc w:val="center"/>
        </w:trPr>
        <w:tc>
          <w:tcPr>
            <w:tcW w:w="4320" w:type="dxa"/>
          </w:tcPr>
          <w:p w:rsidR="0095536E" w:rsidRDefault="00A87A26">
            <w:r w:rsidRPr="00A87A26">
              <w:rPr>
                <w:color w:val="7030A0"/>
              </w:rPr>
              <w:t>DataFrame</w:t>
            </w:r>
            <w:r w:rsidRPr="00A87A26">
              <w:rPr>
                <w:color w:val="C0504D" w:themeColor="accent2"/>
              </w:rPr>
              <w:t>.</w:t>
            </w:r>
            <w:r w:rsidRPr="00A87A26">
              <w:rPr>
                <w:color w:val="F79646" w:themeColor="accent6"/>
              </w:rPr>
              <w:t>dot</w:t>
            </w:r>
            <w:r w:rsidRPr="00A87A26">
              <w:rPr>
                <w:color w:val="C0504D" w:themeColor="accent2"/>
              </w:rPr>
              <w:t>()</w:t>
            </w:r>
          </w:p>
        </w:tc>
        <w:tc>
          <w:tcPr>
            <w:tcW w:w="4320" w:type="dxa"/>
          </w:tcPr>
          <w:p w:rsidR="0095536E" w:rsidRDefault="00A87A26">
            <w:r>
              <w:t xml:space="preserve">Multiplies values </w:t>
            </w:r>
            <w:r>
              <w:t xml:space="preserve">from one </w:t>
            </w:r>
            <w:r w:rsidRPr="00A87A26">
              <w:rPr>
                <w:color w:val="7030A0"/>
              </w:rPr>
              <w:t>DataFrame</w:t>
            </w:r>
            <w:r>
              <w:t xml:space="preserve"> with another</w:t>
            </w:r>
          </w:p>
        </w:tc>
      </w:tr>
      <w:tr w:rsidR="0095536E">
        <w:trPr>
          <w:jc w:val="center"/>
        </w:trPr>
        <w:tc>
          <w:tcPr>
            <w:tcW w:w="4320" w:type="dxa"/>
          </w:tcPr>
          <w:p w:rsidR="0095536E" w:rsidRDefault="00A87A26">
            <w:r w:rsidRPr="00A87A26">
              <w:rPr>
                <w:color w:val="7030A0"/>
              </w:rPr>
              <w:t>DataFrame</w:t>
            </w:r>
            <w:r w:rsidRPr="00A87A26">
              <w:rPr>
                <w:color w:val="C0504D" w:themeColor="accent2"/>
              </w:rPr>
              <w:t>.</w:t>
            </w:r>
            <w:r w:rsidRPr="00A87A26">
              <w:rPr>
                <w:color w:val="F79646" w:themeColor="accent6"/>
              </w:rPr>
              <w:t>mul</w:t>
            </w:r>
            <w:r w:rsidRPr="00A87A26">
              <w:rPr>
                <w:color w:val="C0504D" w:themeColor="accent2"/>
              </w:rPr>
              <w:t>()</w:t>
            </w:r>
          </w:p>
        </w:tc>
        <w:tc>
          <w:tcPr>
            <w:tcW w:w="4320" w:type="dxa"/>
          </w:tcPr>
          <w:p w:rsidR="0095536E" w:rsidRDefault="00A87A26">
            <w:r>
              <w:t>Multiplies each value with a specified value</w:t>
            </w:r>
          </w:p>
        </w:tc>
      </w:tr>
      <w:tr w:rsidR="0095536E">
        <w:trPr>
          <w:jc w:val="center"/>
        </w:trPr>
        <w:tc>
          <w:tcPr>
            <w:tcW w:w="4320" w:type="dxa"/>
          </w:tcPr>
          <w:p w:rsidR="0095536E" w:rsidRDefault="00A87A26">
            <w:r w:rsidRPr="00A87A26">
              <w:rPr>
                <w:color w:val="7030A0"/>
              </w:rPr>
              <w:t>DataFrame</w:t>
            </w:r>
            <w:r w:rsidRPr="00A87A26">
              <w:rPr>
                <w:color w:val="C0504D" w:themeColor="accent2"/>
              </w:rPr>
              <w:t>.</w:t>
            </w:r>
            <w:r w:rsidRPr="00A87A26">
              <w:rPr>
                <w:color w:val="F79646" w:themeColor="accent6"/>
              </w:rPr>
              <w:t>pow</w:t>
            </w:r>
            <w:r w:rsidRPr="00A87A26">
              <w:rPr>
                <w:color w:val="C0504D" w:themeColor="accent2"/>
              </w:rPr>
              <w:t>()</w:t>
            </w:r>
          </w:p>
        </w:tc>
        <w:tc>
          <w:tcPr>
            <w:tcW w:w="4320" w:type="dxa"/>
          </w:tcPr>
          <w:p w:rsidR="0095536E" w:rsidRDefault="00A87A26">
            <w:r>
              <w:t xml:space="preserve">Raises values of one </w:t>
            </w:r>
            <w:r w:rsidRPr="00A87A26">
              <w:rPr>
                <w:color w:val="7030A0"/>
              </w:rPr>
              <w:t>DataFrame</w:t>
            </w:r>
            <w:r>
              <w:t xml:space="preserve"> to another</w:t>
            </w:r>
          </w:p>
        </w:tc>
      </w:tr>
      <w:tr w:rsidR="0095536E">
        <w:trPr>
          <w:jc w:val="center"/>
        </w:trPr>
        <w:tc>
          <w:tcPr>
            <w:tcW w:w="4320" w:type="dxa"/>
          </w:tcPr>
          <w:p w:rsidR="0095536E" w:rsidRDefault="00A87A26">
            <w:r w:rsidRPr="00A87A26">
              <w:rPr>
                <w:color w:val="7030A0"/>
              </w:rPr>
              <w:t>DataFrame</w:t>
            </w:r>
            <w:r w:rsidRPr="00A87A26">
              <w:rPr>
                <w:color w:val="C0504D" w:themeColor="accent2"/>
              </w:rPr>
              <w:t>.</w:t>
            </w:r>
            <w:r w:rsidRPr="00A87A26">
              <w:rPr>
                <w:color w:val="F79646" w:themeColor="accent6"/>
              </w:rPr>
              <w:t>prod</w:t>
            </w:r>
            <w:r w:rsidRPr="00A87A26">
              <w:rPr>
                <w:color w:val="C0504D" w:themeColor="accent2"/>
              </w:rPr>
              <w:t>()</w:t>
            </w:r>
          </w:p>
        </w:tc>
        <w:tc>
          <w:tcPr>
            <w:tcW w:w="4320" w:type="dxa"/>
          </w:tcPr>
          <w:p w:rsidR="0095536E" w:rsidRDefault="00A87A26">
            <w:r>
              <w:t>Returns product of all values in specified axis</w:t>
            </w:r>
          </w:p>
        </w:tc>
      </w:tr>
      <w:tr w:rsidR="0095536E">
        <w:trPr>
          <w:jc w:val="center"/>
        </w:trPr>
        <w:tc>
          <w:tcPr>
            <w:tcW w:w="4320" w:type="dxa"/>
          </w:tcPr>
          <w:p w:rsidR="0095536E" w:rsidRDefault="00A87A26">
            <w:r w:rsidRPr="00A87A26">
              <w:rPr>
                <w:color w:val="7030A0"/>
              </w:rPr>
              <w:t>DataFrame</w:t>
            </w:r>
            <w:r w:rsidRPr="00A87A26">
              <w:rPr>
                <w:color w:val="C0504D" w:themeColor="accent2"/>
              </w:rPr>
              <w:t>.</w:t>
            </w:r>
            <w:r w:rsidRPr="00A87A26">
              <w:rPr>
                <w:color w:val="F79646" w:themeColor="accent6"/>
              </w:rPr>
              <w:t>product</w:t>
            </w:r>
            <w:r w:rsidRPr="00A87A26">
              <w:rPr>
                <w:color w:val="C0504D" w:themeColor="accent2"/>
              </w:rPr>
              <w:t>()</w:t>
            </w:r>
          </w:p>
        </w:tc>
        <w:tc>
          <w:tcPr>
            <w:tcW w:w="4320" w:type="dxa"/>
          </w:tcPr>
          <w:p w:rsidR="0095536E" w:rsidRDefault="00A87A26">
            <w:r>
              <w:t xml:space="preserve">Returns product </w:t>
            </w:r>
            <w:r>
              <w:t>of values in specified axis</w:t>
            </w:r>
          </w:p>
        </w:tc>
      </w:tr>
      <w:tr w:rsidR="0095536E">
        <w:trPr>
          <w:jc w:val="center"/>
        </w:trPr>
        <w:tc>
          <w:tcPr>
            <w:tcW w:w="4320" w:type="dxa"/>
          </w:tcPr>
          <w:p w:rsidR="0095536E" w:rsidRDefault="00A87A26">
            <w:r w:rsidRPr="00A87A26">
              <w:rPr>
                <w:color w:val="7030A0"/>
              </w:rPr>
              <w:t>DataFrame</w:t>
            </w:r>
            <w:r w:rsidRPr="00A87A26">
              <w:rPr>
                <w:color w:val="C0504D" w:themeColor="accent2"/>
              </w:rPr>
              <w:t>.</w:t>
            </w:r>
            <w:r w:rsidRPr="00A87A26">
              <w:rPr>
                <w:color w:val="F79646" w:themeColor="accent6"/>
              </w:rPr>
              <w:t>rmul</w:t>
            </w:r>
            <w:r w:rsidRPr="00A87A26">
              <w:rPr>
                <w:color w:val="C0504D" w:themeColor="accent2"/>
              </w:rPr>
              <w:t>()</w:t>
            </w:r>
          </w:p>
        </w:tc>
        <w:tc>
          <w:tcPr>
            <w:tcW w:w="4320" w:type="dxa"/>
          </w:tcPr>
          <w:p w:rsidR="0095536E" w:rsidRDefault="00A87A26">
            <w:r>
              <w:t xml:space="preserve">Reverse-multiplies values of one </w:t>
            </w:r>
            <w:r w:rsidRPr="00A87A26">
              <w:rPr>
                <w:color w:val="7030A0"/>
              </w:rPr>
              <w:t>DataFrame</w:t>
            </w:r>
            <w:r>
              <w:t xml:space="preserve"> with another</w:t>
            </w:r>
          </w:p>
        </w:tc>
      </w:tr>
      <w:tr w:rsidR="0095536E">
        <w:trPr>
          <w:jc w:val="center"/>
        </w:trPr>
        <w:tc>
          <w:tcPr>
            <w:tcW w:w="4320" w:type="dxa"/>
          </w:tcPr>
          <w:p w:rsidR="0095536E" w:rsidRDefault="00A87A26">
            <w:r w:rsidRPr="00A87A26">
              <w:rPr>
                <w:color w:val="7030A0"/>
              </w:rPr>
              <w:t>DataFrame</w:t>
            </w:r>
            <w:r w:rsidRPr="00A87A26">
              <w:rPr>
                <w:color w:val="C0504D" w:themeColor="accent2"/>
              </w:rPr>
              <w:t>.</w:t>
            </w:r>
            <w:r w:rsidRPr="00A87A26">
              <w:rPr>
                <w:color w:val="F79646" w:themeColor="accent6"/>
              </w:rPr>
              <w:t>rpow</w:t>
            </w:r>
            <w:r w:rsidRPr="00A87A26">
              <w:rPr>
                <w:color w:val="C0504D" w:themeColor="accent2"/>
              </w:rPr>
              <w:t>()</w:t>
            </w:r>
          </w:p>
        </w:tc>
        <w:tc>
          <w:tcPr>
            <w:tcW w:w="4320" w:type="dxa"/>
          </w:tcPr>
          <w:p w:rsidR="0095536E" w:rsidRDefault="00A87A26">
            <w:r>
              <w:t xml:space="preserve">Reverse-raises values of one </w:t>
            </w:r>
            <w:r w:rsidRPr="00A87A26">
              <w:rPr>
                <w:color w:val="7030A0"/>
              </w:rPr>
              <w:t>DataFrame</w:t>
            </w:r>
          </w:p>
        </w:tc>
      </w:tr>
    </w:tbl>
    <w:p w:rsidR="0095536E" w:rsidRDefault="0095536E"/>
    <w:p w:rsidR="0095536E" w:rsidRDefault="00A87A26">
      <w:pPr>
        <w:pStyle w:val="Heading2"/>
      </w:pPr>
      <w:r>
        <w:rPr>
          <w:color w:val="FFFFFF"/>
        </w:rPr>
        <w:t>DIVISION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95536E">
        <w:trPr>
          <w:jc w:val="center"/>
        </w:trPr>
        <w:tc>
          <w:tcPr>
            <w:tcW w:w="4320" w:type="dxa"/>
            <w:shd w:val="clear" w:color="auto" w:fill="1F4E78"/>
          </w:tcPr>
          <w:p w:rsidR="0095536E" w:rsidRDefault="00A87A26">
            <w:r>
              <w:rPr>
                <w:b/>
                <w:color w:val="FFFFFF"/>
              </w:rPr>
              <w:t>Method</w:t>
            </w:r>
          </w:p>
        </w:tc>
        <w:tc>
          <w:tcPr>
            <w:tcW w:w="4320" w:type="dxa"/>
            <w:shd w:val="clear" w:color="auto" w:fill="1F4E78"/>
          </w:tcPr>
          <w:p w:rsidR="0095536E" w:rsidRDefault="00A87A26">
            <w:r>
              <w:rPr>
                <w:b/>
                <w:color w:val="FFFFFF"/>
              </w:rPr>
              <w:t>Description</w:t>
            </w:r>
          </w:p>
        </w:tc>
      </w:tr>
      <w:tr w:rsidR="0095536E">
        <w:trPr>
          <w:jc w:val="center"/>
        </w:trPr>
        <w:tc>
          <w:tcPr>
            <w:tcW w:w="4320" w:type="dxa"/>
          </w:tcPr>
          <w:p w:rsidR="0095536E" w:rsidRDefault="00A87A26">
            <w:r w:rsidRPr="00A87A26">
              <w:rPr>
                <w:color w:val="7030A0"/>
              </w:rPr>
              <w:t>DataFrame</w:t>
            </w:r>
            <w:r w:rsidRPr="00A87A26">
              <w:rPr>
                <w:color w:val="C0504D" w:themeColor="accent2"/>
              </w:rPr>
              <w:t>.</w:t>
            </w:r>
            <w:r w:rsidRPr="00A87A26">
              <w:rPr>
                <w:color w:val="F79646" w:themeColor="accent6"/>
              </w:rPr>
              <w:t>div</w:t>
            </w:r>
            <w:r w:rsidRPr="00A87A26">
              <w:rPr>
                <w:color w:val="C0504D" w:themeColor="accent2"/>
              </w:rPr>
              <w:t>()</w:t>
            </w:r>
          </w:p>
        </w:tc>
        <w:tc>
          <w:tcPr>
            <w:tcW w:w="4320" w:type="dxa"/>
          </w:tcPr>
          <w:p w:rsidR="0095536E" w:rsidRDefault="00A87A26">
            <w:r>
              <w:t>Divides each value with a specified value</w:t>
            </w:r>
          </w:p>
        </w:tc>
      </w:tr>
      <w:tr w:rsidR="0095536E">
        <w:trPr>
          <w:jc w:val="center"/>
        </w:trPr>
        <w:tc>
          <w:tcPr>
            <w:tcW w:w="4320" w:type="dxa"/>
          </w:tcPr>
          <w:p w:rsidR="0095536E" w:rsidRDefault="00A87A26">
            <w:r w:rsidRPr="00A87A26">
              <w:rPr>
                <w:color w:val="7030A0"/>
              </w:rPr>
              <w:t>DataFrame</w:t>
            </w:r>
            <w:r w:rsidRPr="00A87A26">
              <w:rPr>
                <w:color w:val="C0504D" w:themeColor="accent2"/>
              </w:rPr>
              <w:t>.</w:t>
            </w:r>
            <w:r w:rsidRPr="00A87A26">
              <w:rPr>
                <w:color w:val="F79646" w:themeColor="accent6"/>
              </w:rPr>
              <w:t>floordiv</w:t>
            </w:r>
            <w:r w:rsidRPr="00A87A26">
              <w:rPr>
                <w:color w:val="C0504D" w:themeColor="accent2"/>
              </w:rPr>
              <w:t>()</w:t>
            </w:r>
          </w:p>
        </w:tc>
        <w:tc>
          <w:tcPr>
            <w:tcW w:w="4320" w:type="dxa"/>
          </w:tcPr>
          <w:p w:rsidR="0095536E" w:rsidRDefault="00A87A26">
            <w:r>
              <w:t>Divides and returns integer values</w:t>
            </w:r>
          </w:p>
        </w:tc>
      </w:tr>
      <w:tr w:rsidR="0095536E">
        <w:trPr>
          <w:jc w:val="center"/>
        </w:trPr>
        <w:tc>
          <w:tcPr>
            <w:tcW w:w="4320" w:type="dxa"/>
          </w:tcPr>
          <w:p w:rsidR="0095536E" w:rsidRDefault="00A87A26">
            <w:r w:rsidRPr="00A87A26">
              <w:rPr>
                <w:color w:val="7030A0"/>
              </w:rPr>
              <w:lastRenderedPageBreak/>
              <w:t>DataFrame</w:t>
            </w:r>
            <w:r w:rsidRPr="00A87A26">
              <w:rPr>
                <w:color w:val="C0504D" w:themeColor="accent2"/>
              </w:rPr>
              <w:t>.</w:t>
            </w:r>
            <w:r w:rsidRPr="00A87A26">
              <w:rPr>
                <w:color w:val="F79646" w:themeColor="accent6"/>
              </w:rPr>
              <w:t>mod</w:t>
            </w:r>
            <w:r w:rsidRPr="00A87A26">
              <w:rPr>
                <w:color w:val="C0504D" w:themeColor="accent2"/>
              </w:rPr>
              <w:t>()</w:t>
            </w:r>
          </w:p>
        </w:tc>
        <w:tc>
          <w:tcPr>
            <w:tcW w:w="4320" w:type="dxa"/>
          </w:tcPr>
          <w:p w:rsidR="0095536E" w:rsidRDefault="00A87A26">
            <w:r>
              <w:t xml:space="preserve">Finds remainder of </w:t>
            </w:r>
            <w:r w:rsidRPr="00A87A26">
              <w:rPr>
                <w:color w:val="7030A0"/>
              </w:rPr>
              <w:t>DataFrame</w:t>
            </w:r>
            <w:r>
              <w:t xml:space="preserve"> values</w:t>
            </w:r>
          </w:p>
        </w:tc>
      </w:tr>
      <w:tr w:rsidR="0095536E">
        <w:trPr>
          <w:jc w:val="center"/>
        </w:trPr>
        <w:tc>
          <w:tcPr>
            <w:tcW w:w="4320" w:type="dxa"/>
          </w:tcPr>
          <w:p w:rsidR="0095536E" w:rsidRDefault="00A87A26">
            <w:r w:rsidRPr="00A87A26">
              <w:rPr>
                <w:color w:val="7030A0"/>
              </w:rPr>
              <w:t>DataFrame</w:t>
            </w:r>
            <w:r w:rsidRPr="00A87A26">
              <w:rPr>
                <w:color w:val="C0504D" w:themeColor="accent2"/>
              </w:rPr>
              <w:t>.</w:t>
            </w:r>
            <w:r w:rsidRPr="00A87A26">
              <w:rPr>
                <w:color w:val="F79646" w:themeColor="accent6"/>
              </w:rPr>
              <w:t>rdiv</w:t>
            </w:r>
            <w:r w:rsidRPr="00A87A26">
              <w:rPr>
                <w:color w:val="C0504D" w:themeColor="accent2"/>
              </w:rPr>
              <w:t>()</w:t>
            </w:r>
          </w:p>
        </w:tc>
        <w:tc>
          <w:tcPr>
            <w:tcW w:w="4320" w:type="dxa"/>
          </w:tcPr>
          <w:p w:rsidR="0095536E" w:rsidRDefault="00A87A26">
            <w:r>
              <w:t xml:space="preserve">Reverse-divides one </w:t>
            </w:r>
            <w:r w:rsidRPr="00A87A26">
              <w:rPr>
                <w:color w:val="7030A0"/>
              </w:rPr>
              <w:t>DataFrame</w:t>
            </w:r>
            <w:r>
              <w:t xml:space="preserve"> with another</w:t>
            </w:r>
          </w:p>
        </w:tc>
      </w:tr>
      <w:tr w:rsidR="0095536E">
        <w:trPr>
          <w:jc w:val="center"/>
        </w:trPr>
        <w:tc>
          <w:tcPr>
            <w:tcW w:w="4320" w:type="dxa"/>
          </w:tcPr>
          <w:p w:rsidR="0095536E" w:rsidRDefault="00A87A26">
            <w:r w:rsidRPr="00A87A26">
              <w:rPr>
                <w:color w:val="7030A0"/>
              </w:rPr>
              <w:t>DataFrame</w:t>
            </w:r>
            <w:r w:rsidRPr="00A87A26">
              <w:rPr>
                <w:color w:val="C0504D" w:themeColor="accent2"/>
              </w:rPr>
              <w:t>.</w:t>
            </w:r>
            <w:r w:rsidRPr="00A87A26">
              <w:rPr>
                <w:color w:val="F79646" w:themeColor="accent6"/>
              </w:rPr>
              <w:t>rfloordiv</w:t>
            </w:r>
            <w:r w:rsidRPr="00A87A26">
              <w:rPr>
                <w:color w:val="C0504D" w:themeColor="accent2"/>
              </w:rPr>
              <w:t>()</w:t>
            </w:r>
          </w:p>
        </w:tc>
        <w:tc>
          <w:tcPr>
            <w:tcW w:w="4320" w:type="dxa"/>
          </w:tcPr>
          <w:p w:rsidR="0095536E" w:rsidRDefault="00A87A26">
            <w:r>
              <w:t xml:space="preserve">Reverse floor division of </w:t>
            </w:r>
            <w:r w:rsidRPr="00A87A26">
              <w:rPr>
                <w:color w:val="7030A0"/>
              </w:rPr>
              <w:t>DataFrame</w:t>
            </w:r>
            <w:r>
              <w:t>s</w:t>
            </w:r>
          </w:p>
        </w:tc>
      </w:tr>
      <w:tr w:rsidR="0095536E">
        <w:trPr>
          <w:jc w:val="center"/>
        </w:trPr>
        <w:tc>
          <w:tcPr>
            <w:tcW w:w="4320" w:type="dxa"/>
          </w:tcPr>
          <w:p w:rsidR="0095536E" w:rsidRDefault="00A87A26">
            <w:r w:rsidRPr="00A87A26">
              <w:rPr>
                <w:color w:val="7030A0"/>
              </w:rPr>
              <w:t>DataFrame</w:t>
            </w:r>
            <w:r w:rsidRPr="00A87A26">
              <w:rPr>
                <w:color w:val="C0504D" w:themeColor="accent2"/>
              </w:rPr>
              <w:t>.</w:t>
            </w:r>
            <w:r w:rsidRPr="00A87A26">
              <w:rPr>
                <w:color w:val="F79646" w:themeColor="accent6"/>
              </w:rPr>
              <w:t>rmod</w:t>
            </w:r>
            <w:r w:rsidRPr="00A87A26">
              <w:rPr>
                <w:color w:val="C0504D" w:themeColor="accent2"/>
              </w:rPr>
              <w:t>()</w:t>
            </w:r>
          </w:p>
        </w:tc>
        <w:tc>
          <w:tcPr>
            <w:tcW w:w="4320" w:type="dxa"/>
          </w:tcPr>
          <w:p w:rsidR="0095536E" w:rsidRDefault="00A87A26">
            <w:r>
              <w:t xml:space="preserve">Reverse </w:t>
            </w:r>
            <w:r>
              <w:t>modulus operation</w:t>
            </w:r>
          </w:p>
        </w:tc>
      </w:tr>
      <w:tr w:rsidR="0095536E">
        <w:trPr>
          <w:jc w:val="center"/>
        </w:trPr>
        <w:tc>
          <w:tcPr>
            <w:tcW w:w="4320" w:type="dxa"/>
          </w:tcPr>
          <w:p w:rsidR="0095536E" w:rsidRDefault="00A87A26">
            <w:r w:rsidRPr="00A87A26">
              <w:rPr>
                <w:color w:val="7030A0"/>
              </w:rPr>
              <w:t>DataFrame</w:t>
            </w:r>
            <w:r w:rsidRPr="00A87A26">
              <w:rPr>
                <w:color w:val="C0504D" w:themeColor="accent2"/>
              </w:rPr>
              <w:t>.</w:t>
            </w:r>
            <w:r w:rsidRPr="00A87A26">
              <w:rPr>
                <w:color w:val="F79646" w:themeColor="accent6"/>
              </w:rPr>
              <w:t>truediv</w:t>
            </w:r>
            <w:r w:rsidRPr="00A87A26">
              <w:rPr>
                <w:color w:val="C0504D" w:themeColor="accent2"/>
              </w:rPr>
              <w:t>()</w:t>
            </w:r>
          </w:p>
        </w:tc>
        <w:tc>
          <w:tcPr>
            <w:tcW w:w="4320" w:type="dxa"/>
          </w:tcPr>
          <w:p w:rsidR="0095536E" w:rsidRDefault="00A87A26">
            <w:r>
              <w:t>Divides values with specified values</w:t>
            </w:r>
          </w:p>
        </w:tc>
      </w:tr>
      <w:tr w:rsidR="0095536E">
        <w:trPr>
          <w:jc w:val="center"/>
        </w:trPr>
        <w:tc>
          <w:tcPr>
            <w:tcW w:w="4320" w:type="dxa"/>
          </w:tcPr>
          <w:p w:rsidR="0095536E" w:rsidRDefault="00A87A26">
            <w:r w:rsidRPr="00A87A26">
              <w:rPr>
                <w:color w:val="7030A0"/>
              </w:rPr>
              <w:t>DataFrame</w:t>
            </w:r>
            <w:r w:rsidRPr="00A87A26">
              <w:rPr>
                <w:color w:val="C0504D" w:themeColor="accent2"/>
              </w:rPr>
              <w:t>.</w:t>
            </w:r>
            <w:r w:rsidRPr="00A87A26">
              <w:rPr>
                <w:color w:val="F79646" w:themeColor="accent6"/>
              </w:rPr>
              <w:t>rtruediv</w:t>
            </w:r>
            <w:r w:rsidRPr="00A87A26">
              <w:rPr>
                <w:color w:val="C0504D" w:themeColor="accent2"/>
              </w:rPr>
              <w:t>()</w:t>
            </w:r>
          </w:p>
        </w:tc>
        <w:tc>
          <w:tcPr>
            <w:tcW w:w="4320" w:type="dxa"/>
          </w:tcPr>
          <w:p w:rsidR="0095536E" w:rsidRDefault="00A87A26">
            <w:r>
              <w:t xml:space="preserve">Reverse true division of </w:t>
            </w:r>
            <w:r w:rsidRPr="00A87A26">
              <w:rPr>
                <w:color w:val="7030A0"/>
              </w:rPr>
              <w:t>DataFrame</w:t>
            </w:r>
            <w:r>
              <w:t>s</w:t>
            </w:r>
          </w:p>
        </w:tc>
      </w:tr>
    </w:tbl>
    <w:p w:rsidR="0095536E" w:rsidRDefault="0095536E"/>
    <w:p w:rsidR="0095536E" w:rsidRDefault="00A87A26">
      <w:pPr>
        <w:pStyle w:val="Heading2"/>
      </w:pPr>
      <w:r>
        <w:rPr>
          <w:color w:val="FFFFFF"/>
        </w:rPr>
        <w:t>MAXIMUM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95536E">
        <w:trPr>
          <w:jc w:val="center"/>
        </w:trPr>
        <w:tc>
          <w:tcPr>
            <w:tcW w:w="4320" w:type="dxa"/>
            <w:shd w:val="clear" w:color="auto" w:fill="1F4E78"/>
          </w:tcPr>
          <w:p w:rsidR="0095536E" w:rsidRDefault="00A87A26">
            <w:r>
              <w:rPr>
                <w:b/>
                <w:color w:val="FFFFFF"/>
              </w:rPr>
              <w:t>Method</w:t>
            </w:r>
          </w:p>
        </w:tc>
        <w:tc>
          <w:tcPr>
            <w:tcW w:w="4320" w:type="dxa"/>
            <w:shd w:val="clear" w:color="auto" w:fill="1F4E78"/>
          </w:tcPr>
          <w:p w:rsidR="0095536E" w:rsidRDefault="00A87A26">
            <w:r>
              <w:rPr>
                <w:b/>
                <w:color w:val="FFFFFF"/>
              </w:rPr>
              <w:t>Description</w:t>
            </w:r>
          </w:p>
        </w:tc>
      </w:tr>
      <w:tr w:rsidR="0095536E">
        <w:trPr>
          <w:jc w:val="center"/>
        </w:trPr>
        <w:tc>
          <w:tcPr>
            <w:tcW w:w="4320" w:type="dxa"/>
          </w:tcPr>
          <w:p w:rsidR="0095536E" w:rsidRDefault="00A87A26">
            <w:r w:rsidRPr="00A87A26">
              <w:rPr>
                <w:color w:val="7030A0"/>
              </w:rPr>
              <w:t>DataFrame</w:t>
            </w:r>
            <w:r w:rsidRPr="00A87A26">
              <w:rPr>
                <w:color w:val="C0504D" w:themeColor="accent2"/>
              </w:rPr>
              <w:t>.</w:t>
            </w:r>
            <w:r w:rsidRPr="00A87A26">
              <w:rPr>
                <w:color w:val="F79646" w:themeColor="accent6"/>
              </w:rPr>
              <w:t>cummax</w:t>
            </w:r>
            <w:r w:rsidRPr="00A87A26">
              <w:rPr>
                <w:color w:val="C0504D" w:themeColor="accent2"/>
              </w:rPr>
              <w:t>()</w:t>
            </w:r>
          </w:p>
        </w:tc>
        <w:tc>
          <w:tcPr>
            <w:tcW w:w="4320" w:type="dxa"/>
          </w:tcPr>
          <w:p w:rsidR="0095536E" w:rsidRDefault="00A87A26">
            <w:r>
              <w:t>Cumulative maximum values</w:t>
            </w:r>
          </w:p>
        </w:tc>
      </w:tr>
      <w:tr w:rsidR="0095536E">
        <w:trPr>
          <w:jc w:val="center"/>
        </w:trPr>
        <w:tc>
          <w:tcPr>
            <w:tcW w:w="4320" w:type="dxa"/>
          </w:tcPr>
          <w:p w:rsidR="0095536E" w:rsidRDefault="00A87A26">
            <w:r w:rsidRPr="00A87A26">
              <w:rPr>
                <w:color w:val="7030A0"/>
              </w:rPr>
              <w:t>DataFrame</w:t>
            </w:r>
            <w:r w:rsidRPr="00A87A26">
              <w:rPr>
                <w:color w:val="C0504D" w:themeColor="accent2"/>
              </w:rPr>
              <w:t>.</w:t>
            </w:r>
            <w:r w:rsidRPr="00A87A26">
              <w:rPr>
                <w:color w:val="F79646" w:themeColor="accent6"/>
              </w:rPr>
              <w:t>idxmax</w:t>
            </w:r>
            <w:r w:rsidRPr="00A87A26">
              <w:rPr>
                <w:color w:val="C0504D" w:themeColor="accent2"/>
              </w:rPr>
              <w:t>()</w:t>
            </w:r>
          </w:p>
        </w:tc>
        <w:tc>
          <w:tcPr>
            <w:tcW w:w="4320" w:type="dxa"/>
          </w:tcPr>
          <w:p w:rsidR="0095536E" w:rsidRDefault="00A87A26">
            <w:r>
              <w:t xml:space="preserve">Returns index of maximum </w:t>
            </w:r>
            <w:r>
              <w:t>value for each column</w:t>
            </w:r>
          </w:p>
        </w:tc>
      </w:tr>
      <w:tr w:rsidR="0095536E">
        <w:trPr>
          <w:jc w:val="center"/>
        </w:trPr>
        <w:tc>
          <w:tcPr>
            <w:tcW w:w="4320" w:type="dxa"/>
          </w:tcPr>
          <w:p w:rsidR="0095536E" w:rsidRDefault="00A87A26">
            <w:r w:rsidRPr="00A87A26">
              <w:rPr>
                <w:color w:val="7030A0"/>
              </w:rPr>
              <w:t>DataFrame</w:t>
            </w:r>
            <w:r w:rsidRPr="00A87A26">
              <w:rPr>
                <w:color w:val="C0504D" w:themeColor="accent2"/>
              </w:rPr>
              <w:t>.</w:t>
            </w:r>
            <w:r w:rsidRPr="00A87A26">
              <w:rPr>
                <w:color w:val="F79646" w:themeColor="accent6"/>
              </w:rPr>
              <w:t>max</w:t>
            </w:r>
            <w:r w:rsidRPr="00A87A26">
              <w:rPr>
                <w:color w:val="C0504D" w:themeColor="accent2"/>
              </w:rPr>
              <w:t>()</w:t>
            </w:r>
          </w:p>
        </w:tc>
        <w:tc>
          <w:tcPr>
            <w:tcW w:w="4320" w:type="dxa"/>
          </w:tcPr>
          <w:p w:rsidR="0095536E" w:rsidRDefault="00A87A26">
            <w:r>
              <w:t>Returns maximum value of each column</w:t>
            </w:r>
          </w:p>
        </w:tc>
      </w:tr>
    </w:tbl>
    <w:p w:rsidR="0095536E" w:rsidRDefault="0095536E"/>
    <w:p w:rsidR="0095536E" w:rsidRDefault="00A87A26">
      <w:pPr>
        <w:pStyle w:val="Heading2"/>
      </w:pPr>
      <w:r>
        <w:rPr>
          <w:color w:val="FFFFFF"/>
        </w:rPr>
        <w:t>MINIMUM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95536E">
        <w:trPr>
          <w:jc w:val="center"/>
        </w:trPr>
        <w:tc>
          <w:tcPr>
            <w:tcW w:w="4320" w:type="dxa"/>
            <w:shd w:val="clear" w:color="auto" w:fill="1F4E78"/>
          </w:tcPr>
          <w:p w:rsidR="0095536E" w:rsidRDefault="00A87A26">
            <w:r>
              <w:rPr>
                <w:b/>
                <w:color w:val="FFFFFF"/>
              </w:rPr>
              <w:t>Method</w:t>
            </w:r>
          </w:p>
        </w:tc>
        <w:tc>
          <w:tcPr>
            <w:tcW w:w="4320" w:type="dxa"/>
            <w:shd w:val="clear" w:color="auto" w:fill="1F4E78"/>
          </w:tcPr>
          <w:p w:rsidR="0095536E" w:rsidRDefault="00A87A26">
            <w:r>
              <w:rPr>
                <w:b/>
                <w:color w:val="FFFFFF"/>
              </w:rPr>
              <w:t>Description</w:t>
            </w:r>
          </w:p>
        </w:tc>
      </w:tr>
      <w:tr w:rsidR="0095536E">
        <w:trPr>
          <w:jc w:val="center"/>
        </w:trPr>
        <w:tc>
          <w:tcPr>
            <w:tcW w:w="4320" w:type="dxa"/>
          </w:tcPr>
          <w:p w:rsidR="0095536E" w:rsidRDefault="00A87A26">
            <w:r w:rsidRPr="00A87A26">
              <w:rPr>
                <w:color w:val="7030A0"/>
              </w:rPr>
              <w:t>DataFrame</w:t>
            </w:r>
            <w:r w:rsidRPr="00A87A26">
              <w:rPr>
                <w:color w:val="C0504D" w:themeColor="accent2"/>
              </w:rPr>
              <w:t>.</w:t>
            </w:r>
            <w:r w:rsidRPr="00A87A26">
              <w:rPr>
                <w:color w:val="F79646" w:themeColor="accent6"/>
              </w:rPr>
              <w:t>cummin</w:t>
            </w:r>
            <w:r w:rsidRPr="00A87A26">
              <w:rPr>
                <w:color w:val="C0504D" w:themeColor="accent2"/>
              </w:rPr>
              <w:t>()</w:t>
            </w:r>
          </w:p>
        </w:tc>
        <w:tc>
          <w:tcPr>
            <w:tcW w:w="4320" w:type="dxa"/>
          </w:tcPr>
          <w:p w:rsidR="0095536E" w:rsidRDefault="00A87A26">
            <w:r>
              <w:t>Cumulative minimum values</w:t>
            </w:r>
          </w:p>
        </w:tc>
      </w:tr>
      <w:tr w:rsidR="0095536E">
        <w:trPr>
          <w:jc w:val="center"/>
        </w:trPr>
        <w:tc>
          <w:tcPr>
            <w:tcW w:w="4320" w:type="dxa"/>
          </w:tcPr>
          <w:p w:rsidR="0095536E" w:rsidRDefault="00A87A26">
            <w:r w:rsidRPr="00A87A26">
              <w:rPr>
                <w:color w:val="7030A0"/>
              </w:rPr>
              <w:t>DataFrame</w:t>
            </w:r>
            <w:r w:rsidRPr="00A87A26">
              <w:rPr>
                <w:color w:val="C0504D" w:themeColor="accent2"/>
              </w:rPr>
              <w:t>.</w:t>
            </w:r>
            <w:r w:rsidRPr="00A87A26">
              <w:rPr>
                <w:color w:val="F79646" w:themeColor="accent6"/>
              </w:rPr>
              <w:t>idxmin</w:t>
            </w:r>
            <w:r w:rsidRPr="00A87A26">
              <w:rPr>
                <w:color w:val="C0504D" w:themeColor="accent2"/>
              </w:rPr>
              <w:t>()</w:t>
            </w:r>
          </w:p>
        </w:tc>
        <w:tc>
          <w:tcPr>
            <w:tcW w:w="4320" w:type="dxa"/>
          </w:tcPr>
          <w:p w:rsidR="0095536E" w:rsidRDefault="00A87A26">
            <w:r>
              <w:t>Returns index of minimum value for each column</w:t>
            </w:r>
          </w:p>
        </w:tc>
      </w:tr>
      <w:tr w:rsidR="0095536E">
        <w:trPr>
          <w:jc w:val="center"/>
        </w:trPr>
        <w:tc>
          <w:tcPr>
            <w:tcW w:w="4320" w:type="dxa"/>
          </w:tcPr>
          <w:p w:rsidR="0095536E" w:rsidRDefault="00A87A26">
            <w:r w:rsidRPr="00A87A26">
              <w:rPr>
                <w:color w:val="7030A0"/>
              </w:rPr>
              <w:t>DataFrame</w:t>
            </w:r>
            <w:r w:rsidRPr="00A87A26">
              <w:rPr>
                <w:color w:val="C0504D" w:themeColor="accent2"/>
              </w:rPr>
              <w:t>.</w:t>
            </w:r>
            <w:r w:rsidRPr="00A87A26">
              <w:rPr>
                <w:color w:val="F79646" w:themeColor="accent6"/>
              </w:rPr>
              <w:t>min</w:t>
            </w:r>
            <w:r w:rsidRPr="00A87A26">
              <w:rPr>
                <w:color w:val="C0504D" w:themeColor="accent2"/>
              </w:rPr>
              <w:t>()</w:t>
            </w:r>
          </w:p>
        </w:tc>
        <w:tc>
          <w:tcPr>
            <w:tcW w:w="4320" w:type="dxa"/>
          </w:tcPr>
          <w:p w:rsidR="0095536E" w:rsidRDefault="00A87A26">
            <w:r>
              <w:t xml:space="preserve">Returns minimum </w:t>
            </w:r>
            <w:r>
              <w:t>values in specified axis</w:t>
            </w:r>
          </w:p>
        </w:tc>
      </w:tr>
    </w:tbl>
    <w:p w:rsidR="0095536E" w:rsidRDefault="0095536E"/>
    <w:p w:rsidR="0095536E" w:rsidRDefault="00A87A26">
      <w:pPr>
        <w:pStyle w:val="Heading2"/>
      </w:pPr>
      <w:r>
        <w:rPr>
          <w:color w:val="FFFFFF"/>
        </w:rPr>
        <w:t>STATISTICS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95536E">
        <w:trPr>
          <w:jc w:val="center"/>
        </w:trPr>
        <w:tc>
          <w:tcPr>
            <w:tcW w:w="4320" w:type="dxa"/>
            <w:shd w:val="clear" w:color="auto" w:fill="1F4E78"/>
          </w:tcPr>
          <w:p w:rsidR="0095536E" w:rsidRDefault="00A87A26">
            <w:r>
              <w:rPr>
                <w:b/>
                <w:color w:val="FFFFFF"/>
              </w:rPr>
              <w:t>Method</w:t>
            </w:r>
          </w:p>
        </w:tc>
        <w:tc>
          <w:tcPr>
            <w:tcW w:w="4320" w:type="dxa"/>
            <w:shd w:val="clear" w:color="auto" w:fill="1F4E78"/>
          </w:tcPr>
          <w:p w:rsidR="0095536E" w:rsidRDefault="00A87A26">
            <w:r>
              <w:rPr>
                <w:b/>
                <w:color w:val="FFFFFF"/>
              </w:rPr>
              <w:t>Description</w:t>
            </w:r>
          </w:p>
        </w:tc>
      </w:tr>
      <w:tr w:rsidR="0095536E">
        <w:trPr>
          <w:jc w:val="center"/>
        </w:trPr>
        <w:tc>
          <w:tcPr>
            <w:tcW w:w="4320" w:type="dxa"/>
          </w:tcPr>
          <w:p w:rsidR="0095536E" w:rsidRDefault="00A87A26">
            <w:r w:rsidRPr="00A87A26">
              <w:rPr>
                <w:color w:val="7030A0"/>
              </w:rPr>
              <w:t>DataFrame</w:t>
            </w:r>
            <w:r w:rsidRPr="00A87A26">
              <w:rPr>
                <w:color w:val="C0504D" w:themeColor="accent2"/>
              </w:rPr>
              <w:t>.</w:t>
            </w:r>
            <w:r w:rsidRPr="00A87A26">
              <w:rPr>
                <w:color w:val="F79646" w:themeColor="accent6"/>
              </w:rPr>
              <w:t>mean</w:t>
            </w:r>
            <w:r w:rsidRPr="00A87A26">
              <w:rPr>
                <w:color w:val="C0504D" w:themeColor="accent2"/>
              </w:rPr>
              <w:t>()</w:t>
            </w:r>
          </w:p>
        </w:tc>
        <w:tc>
          <w:tcPr>
            <w:tcW w:w="4320" w:type="dxa"/>
          </w:tcPr>
          <w:p w:rsidR="0095536E" w:rsidRDefault="00A87A26">
            <w:r>
              <w:t>Returns mean value of each column</w:t>
            </w:r>
          </w:p>
        </w:tc>
      </w:tr>
      <w:tr w:rsidR="0095536E">
        <w:trPr>
          <w:jc w:val="center"/>
        </w:trPr>
        <w:tc>
          <w:tcPr>
            <w:tcW w:w="4320" w:type="dxa"/>
          </w:tcPr>
          <w:p w:rsidR="0095536E" w:rsidRDefault="00A87A26">
            <w:r w:rsidRPr="00A87A26">
              <w:rPr>
                <w:color w:val="7030A0"/>
              </w:rPr>
              <w:t>DataFrame</w:t>
            </w:r>
            <w:r w:rsidRPr="00A87A26">
              <w:rPr>
                <w:color w:val="C0504D" w:themeColor="accent2"/>
              </w:rPr>
              <w:t>.</w:t>
            </w:r>
            <w:r w:rsidRPr="00A87A26">
              <w:rPr>
                <w:color w:val="F79646" w:themeColor="accent6"/>
              </w:rPr>
              <w:t>median</w:t>
            </w:r>
            <w:r w:rsidRPr="00A87A26">
              <w:rPr>
                <w:color w:val="C0504D" w:themeColor="accent2"/>
              </w:rPr>
              <w:t>()</w:t>
            </w:r>
          </w:p>
        </w:tc>
        <w:tc>
          <w:tcPr>
            <w:tcW w:w="4320" w:type="dxa"/>
          </w:tcPr>
          <w:p w:rsidR="0095536E" w:rsidRDefault="00A87A26">
            <w:r>
              <w:t>Returns median value of each column</w:t>
            </w:r>
          </w:p>
        </w:tc>
      </w:tr>
      <w:tr w:rsidR="0095536E">
        <w:trPr>
          <w:jc w:val="center"/>
        </w:trPr>
        <w:tc>
          <w:tcPr>
            <w:tcW w:w="4320" w:type="dxa"/>
          </w:tcPr>
          <w:p w:rsidR="0095536E" w:rsidRDefault="00A87A26">
            <w:r w:rsidRPr="00A87A26">
              <w:rPr>
                <w:color w:val="7030A0"/>
              </w:rPr>
              <w:t>DataFrame</w:t>
            </w:r>
            <w:r w:rsidRPr="00A87A26">
              <w:rPr>
                <w:color w:val="C0504D" w:themeColor="accent2"/>
              </w:rPr>
              <w:t>.</w:t>
            </w:r>
            <w:r w:rsidRPr="00A87A26">
              <w:rPr>
                <w:color w:val="F79646" w:themeColor="accent6"/>
              </w:rPr>
              <w:t>mode</w:t>
            </w:r>
            <w:r w:rsidRPr="00A87A26">
              <w:rPr>
                <w:color w:val="C0504D" w:themeColor="accent2"/>
              </w:rPr>
              <w:t>()</w:t>
            </w:r>
          </w:p>
        </w:tc>
        <w:tc>
          <w:tcPr>
            <w:tcW w:w="4320" w:type="dxa"/>
          </w:tcPr>
          <w:p w:rsidR="0095536E" w:rsidRDefault="00A87A26">
            <w:r>
              <w:t>Returns mode of values in specified axis</w:t>
            </w:r>
          </w:p>
        </w:tc>
      </w:tr>
    </w:tbl>
    <w:p w:rsidR="0095536E" w:rsidRDefault="0095536E"/>
    <w:p w:rsidR="0095536E" w:rsidRDefault="00A87A26">
      <w:pPr>
        <w:pStyle w:val="Heading2"/>
      </w:pPr>
      <w:r>
        <w:rPr>
          <w:color w:val="FFFFFF"/>
        </w:rPr>
        <w:t>COMPARISON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95536E">
        <w:trPr>
          <w:jc w:val="center"/>
        </w:trPr>
        <w:tc>
          <w:tcPr>
            <w:tcW w:w="4320" w:type="dxa"/>
            <w:shd w:val="clear" w:color="auto" w:fill="1F4E78"/>
          </w:tcPr>
          <w:p w:rsidR="0095536E" w:rsidRDefault="00A87A26">
            <w:r>
              <w:rPr>
                <w:b/>
                <w:color w:val="FFFFFF"/>
              </w:rPr>
              <w:t>Method</w:t>
            </w:r>
          </w:p>
        </w:tc>
        <w:tc>
          <w:tcPr>
            <w:tcW w:w="4320" w:type="dxa"/>
            <w:shd w:val="clear" w:color="auto" w:fill="1F4E78"/>
          </w:tcPr>
          <w:p w:rsidR="0095536E" w:rsidRDefault="00A87A26">
            <w:r>
              <w:rPr>
                <w:b/>
                <w:color w:val="FFFFFF"/>
              </w:rPr>
              <w:t>Description</w:t>
            </w:r>
          </w:p>
        </w:tc>
      </w:tr>
      <w:tr w:rsidR="0095536E">
        <w:trPr>
          <w:jc w:val="center"/>
        </w:trPr>
        <w:tc>
          <w:tcPr>
            <w:tcW w:w="4320" w:type="dxa"/>
          </w:tcPr>
          <w:p w:rsidR="0095536E" w:rsidRDefault="00A87A26">
            <w:r w:rsidRPr="00A87A26">
              <w:rPr>
                <w:color w:val="7030A0"/>
              </w:rPr>
              <w:t>DataFrame</w:t>
            </w:r>
            <w:r w:rsidRPr="00A87A26">
              <w:rPr>
                <w:color w:val="C0504D" w:themeColor="accent2"/>
              </w:rPr>
              <w:t>.</w:t>
            </w:r>
            <w:r w:rsidRPr="00A87A26">
              <w:rPr>
                <w:color w:val="F79646" w:themeColor="accent6"/>
              </w:rPr>
              <w:t>eq</w:t>
            </w:r>
            <w:r w:rsidRPr="00A87A26">
              <w:rPr>
                <w:color w:val="C0504D" w:themeColor="accent2"/>
              </w:rPr>
              <w:t>(value)</w:t>
            </w:r>
          </w:p>
        </w:tc>
        <w:tc>
          <w:tcPr>
            <w:tcW w:w="4320" w:type="dxa"/>
          </w:tcPr>
          <w:p w:rsidR="0095536E" w:rsidRDefault="00A87A26">
            <w:r>
              <w:t>Returns True if values are equal</w:t>
            </w:r>
          </w:p>
        </w:tc>
      </w:tr>
      <w:tr w:rsidR="0095536E">
        <w:trPr>
          <w:jc w:val="center"/>
        </w:trPr>
        <w:tc>
          <w:tcPr>
            <w:tcW w:w="4320" w:type="dxa"/>
          </w:tcPr>
          <w:p w:rsidR="0095536E" w:rsidRDefault="00A87A26">
            <w:r w:rsidRPr="00A87A26">
              <w:rPr>
                <w:color w:val="7030A0"/>
              </w:rPr>
              <w:t>DataFrame</w:t>
            </w:r>
            <w:r w:rsidRPr="00A87A26">
              <w:rPr>
                <w:color w:val="C0504D" w:themeColor="accent2"/>
              </w:rPr>
              <w:t>.</w:t>
            </w:r>
            <w:r w:rsidRPr="00A87A26">
              <w:rPr>
                <w:color w:val="F79646" w:themeColor="accent6"/>
              </w:rPr>
              <w:t>ge</w:t>
            </w:r>
            <w:r w:rsidRPr="00A87A26">
              <w:rPr>
                <w:color w:val="C0504D" w:themeColor="accent2"/>
              </w:rPr>
              <w:t>(value)</w:t>
            </w:r>
          </w:p>
        </w:tc>
        <w:tc>
          <w:tcPr>
            <w:tcW w:w="4320" w:type="dxa"/>
          </w:tcPr>
          <w:p w:rsidR="0095536E" w:rsidRDefault="00A87A26">
            <w:r>
              <w:t>Returns True for greater than or equal values</w:t>
            </w:r>
          </w:p>
        </w:tc>
      </w:tr>
      <w:tr w:rsidR="0095536E">
        <w:trPr>
          <w:jc w:val="center"/>
        </w:trPr>
        <w:tc>
          <w:tcPr>
            <w:tcW w:w="4320" w:type="dxa"/>
          </w:tcPr>
          <w:p w:rsidR="0095536E" w:rsidRDefault="00A87A26">
            <w:r w:rsidRPr="00A87A26">
              <w:rPr>
                <w:color w:val="7030A0"/>
              </w:rPr>
              <w:t>DataFrame</w:t>
            </w:r>
            <w:r w:rsidRPr="00A87A26">
              <w:rPr>
                <w:color w:val="C0504D" w:themeColor="accent2"/>
              </w:rPr>
              <w:t>.</w:t>
            </w:r>
            <w:r w:rsidRPr="00A87A26">
              <w:rPr>
                <w:color w:val="F79646" w:themeColor="accent6"/>
              </w:rPr>
              <w:t>gt</w:t>
            </w:r>
            <w:r w:rsidRPr="00A87A26">
              <w:rPr>
                <w:color w:val="C0504D" w:themeColor="accent2"/>
              </w:rPr>
              <w:t>(value)</w:t>
            </w:r>
          </w:p>
        </w:tc>
        <w:tc>
          <w:tcPr>
            <w:tcW w:w="4320" w:type="dxa"/>
          </w:tcPr>
          <w:p w:rsidR="0095536E" w:rsidRDefault="00A87A26">
            <w:r>
              <w:t>Returns True for greater than values</w:t>
            </w:r>
          </w:p>
        </w:tc>
      </w:tr>
      <w:tr w:rsidR="0095536E">
        <w:trPr>
          <w:jc w:val="center"/>
        </w:trPr>
        <w:tc>
          <w:tcPr>
            <w:tcW w:w="4320" w:type="dxa"/>
          </w:tcPr>
          <w:p w:rsidR="0095536E" w:rsidRDefault="00A87A26">
            <w:r w:rsidRPr="00A87A26">
              <w:rPr>
                <w:color w:val="7030A0"/>
              </w:rPr>
              <w:t>DataFrame</w:t>
            </w:r>
            <w:r w:rsidRPr="00A87A26">
              <w:rPr>
                <w:color w:val="C0504D" w:themeColor="accent2"/>
              </w:rPr>
              <w:t>.</w:t>
            </w:r>
            <w:r w:rsidRPr="00A87A26">
              <w:rPr>
                <w:color w:val="F79646" w:themeColor="accent6"/>
              </w:rPr>
              <w:t>le</w:t>
            </w:r>
            <w:r w:rsidRPr="00A87A26">
              <w:rPr>
                <w:color w:val="C0504D" w:themeColor="accent2"/>
              </w:rPr>
              <w:t>(value)</w:t>
            </w:r>
          </w:p>
        </w:tc>
        <w:tc>
          <w:tcPr>
            <w:tcW w:w="4320" w:type="dxa"/>
          </w:tcPr>
          <w:p w:rsidR="0095536E" w:rsidRDefault="00A87A26">
            <w:r>
              <w:t>Returns True for less than or equal values</w:t>
            </w:r>
          </w:p>
        </w:tc>
      </w:tr>
      <w:tr w:rsidR="0095536E">
        <w:trPr>
          <w:jc w:val="center"/>
        </w:trPr>
        <w:tc>
          <w:tcPr>
            <w:tcW w:w="4320" w:type="dxa"/>
          </w:tcPr>
          <w:p w:rsidR="0095536E" w:rsidRDefault="00A87A26">
            <w:r w:rsidRPr="00A87A26">
              <w:rPr>
                <w:color w:val="7030A0"/>
              </w:rPr>
              <w:t>DataFrame</w:t>
            </w:r>
            <w:r w:rsidRPr="00A87A26">
              <w:rPr>
                <w:color w:val="C0504D" w:themeColor="accent2"/>
              </w:rPr>
              <w:t>.</w:t>
            </w:r>
            <w:r w:rsidRPr="00A87A26">
              <w:rPr>
                <w:color w:val="F79646" w:themeColor="accent6"/>
              </w:rPr>
              <w:t>lt</w:t>
            </w:r>
            <w:r w:rsidRPr="00A87A26">
              <w:rPr>
                <w:color w:val="C0504D" w:themeColor="accent2"/>
              </w:rPr>
              <w:t>(value)</w:t>
            </w:r>
          </w:p>
        </w:tc>
        <w:tc>
          <w:tcPr>
            <w:tcW w:w="4320" w:type="dxa"/>
          </w:tcPr>
          <w:p w:rsidR="0095536E" w:rsidRDefault="00A87A26">
            <w:r>
              <w:t>Returns True for less than values</w:t>
            </w:r>
          </w:p>
        </w:tc>
      </w:tr>
      <w:tr w:rsidR="0095536E">
        <w:trPr>
          <w:jc w:val="center"/>
        </w:trPr>
        <w:tc>
          <w:tcPr>
            <w:tcW w:w="4320" w:type="dxa"/>
          </w:tcPr>
          <w:p w:rsidR="0095536E" w:rsidRDefault="00A87A26">
            <w:r w:rsidRPr="00A87A26">
              <w:rPr>
                <w:color w:val="7030A0"/>
              </w:rPr>
              <w:t>DataFrame</w:t>
            </w:r>
            <w:r w:rsidRPr="00A87A26">
              <w:rPr>
                <w:color w:val="C0504D" w:themeColor="accent2"/>
              </w:rPr>
              <w:t>.</w:t>
            </w:r>
            <w:r w:rsidRPr="00A87A26">
              <w:rPr>
                <w:color w:val="F79646" w:themeColor="accent6"/>
              </w:rPr>
              <w:t>ne</w:t>
            </w:r>
            <w:bookmarkStart w:id="0" w:name="_GoBack"/>
            <w:r w:rsidRPr="00A87A26">
              <w:rPr>
                <w:color w:val="C0504D" w:themeColor="accent2"/>
              </w:rPr>
              <w:t>(</w:t>
            </w:r>
            <w:bookmarkEnd w:id="0"/>
            <w:r w:rsidRPr="00A87A26">
              <w:rPr>
                <w:color w:val="C0504D" w:themeColor="accent2"/>
              </w:rPr>
              <w:t>value)</w:t>
            </w:r>
          </w:p>
        </w:tc>
        <w:tc>
          <w:tcPr>
            <w:tcW w:w="4320" w:type="dxa"/>
          </w:tcPr>
          <w:p w:rsidR="0095536E" w:rsidRDefault="00A87A26">
            <w:r>
              <w:t>Returns True for not equal values</w:t>
            </w:r>
          </w:p>
        </w:tc>
      </w:tr>
      <w:tr w:rsidR="0095536E">
        <w:trPr>
          <w:jc w:val="center"/>
        </w:trPr>
        <w:tc>
          <w:tcPr>
            <w:tcW w:w="4320" w:type="dxa"/>
          </w:tcPr>
          <w:p w:rsidR="0095536E" w:rsidRDefault="00A87A26">
            <w:r w:rsidRPr="00A87A26">
              <w:rPr>
                <w:color w:val="7030A0"/>
              </w:rPr>
              <w:t>DataFrame</w:t>
            </w:r>
            <w:r w:rsidRPr="00A87A26">
              <w:rPr>
                <w:color w:val="C0504D" w:themeColor="accent2"/>
              </w:rPr>
              <w:t>.</w:t>
            </w:r>
            <w:r w:rsidRPr="00A87A26">
              <w:rPr>
                <w:color w:val="F79646" w:themeColor="accent6"/>
              </w:rPr>
              <w:t>equals</w:t>
            </w:r>
            <w:r w:rsidRPr="00A87A26">
              <w:rPr>
                <w:color w:val="C0504D" w:themeColor="accent2"/>
              </w:rPr>
              <w:t>()</w:t>
            </w:r>
          </w:p>
        </w:tc>
        <w:tc>
          <w:tcPr>
            <w:tcW w:w="4320" w:type="dxa"/>
          </w:tcPr>
          <w:p w:rsidR="0095536E" w:rsidRDefault="00A87A26">
            <w:r>
              <w:t xml:space="preserve">Compares two </w:t>
            </w:r>
            <w:r w:rsidRPr="00A87A26">
              <w:rPr>
                <w:color w:val="7030A0"/>
              </w:rPr>
              <w:t>DataFrame</w:t>
            </w:r>
            <w:r>
              <w:t>s</w:t>
            </w:r>
          </w:p>
        </w:tc>
      </w:tr>
    </w:tbl>
    <w:p w:rsidR="0095536E" w:rsidRDefault="0095536E"/>
    <w:p w:rsidR="0095536E" w:rsidRDefault="00A87A26">
      <w:pPr>
        <w:pStyle w:val="Heading2"/>
      </w:pPr>
      <w:r>
        <w:rPr>
          <w:color w:val="FFFFFF"/>
        </w:rPr>
        <w:t>EXTRA METHODS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95536E">
        <w:trPr>
          <w:jc w:val="center"/>
        </w:trPr>
        <w:tc>
          <w:tcPr>
            <w:tcW w:w="4320" w:type="dxa"/>
            <w:shd w:val="clear" w:color="auto" w:fill="1F4E78"/>
          </w:tcPr>
          <w:p w:rsidR="0095536E" w:rsidRDefault="00A87A26">
            <w:r>
              <w:rPr>
                <w:b/>
                <w:color w:val="FFFFFF"/>
              </w:rPr>
              <w:t>Method</w:t>
            </w:r>
          </w:p>
        </w:tc>
        <w:tc>
          <w:tcPr>
            <w:tcW w:w="4320" w:type="dxa"/>
            <w:shd w:val="clear" w:color="auto" w:fill="1F4E78"/>
          </w:tcPr>
          <w:p w:rsidR="0095536E" w:rsidRDefault="00A87A26">
            <w:r>
              <w:rPr>
                <w:b/>
                <w:color w:val="FFFFFF"/>
              </w:rPr>
              <w:t>Description</w:t>
            </w:r>
          </w:p>
        </w:tc>
      </w:tr>
      <w:tr w:rsidR="0095536E">
        <w:trPr>
          <w:jc w:val="center"/>
        </w:trPr>
        <w:tc>
          <w:tcPr>
            <w:tcW w:w="4320" w:type="dxa"/>
          </w:tcPr>
          <w:p w:rsidR="0095536E" w:rsidRDefault="00A87A26">
            <w:r w:rsidRPr="00A87A26">
              <w:rPr>
                <w:color w:val="7030A0"/>
              </w:rPr>
              <w:t>DataFrame</w:t>
            </w:r>
            <w:r w:rsidRPr="00A87A26">
              <w:rPr>
                <w:color w:val="C0504D" w:themeColor="accent2"/>
              </w:rPr>
              <w:t>.</w:t>
            </w:r>
            <w:r w:rsidRPr="00A87A26">
              <w:rPr>
                <w:color w:val="F79646" w:themeColor="accent6"/>
              </w:rPr>
              <w:t>cov</w:t>
            </w:r>
            <w:r w:rsidRPr="00A87A26">
              <w:rPr>
                <w:color w:val="C0504D" w:themeColor="accent2"/>
              </w:rPr>
              <w:t>()</w:t>
            </w:r>
          </w:p>
        </w:tc>
        <w:tc>
          <w:tcPr>
            <w:tcW w:w="4320" w:type="dxa"/>
          </w:tcPr>
          <w:p w:rsidR="0095536E" w:rsidRDefault="00A87A26">
            <w:r>
              <w:t>Finds covariance for each column</w:t>
            </w:r>
          </w:p>
        </w:tc>
      </w:tr>
      <w:tr w:rsidR="0095536E">
        <w:trPr>
          <w:jc w:val="center"/>
        </w:trPr>
        <w:tc>
          <w:tcPr>
            <w:tcW w:w="4320" w:type="dxa"/>
          </w:tcPr>
          <w:p w:rsidR="0095536E" w:rsidRDefault="00A87A26">
            <w:r w:rsidRPr="00A87A26">
              <w:rPr>
                <w:color w:val="7030A0"/>
              </w:rPr>
              <w:lastRenderedPageBreak/>
              <w:t>DataFrame</w:t>
            </w:r>
            <w:r w:rsidRPr="00A87A26">
              <w:rPr>
                <w:color w:val="C0504D" w:themeColor="accent2"/>
              </w:rPr>
              <w:t>.</w:t>
            </w:r>
            <w:r w:rsidRPr="00A87A26">
              <w:rPr>
                <w:color w:val="F79646" w:themeColor="accent6"/>
              </w:rPr>
              <w:t>diff</w:t>
            </w:r>
            <w:r w:rsidRPr="00A87A26">
              <w:rPr>
                <w:color w:val="C0504D" w:themeColor="accent2"/>
              </w:rPr>
              <w:t>()</w:t>
            </w:r>
          </w:p>
        </w:tc>
        <w:tc>
          <w:tcPr>
            <w:tcW w:w="4320" w:type="dxa"/>
          </w:tcPr>
          <w:p w:rsidR="0095536E" w:rsidRDefault="00A87A26">
            <w:r>
              <w:t>Difference between current and previous row</w:t>
            </w:r>
          </w:p>
        </w:tc>
      </w:tr>
      <w:tr w:rsidR="0095536E">
        <w:trPr>
          <w:jc w:val="center"/>
        </w:trPr>
        <w:tc>
          <w:tcPr>
            <w:tcW w:w="4320" w:type="dxa"/>
          </w:tcPr>
          <w:p w:rsidR="0095536E" w:rsidRDefault="00A87A26">
            <w:r w:rsidRPr="00A87A26">
              <w:rPr>
                <w:color w:val="7030A0"/>
              </w:rPr>
              <w:t>DataFrame</w:t>
            </w:r>
            <w:r w:rsidRPr="00A87A26">
              <w:rPr>
                <w:color w:val="C0504D" w:themeColor="accent2"/>
              </w:rPr>
              <w:t>.</w:t>
            </w:r>
            <w:r w:rsidRPr="00A87A26">
              <w:rPr>
                <w:color w:val="F79646" w:themeColor="accent6"/>
              </w:rPr>
              <w:t>abs</w:t>
            </w:r>
            <w:r w:rsidRPr="00A87A26">
              <w:rPr>
                <w:color w:val="C0504D" w:themeColor="accent2"/>
              </w:rPr>
              <w:t>()</w:t>
            </w:r>
          </w:p>
        </w:tc>
        <w:tc>
          <w:tcPr>
            <w:tcW w:w="4320" w:type="dxa"/>
          </w:tcPr>
          <w:p w:rsidR="0095536E" w:rsidRDefault="00A87A26">
            <w:r>
              <w:t>Converts negative values to absolute positive values</w:t>
            </w:r>
          </w:p>
        </w:tc>
      </w:tr>
    </w:tbl>
    <w:p w:rsidR="0095536E" w:rsidRDefault="0095536E"/>
    <w:sectPr w:rsidR="0095536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5536E"/>
    <w:rsid w:val="00A87A2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11D6F067-8B48-4DCD-9571-83D763AC8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E75C033-9D28-44A9-9739-614C85CFB1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431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2889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Webtech8</cp:lastModifiedBy>
  <cp:revision>2</cp:revision>
  <dcterms:created xsi:type="dcterms:W3CDTF">2026-05-08T06:11:00Z</dcterms:created>
  <dcterms:modified xsi:type="dcterms:W3CDTF">2026-05-08T06:11:00Z</dcterms:modified>
  <cp:category/>
</cp:coreProperties>
</file>