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TiffinNest Project Documentation</w:t>
      </w:r>
    </w:p>
    <w:p>
      <w:pPr>
        <w:pStyle w:val="Subtitle"/>
      </w:pPr>
      <w:r>
        <w:t>Full-stack meal routine, ordering, billing, rating, and account management system</w:t>
      </w:r>
    </w:p>
    <w:p>
      <w:pPr/>
      <w:r>
        <w:t>Prepared for project submission and technical reference.</w:t>
      </w:r>
    </w:p>
    <w:p>
      <w:pPr>
        <w:pStyle w:val="Heading1"/>
      </w:pPr>
      <w:r>
        <w:t>1. Project Overview</w:t>
      </w:r>
    </w:p>
    <w:p>
      <w:pPr/>
      <w:r>
        <w:t>TiffinNest is a full-stack web application that connects customers with local home kitchens. It supports one-time orders, recurring meal routines, delivered-order billing, item ratings, provider kitchen ratings, and account management.</w:t>
      </w:r>
    </w:p>
    <w:p>
      <w:pPr>
        <w:pStyle w:val="Heading1"/>
      </w:pPr>
      <w:r>
        <w:t>2. Technology Stack</w:t>
      </w:r>
    </w:p>
    <w:p>
      <w:pPr>
        <w:numPr>
          <w:ilvl w:val="0"/>
          <w:numId w:val="1"/>
        </w:numPr>
      </w:pPr>
      <w:r>
        <w:t>Frontend: React, Vite, Tailwind CSS, React Router, Zustand, Axios, and Lucide icons.</w:t>
      </w:r>
    </w:p>
    <w:p>
      <w:pPr>
        <w:numPr>
          <w:ilvl w:val="0"/>
          <w:numId w:val="1"/>
        </w:numPr>
      </w:pPr>
      <w:r>
        <w:t>Backend: Node.js, Express, MongoDB, Mongoose, JWT authentication, and Socket.IO.</w:t>
      </w:r>
    </w:p>
    <w:p>
      <w:pPr>
        <w:numPr>
          <w:ilvl w:val="0"/>
          <w:numId w:val="1"/>
        </w:numPr>
      </w:pPr>
      <w:r>
        <w:t>Database: MongoDB collections for users, provider profiles, meal plans, orders, and reviews.</w:t>
      </w:r>
    </w:p>
    <w:p>
      <w:pPr>
        <w:pStyle w:val="Heading1"/>
      </w:pPr>
      <w:r>
        <w:t>3. User Roles</w:t>
      </w:r>
    </w:p>
    <w:p>
      <w:pPr>
        <w:pStyle w:val="Heading2"/>
      </w:pPr>
      <w:r>
        <w:t>Customer</w:t>
      </w:r>
    </w:p>
    <w:p>
      <w:pPr>
        <w:numPr>
          <w:ilvl w:val="0"/>
          <w:numId w:val="1"/>
        </w:numPr>
      </w:pPr>
      <w:r>
        <w:t>Registers, logs in, browses providers, and views provider meal plans.</w:t>
      </w:r>
    </w:p>
    <w:p>
      <w:pPr>
        <w:numPr>
          <w:ilvl w:val="0"/>
          <w:numId w:val="1"/>
        </w:numPr>
      </w:pPr>
      <w:r>
        <w:t>Creates one-time orders or recurring routines for daily, weekly, or monthly schedules.</w:t>
      </w:r>
    </w:p>
    <w:p>
      <w:pPr>
        <w:numPr>
          <w:ilvl w:val="0"/>
          <w:numId w:val="1"/>
        </w:numPr>
      </w:pPr>
      <w:r>
        <w:t>Views scheduled routine dates on the customer dashboard calendar.</w:t>
      </w:r>
    </w:p>
    <w:p>
      <w:pPr>
        <w:numPr>
          <w:ilvl w:val="0"/>
          <w:numId w:val="1"/>
        </w:numPr>
      </w:pPr>
      <w:r>
        <w:t>Calculates monthly bills based only on delivered meal items.</w:t>
      </w:r>
    </w:p>
    <w:p>
      <w:pPr>
        <w:numPr>
          <w:ilvl w:val="0"/>
          <w:numId w:val="1"/>
        </w:numPr>
      </w:pPr>
      <w:r>
        <w:t>Rates delivered meal items and manages profile or password from the account dashboard.</w:t>
      </w:r>
    </w:p>
    <w:p>
      <w:pPr>
        <w:pStyle w:val="Heading2"/>
      </w:pPr>
      <w:r>
        <w:t>Provider</w:t>
      </w:r>
    </w:p>
    <w:p>
      <w:pPr>
        <w:numPr>
          <w:ilvl w:val="0"/>
          <w:numId w:val="1"/>
        </w:numPr>
      </w:pPr>
      <w:r>
        <w:t>Creates and updates the kitchen profile, cuisine, address, and delivery pricing.</w:t>
      </w:r>
    </w:p>
    <w:p>
      <w:pPr>
        <w:numPr>
          <w:ilvl w:val="0"/>
          <w:numId w:val="1"/>
        </w:numPr>
      </w:pPr>
      <w:r>
        <w:t>Adds, updates, and deletes meal plans.</w:t>
      </w:r>
    </w:p>
    <w:p>
      <w:pPr>
        <w:numPr>
          <w:ilvl w:val="0"/>
          <w:numId w:val="1"/>
        </w:numPr>
      </w:pPr>
      <w:r>
        <w:t>Views incoming customer orders and updates order status.</w:t>
      </w:r>
    </w:p>
    <w:p>
      <w:pPr>
        <w:numPr>
          <w:ilvl w:val="0"/>
          <w:numId w:val="1"/>
        </w:numPr>
      </w:pPr>
      <w:r>
        <w:t>Receives overall kitchen rating based on the ratings of delivered meal items.</w:t>
      </w:r>
    </w:p>
    <w:p>
      <w:pPr>
        <w:pStyle w:val="Heading1"/>
      </w:pPr>
      <w:r>
        <w:t>4. Core Functional Modules</w:t>
      </w:r>
    </w:p>
    <w:p>
      <w:pPr>
        <w:pStyle w:val="Heading2"/>
      </w:pPr>
      <w:r>
        <w:t>Authentication and Account Management</w:t>
      </w:r>
    </w:p>
    <w:p>
      <w:pPr/>
      <w:r>
        <w:t>Users authenticate using JWT-based login. The account dashboard allows users to edit their name while keeping email locked, and change password only after choosing the password action. Passwords are hashed with bcrypt before saving.</w:t>
      </w:r>
    </w:p>
    <w:p>
      <w:pPr>
        <w:pStyle w:val="Heading2"/>
      </w:pPr>
      <w:r>
        <w:t>Provider and Meal Management</w:t>
      </w:r>
    </w:p>
    <w:p>
      <w:pPr/>
      <w:r>
        <w:t>Providers manage their kitchen details and publish meal plans with type, frequency, price, and included items. Customers browse providers and choose meal plans from the provider menu.</w:t>
      </w:r>
    </w:p>
    <w:p>
      <w:pPr>
        <w:pStyle w:val="Heading2"/>
      </w:pPr>
      <w:r>
        <w:t>Routine Orders</w:t>
      </w:r>
    </w:p>
    <w:p>
      <w:pPr/>
      <w:r>
        <w:t>When a customer starts a routine, the backend generates schedule entries through the end of the current month. If the same meal is already scheduled, the user edits the existing routine instead of creating a duplicate order.</w:t>
      </w:r>
    </w:p>
    <w:p>
      <w:pPr>
        <w:pStyle w:val="Heading2"/>
      </w:pPr>
      <w:r>
        <w:t>Billing</w:t>
      </w:r>
    </w:p>
    <w:p>
      <w:pPr/>
      <w:r>
        <w:t>Monthly bill calculation uses only delivered schedule entries. Future scheduled items are shown in the routine calendar but are not billed until delivered.</w:t>
      </w:r>
    </w:p>
    <w:p>
      <w:pPr>
        <w:pStyle w:val="Heading2"/>
      </w:pPr>
      <w:r>
        <w:t>Ratings</w:t>
      </w:r>
    </w:p>
    <w:p>
      <w:pPr/>
      <w:r>
        <w:t>Customers can rate a meal item after it has been delivered. Each meal item stores its own average rating and review count. The kitchen overall rating is recalculated from item ratings using review counts as weights.</w:t>
      </w:r>
    </w:p>
    <w:p>
      <w:pPr>
        <w:pStyle w:val="Heading1"/>
      </w:pPr>
      <w:r>
        <w:t>5. Important API Endpoints</w:t>
      </w:r>
    </w:p>
    <w:p>
      <w:pPr>
        <w:numPr>
          <w:ilvl w:val="0"/>
          <w:numId w:val="1"/>
        </w:numPr>
      </w:pPr>
      <w:r>
        <w:t>Auth: POST /api/auth/register, POST /api/auth/login, GET/PUT /api/auth/profile, PUT /api/auth/password.</w:t>
      </w:r>
    </w:p>
    <w:p>
      <w:pPr>
        <w:numPr>
          <w:ilvl w:val="0"/>
          <w:numId w:val="1"/>
        </w:numPr>
      </w:pPr>
      <w:r>
        <w:t>Providers: GET /api/providers, POST /api/providers/profile, GET /api/providers/:id.</w:t>
      </w:r>
    </w:p>
    <w:p>
      <w:pPr>
        <w:numPr>
          <w:ilvl w:val="0"/>
          <w:numId w:val="1"/>
        </w:numPr>
      </w:pPr>
      <w:r>
        <w:t>Meals: POST /api/meals, GET /api/meals/provider/:providerId, POST /api/meals/:id/reviews, PUT/DELETE /api/meals/:id.</w:t>
      </w:r>
    </w:p>
    <w:p>
      <w:pPr>
        <w:numPr>
          <w:ilvl w:val="0"/>
          <w:numId w:val="1"/>
        </w:numPr>
      </w:pPr>
      <w:r>
        <w:t>Orders: POST /api/orders, GET /api/orders/myorders, GET /api/orders/monthly-bill, PUT /api/orders/:id/routine, PUT /api/orders/:id/status.</w:t>
      </w:r>
    </w:p>
    <w:p>
      <w:pPr>
        <w:pStyle w:val="Heading1"/>
      </w:pPr>
      <w:r>
        <w:t>6. Frontend Routes</w:t>
      </w:r>
    </w:p>
    <w:p>
      <w:pPr>
        <w:numPr>
          <w:ilvl w:val="0"/>
          <w:numId w:val="1"/>
        </w:numPr>
      </w:pPr>
      <w:r>
        <w:t>/ - Landing page.</w:t>
      </w:r>
    </w:p>
    <w:p>
      <w:pPr>
        <w:numPr>
          <w:ilvl w:val="0"/>
          <w:numId w:val="1"/>
        </w:numPr>
      </w:pPr>
      <w:r>
        <w:t>/login and /register - Authentication pages.</w:t>
      </w:r>
    </w:p>
    <w:p>
      <w:pPr>
        <w:numPr>
          <w:ilvl w:val="0"/>
          <w:numId w:val="1"/>
        </w:numPr>
      </w:pPr>
      <w:r>
        <w:t>/account - User dashboard for profile and password management.</w:t>
      </w:r>
    </w:p>
    <w:p>
      <w:pPr>
        <w:numPr>
          <w:ilvl w:val="0"/>
          <w:numId w:val="1"/>
        </w:numPr>
      </w:pPr>
      <w:r>
        <w:t>/customer/dashboard, /customer/providers, /customer/provider/:id, /customer/orders - Customer experience.</w:t>
      </w:r>
    </w:p>
    <w:p>
      <w:pPr>
        <w:numPr>
          <w:ilvl w:val="0"/>
          <w:numId w:val="1"/>
        </w:numPr>
      </w:pPr>
      <w:r>
        <w:t>/provider/dashboard, /provider/plans, /provider/orders - Provider experience.</w:t>
      </w:r>
    </w:p>
    <w:p>
      <w:pPr>
        <w:pStyle w:val="Heading1"/>
      </w:pPr>
      <w:r>
        <w:t>7. Setup Instructions</w:t>
      </w:r>
    </w:p>
    <w:p>
      <w:pPr/>
      <w:r>
        <w:t>Create a backend .env file with MONGO_URI, JWT_SECRET, and PORT. Install dependencies separately in backend and frontend folders using npm install. Start the backend with npm run dev and the frontend with npm run dev.</w:t>
      </w:r>
    </w:p>
    <w:p>
      <w:pPr>
        <w:pStyle w:val="Heading1"/>
      </w:pPr>
      <w:r>
        <w:t>8. Verification</w:t>
      </w:r>
    </w:p>
    <w:p>
      <w:pPr/>
      <w:r>
        <w:t>Frontend build can be verified with npm run build inside the frontend folder. Backend JavaScript syntax can be checked with node --check against the main controller and route files.</w:t>
      </w:r>
    </w:p>
    <w:p>
      <w:pPr>
        <w:pStyle w:val="Heading1"/>
      </w:pPr>
      <w:r>
        <w:t>9. Future Enhancements</w:t>
      </w:r>
    </w:p>
    <w:p>
      <w:pPr>
        <w:numPr>
          <w:ilvl w:val="0"/>
          <w:numId w:val="1"/>
        </w:numPr>
      </w:pPr>
      <w:r>
        <w:t>Add automated tests for scheduling, duplicate routine protection, billing, and ratings.</w:t>
      </w:r>
    </w:p>
    <w:p>
      <w:pPr>
        <w:numPr>
          <w:ilvl w:val="0"/>
          <w:numId w:val="1"/>
        </w:numPr>
      </w:pPr>
      <w:r>
        <w:t>Add richer provider analytics for ratings and monthly performance.</w:t>
      </w:r>
    </w:p>
    <w:p>
      <w:pPr>
        <w:numPr>
          <w:ilvl w:val="0"/>
          <w:numId w:val="1"/>
        </w:numPr>
      </w:pPr>
      <w:r>
        <w:t>Improve form-level validation and replace alert dialogs with inline feedback.</w:t>
      </w:r>
    </w:p>
    <w:p>
      <w:pPr>
        <w:numPr>
          <w:ilvl w:val="0"/>
          <w:numId w:val="1"/>
        </w:numPr>
      </w:pPr>
      <w:r>
        <w:t>Restrict Socket.IO CORS origin for production deployments.</w:t>
      </w:r>
    </w:p>
    <w:sectPr>
      <w:headerReference w:type="default" r:id="rId1"/>
      <w:footerReference w:type="default" r:id="rId2"/>
      <w:pgSz w:w="12240" w:h="15840"/>
      <w:pgMar w:top="1440" w:right="1440" w:bottom="1440" w:left="1440" w:header="720" w:footer="720" w:gutter="0"/>
    </w:sectPr>
  </w:body>
</w:document>
</file>

<file path=word/footer1.xml><?xml version="1.0" encoding="utf-8"?>
<w:ftr xmlns:w="http://schemas.openxmlformats.org/wordprocessingml/2006/main">
  <w:p>
    <w:pPr>
      <w:jc w:val="right"/>
    </w:pPr>
    <w:r>
      <w:rPr>
        <w:color w:val="64748B"/>
        <w:sz w:val="18"/>
      </w:rPr>
      <w:t>Prepared for project review</w:t>
    </w:r>
  </w:p>
</w:ftr>
</file>

<file path=word/header1.xml><?xml version="1.0" encoding="utf-8"?>
<w:hdr xmlns:w="http://schemas.openxmlformats.org/wordprocessingml/2006/main">
  <w:p>
    <w:pPr>
      <w:pBdr>
        <w:bottom w:val="single" w:sz="4" w:space="1" w:color="CBD5E1"/>
      </w:pBdr>
    </w:pPr>
    <w:r>
      <w:rPr>
        <w:color w:val="64748B"/>
        <w:sz w:val="18"/>
      </w:rPr>
      <w:t>TiffinNest Project Documentation</w:t>
    </w:r>
  </w:p>
</w:hdr>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docDefaults>
    <w:rPrDefault>
      <w:rPr>
        <w:rFonts w:ascii="Arial" w:hAnsi="Arial"/>
        <w:sz w:val="24"/>
      </w:rPr>
    </w:rPrDefault>
  </w:docDefaults>
  <w:style w:type="paragraph" w:default="1" w:styleId="Normal">
    <w:name w:val="Normal"/>
    <w:pPr>
      <w:spacing w:after="120" w:line="259" w:lineRule="auto"/>
    </w:pPr>
    <w:rPr>
      <w:rFonts w:ascii="Arial" w:hAnsi="Arial"/>
      <w:sz w:val="24"/>
    </w:rPr>
  </w:style>
  <w:style w:type="paragraph" w:styleId="Title">
    <w:name w:val="Title"/>
    <w:pPr>
      <w:spacing w:after="240"/>
    </w:pPr>
    <w:rPr>
      <w:b/>
      <w:color w:val="0F172A"/>
      <w:sz w:val="44"/>
    </w:rPr>
  </w:style>
  <w:style w:type="paragraph" w:styleId="Subtitle">
    <w:name w:val="Subtitle"/>
    <w:pPr>
      <w:spacing w:after="240"/>
    </w:pPr>
    <w:rPr>
      <w:color w:val="475569"/>
      <w:sz w:val="24"/>
    </w:rPr>
  </w:style>
  <w:style w:type="paragraph" w:styleId="Heading1">
    <w:name w:val="heading 1"/>
    <w:basedOn w:val="Normal"/>
    <w:next w:val="Normal"/>
    <w:pPr>
      <w:outlineLvl w:val="0"/>
      <w:spacing w:before="240" w:after="120"/>
    </w:pPr>
    <w:rPr>
      <w:b/>
      <w:color w:val="0F766E"/>
      <w:sz w:val="32"/>
    </w:rPr>
  </w:style>
  <w:style w:type="paragraph" w:styleId="Heading2">
    <w:name w:val="heading 2"/>
    <w:basedOn w:val="Normal"/>
    <w:next w:val="Normal"/>
    <w:pPr>
      <w:outlineLvl w:val="1"/>
      <w:spacing w:before="200" w:after="80"/>
    </w:pPr>
    <w:rPr>
      <w:b/>
      <w:color w:val="92400E"/>
      <w:sz w:val="28"/>
    </w:rPr>
  </w:style>
</w:styles>
</file>

<file path=word/_rels/document.xml.rels><?xml version="1.0" encoding="UTF-8" standalone="yes"?>
<Relationships xmlns="http://schemas.openxmlformats.org/package/2006/relationships">
  <Relationship Id="rId1" Type="http://schemas.openxmlformats.org/officeDocument/2006/relationships/header" Target="header1.xml"/>
  <Relationship Id="rId2" Type="http://schemas.openxmlformats.org/officeDocument/2006/relationships/footer" Target="footer1.xml"/>
  <Relationship Id="rId3" Type="http://schemas.openxmlformats.org/officeDocument/2006/relationships/numbering" Target="numbering.xml"/>
  <Relationship Id="rId4" Type="http://schemas.openxmlformats.org/officeDocument/2006/relationships/styles" Target="styles.xml"/>
</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TiffinNest Project Documentation</dc:title>
  <dc:creator>Codex</dc:creator>
  <cp:lastModifiedBy>Codex</cp:lastModifiedBy>
  <dcterms:created xsi:type="dcterms:W3CDTF">2026-05-07T00:00:00Z</dcterms:created>
  <dcterms:modified xsi:type="dcterms:W3CDTF">2026-05-07T00:00:00Z</dcterms:modified>
</cp:coreProperties>
</file>