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2026-04-21 17:25 ET  |  3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