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2026-07-21 16:31 ET  |  10 calls logged</w:t>
      </w:r>
    </w:p>
    <w:p>
      <w:pPr>
        <w:pStyle w:val="Heading1"/>
      </w:pPr>
      <w:r>
        <w:t>Hitman v2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Total Calls</w:t>
            </w:r>
          </w:p>
        </w:tc>
        <w:tc>
          <w:tcPr>
            <w:tcW w:type="dxa" w:w="2880"/>
          </w:tcPr>
          <w:p>
            <w:r>
              <w:t>Direction Accuracy</w:t>
            </w:r>
          </w:p>
        </w:tc>
        <w:tc>
          <w:tcPr>
            <w:tcW w:type="dxa" w:w="2880"/>
          </w:tcPr>
          <w:p>
            <w:r>
              <w:t>Win Rate (P&amp;L)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RYAAY — Ryanair Holdings plc  (LOSS)</w:t>
      </w:r>
    </w:p>
    <w:p>
      <w:r>
        <w:rPr>
          <w:b/>
        </w:rPr>
        <w:t xml:space="preserve">Earnings date: </w:t>
      </w:r>
      <w:r>
        <w:t xml:space="preserve">2026-07-20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50%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$1,100.00   </w:t>
      </w:r>
      <w:r>
        <w:rPr>
          <w:b/>
        </w:rPr>
        <w:t xml:space="preserve">P&amp;L: </w:t>
      </w:r>
      <w:r>
        <w:t>$-8,900.00 (-89.0%)</w:t>
      </w:r>
    </w:p>
    <w:p>
      <w:r>
        <w:rPr>
          <w:b/>
        </w:rPr>
        <w:t xml:space="preserve">EPS: </w:t>
      </w:r>
      <w:r>
        <w:t>$1.17 reported vs $1.29 est (-9.3%)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RYAAY missed EPS estimates by 9.3% (reported $1.17 vs $1.29 expected). The Hitman v2 call position returned -89.0% (LOSS). Both the earnings miss and the negative market reaction aligned with expectations.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FISV — Fiserv, Inc.  (LOSS)</w:t>
      </w:r>
    </w:p>
    <w:p>
      <w:r>
        <w:rPr>
          <w:b/>
        </w:rPr>
        <w:t xml:space="preserve">Earnings date: </w:t>
      </w:r>
      <w:r>
        <w:t xml:space="preserve">2026-07-22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75%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$3,600.00   </w:t>
      </w:r>
      <w:r>
        <w:rPr>
          <w:b/>
        </w:rPr>
        <w:t xml:space="preserve">P&amp;L: </w:t>
      </w:r>
      <w:r>
        <w:t>$-6,400.00 (-64.0%)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FISV earnings results not yet confirmed in data feed. The Hitman v2 put position returned -64.0%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SIGI — Selective Insurance Group, Inc.  (LOSS)</w:t>
      </w:r>
    </w:p>
    <w:p>
      <w:r>
        <w:rPr>
          <w:b/>
        </w:rPr>
        <w:t xml:space="preserve">Earnings date: </w:t>
      </w:r>
      <w:r>
        <w:t xml:space="preserve">2026-07-22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30%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$1,900.00   </w:t>
      </w:r>
      <w:r>
        <w:rPr>
          <w:b/>
        </w:rPr>
        <w:t xml:space="preserve">P&amp;L: </w:t>
      </w:r>
      <w:r>
        <w:t>$-8,100.00 (-81.0%)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SIGI earnings results not yet confirmed in data feed. The Hitman v2 put position returned -81.0%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SIGI — Selective Insurance Group, Inc.  (LOSS)</w:t>
      </w:r>
    </w:p>
    <w:p>
      <w:r>
        <w:rPr>
          <w:b/>
        </w:rPr>
        <w:t xml:space="preserve">Earnings date: </w:t>
      </w:r>
      <w:r>
        <w:t xml:space="preserve">2026-07-23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33%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$1,900.00   </w:t>
      </w:r>
      <w:r>
        <w:rPr>
          <w:b/>
        </w:rPr>
        <w:t xml:space="preserve">P&amp;L: </w:t>
      </w:r>
      <w:r>
        <w:t>$-8,100.00 (-81.0%)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SIGI earnings results not yet confirmed in data feed. The Hitman v2 put position returned -81.0%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TMUS — T-Mobile US, Inc.  (LOSS)</w:t>
      </w:r>
    </w:p>
    <w:p>
      <w:r>
        <w:rPr>
          <w:b/>
        </w:rPr>
        <w:t xml:space="preserve">Earnings date: </w:t>
      </w:r>
      <w:r>
        <w:t xml:space="preserve">2026-07-23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48%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$5,880.00   </w:t>
      </w:r>
      <w:r>
        <w:rPr>
          <w:b/>
        </w:rPr>
        <w:t xml:space="preserve">P&amp;L: </w:t>
      </w:r>
      <w:r>
        <w:t>$-4,120.00 (-41.2%)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TMUS earnings results not yet confirmed in data feed. The Hitman v2 call position returned -41.2%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TSCO — Tractor Supply Company  (LOSS)</w:t>
      </w:r>
    </w:p>
    <w:p>
      <w:r>
        <w:rPr>
          <w:b/>
        </w:rPr>
        <w:t xml:space="preserve">Earnings date: </w:t>
      </w:r>
      <w:r>
        <w:t xml:space="preserve">2026-07-23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41%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$7,100.00   </w:t>
      </w:r>
      <w:r>
        <w:rPr>
          <w:b/>
        </w:rPr>
        <w:t xml:space="preserve">P&amp;L: </w:t>
      </w:r>
      <w:r>
        <w:t>$-2,900.00 (-29.0%)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TSCO earnings results not yet confirmed in data feed. The Hitman v2 put position returned -29.0%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GTX — Garrett Motion Inc.  (LOSS)</w:t>
      </w:r>
    </w:p>
    <w:p>
      <w:r>
        <w:rPr>
          <w:b/>
        </w:rPr>
        <w:t xml:space="preserve">Earnings date: </w:t>
      </w:r>
      <w:r>
        <w:t xml:space="preserve">2026-07-23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67%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$4,620.00   </w:t>
      </w:r>
      <w:r>
        <w:rPr>
          <w:b/>
        </w:rPr>
        <w:t xml:space="preserve">P&amp;L: </w:t>
      </w:r>
      <w:r>
        <w:t>$-5,380.00 (-53.8%)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GTX earnings results not yet confirmed in data feed. The Hitman v2 call position returned -53.8%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SMMT — Summit Therapeutics Inc.  (LOSS)</w:t>
      </w:r>
    </w:p>
    <w:p>
      <w:r>
        <w:rPr>
          <w:b/>
        </w:rPr>
        <w:t xml:space="preserve">Earnings date: </w:t>
      </w:r>
      <w:r>
        <w:t xml:space="preserve">2026-07-23   </w:t>
      </w:r>
      <w:r>
        <w:rPr>
          <w:b/>
        </w:rPr>
        <w:t xml:space="preserve">Exit: </w:t>
      </w:r>
      <w:r>
        <w:t xml:space="preserve">2026-07-21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79%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$5,600.00   </w:t>
      </w:r>
      <w:r>
        <w:rPr>
          <w:b/>
        </w:rPr>
        <w:t xml:space="preserve">P&amp;L: </w:t>
      </w:r>
      <w:r>
        <w:t>$-4,400.00 (-44.0%)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SMMT earnings results not yet confirmed in data feed. The Hitman v2 put position returned -44.0% (LOSS).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NFLX — Netflix, Inc.  (WIN)</w:t>
      </w:r>
    </w:p>
    <w:p>
      <w:r>
        <w:rPr>
          <w:b/>
        </w:rPr>
        <w:t xml:space="preserve">Earnings date: </w:t>
      </w:r>
      <w:r>
        <w:t xml:space="preserve">2026-07-16   </w:t>
      </w:r>
      <w:r>
        <w:rPr>
          <w:b/>
        </w:rPr>
        <w:t xml:space="preserve">Exit: </w:t>
      </w:r>
      <w:r>
        <w:t xml:space="preserve">2026-07-17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52%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$19,065.00   </w:t>
      </w:r>
      <w:r>
        <w:rPr>
          <w:b/>
        </w:rPr>
        <w:t xml:space="preserve">P&amp;L: </w:t>
      </w:r>
      <w:r>
        <w:t>$+9,065.00 (+90.7%)</w:t>
      </w:r>
    </w:p>
    <w:p>
      <w:r>
        <w:rPr>
          <w:b/>
        </w:rPr>
        <w:t xml:space="preserve">EPS: </w:t>
      </w:r>
      <w:r>
        <w:t>$0.80 reported vs $0.79 est (+1.3%)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NFLX beat EPS estimates by +1.3% (reported $0.80 vs $0.79 expected). The Hitman v2 put position returned +90.7% (WIN). Hitman v2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JBL — Jabil Inc.  (WIN)</w:t>
      </w:r>
    </w:p>
    <w:p>
      <w:r>
        <w:rPr>
          <w:b/>
        </w:rPr>
        <w:t xml:space="preserve">Earnings date: </w:t>
      </w:r>
      <w:r>
        <w:t xml:space="preserve">2026-06-16   </w:t>
      </w:r>
      <w:r>
        <w:rPr>
          <w:b/>
        </w:rPr>
        <w:t xml:space="preserve">Exit: </w:t>
      </w:r>
      <w:r>
        <w:t xml:space="preserve">2026-06-15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71%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$10,840.00   </w:t>
      </w:r>
      <w:r>
        <w:rPr>
          <w:b/>
        </w:rPr>
        <w:t xml:space="preserve">P&amp;L: </w:t>
      </w:r>
      <w:r>
        <w:t>$+840.00 (+8.4%)</w:t>
      </w:r>
    </w:p>
    <w:p>
      <w:r>
        <w:rPr>
          <w:b/>
        </w:rPr>
        <w:t xml:space="preserve">EPS: </w:t>
      </w:r>
      <w:r>
        <w:t>$3.16 reported vs $3.12 est (+1.3%)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JBL beat EPS estimates by +1.3% (reported $3.16 vs $3.12 expected). The Hitman v2 call position returned +8.4% (WIN). Hitman v2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