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2026-04-30 17:33 ET  |  32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55%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53%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75%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2E7D32"/>
        </w:rPr>
        <w:t>GOOGL — Alphabet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$339.64   </w:t>
      </w:r>
      <w:r>
        <w:rPr>
          <w:b/>
        </w:rPr>
        <w:t xml:space="preserve">Exit: </w:t>
      </w:r>
      <w:r>
        <w:t xml:space="preserve">$373.82   </w:t>
      </w:r>
      <w:r>
        <w:rPr>
          <w:b/>
        </w:rPr>
        <w:t xml:space="preserve">P&amp;L: </w:t>
      </w:r>
      <w:r>
        <w:t>$+136.74 (+10.1%)</w:t>
      </w:r>
    </w:p>
    <w:p>
      <w:r>
        <w:rPr>
          <w:b/>
        </w:rPr>
        <w:t xml:space="preserve">EPS: </w:t>
      </w:r>
      <w:r>
        <w:t>$5.11 reported vs $2.67 est (+91.4%)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GOOGL beat EPS estimates by +91.4% (reported $5.11 vs $2.67 expected). The position returned +10.1%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AMZN — Amazon.com,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$249.31   </w:t>
      </w:r>
      <w:r>
        <w:rPr>
          <w:b/>
        </w:rPr>
        <w:t xml:space="preserve">Exit: </w:t>
      </w:r>
      <w:r>
        <w:t xml:space="preserve">$256.31   </w:t>
      </w:r>
      <w:r>
        <w:rPr>
          <w:b/>
        </w:rPr>
        <w:t xml:space="preserve">P&amp;L: </w:t>
      </w:r>
      <w:r>
        <w:t>$+42.01 (+2.8%)</w:t>
      </w:r>
    </w:p>
    <w:p>
      <w:r>
        <w:rPr>
          <w:b/>
        </w:rPr>
        <w:t xml:space="preserve">EPS: </w:t>
      </w:r>
      <w:r>
        <w:t>$2.78 reported vs $1.65 est (+68.5%)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AMZN beat EPS estimates by +68.5% (reported $2.78 vs $1.65 expected). The position returned +2.8%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META — Meta Platforms,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$681.16   </w:t>
      </w:r>
      <w:r>
        <w:rPr>
          <w:b/>
        </w:rPr>
        <w:t xml:space="preserve">Exit: </w:t>
      </w:r>
      <w:r>
        <w:t xml:space="preserve">$606.40   </w:t>
      </w:r>
      <w:r>
        <w:rPr>
          <w:b/>
        </w:rPr>
        <w:t xml:space="preserve">P&amp;L: </w:t>
      </w:r>
      <w:r>
        <w:t>$-149.52 (-11.0%)</w:t>
      </w:r>
    </w:p>
    <w:p>
      <w:r>
        <w:rPr>
          <w:b/>
        </w:rPr>
        <w:t xml:space="preserve">EPS: </w:t>
      </w:r>
      <w:r>
        <w:t>$7.31 reported vs $6.82 est (+7.2%)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META beat EPS estimates by +7.2% (reported $7.31 vs $6.82 expected). The position returned -11.0%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QCOM — QUALCOMM Incorporated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$136.54   </w:t>
      </w:r>
      <w:r>
        <w:rPr>
          <w:b/>
        </w:rPr>
        <w:t xml:space="preserve">Exit: </w:t>
      </w:r>
      <w:r>
        <w:t xml:space="preserve">$183.15   </w:t>
      </w:r>
      <w:r>
        <w:rPr>
          <w:b/>
        </w:rPr>
        <w:t xml:space="preserve">P&amp;L: </w:t>
      </w:r>
      <w:r>
        <w:t>$+326.30 (+34.1%)</w:t>
      </w:r>
    </w:p>
    <w:p>
      <w:r>
        <w:rPr>
          <w:b/>
        </w:rPr>
        <w:t xml:space="preserve">EPS: </w:t>
      </w:r>
      <w:r>
        <w:t>$2.65 reported vs $2.56 est (+3.5%)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QCOM beat EPS estimates by +3.5% (reported $2.65 vs $2.56 expected). The position returned +34.1%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MRK — Merck &amp; Co., Inc.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$118.35   </w:t>
      </w:r>
      <w:r>
        <w:rPr>
          <w:b/>
        </w:rPr>
        <w:t xml:space="preserve">Exit: </w:t>
      </w:r>
      <w:r>
        <w:t xml:space="preserve">$110.29   </w:t>
      </w:r>
      <w:r>
        <w:rPr>
          <w:b/>
        </w:rPr>
        <w:t xml:space="preserve">P&amp;L: </w:t>
      </w:r>
      <w:r>
        <w:t>$-32.25 (-6.8%)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MRK earnings results not yet confirmed in data feed. The position returned -6.8%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MSFT — Microsoft Corporation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$417.60   </w:t>
      </w:r>
      <w:r>
        <w:rPr>
          <w:b/>
        </w:rPr>
        <w:t xml:space="preserve">Exit: </w:t>
      </w:r>
      <w:r>
        <w:t xml:space="preserve">$402.78   </w:t>
      </w:r>
      <w:r>
        <w:rPr>
          <w:b/>
        </w:rPr>
        <w:t xml:space="preserve">P&amp;L: </w:t>
      </w:r>
      <w:r>
        <w:t>$-29.64 (-3.5%)</w:t>
      </w:r>
    </w:p>
    <w:p>
      <w:r>
        <w:rPr>
          <w:b/>
        </w:rPr>
        <w:t xml:space="preserve">EPS: </w:t>
      </w:r>
      <w:r>
        <w:t>$4.27 reported vs $4.06 est (+5.2%)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MSFT beat EPS estimates by +5.2% (reported $4.27 vs $4.06 expected). The position returned -3.5%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MA — Mastercard Incorporated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$515.26   </w:t>
      </w:r>
      <w:r>
        <w:rPr>
          <w:b/>
        </w:rPr>
        <w:t xml:space="preserve">Exit: </w:t>
      </w:r>
      <w:r>
        <w:t xml:space="preserve">$507.84   </w:t>
      </w:r>
      <w:r>
        <w:rPr>
          <w:b/>
        </w:rPr>
        <w:t xml:space="preserve">P&amp;L: </w:t>
      </w:r>
      <w:r>
        <w:t>$-7.42 (-1.4%)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MA earnings results not yet confirmed in data feed. The position returned -1.4%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CAT — Caterpillar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$796.49   </w:t>
      </w:r>
      <w:r>
        <w:rPr>
          <w:b/>
        </w:rPr>
        <w:t xml:space="preserve">Exit: </w:t>
      </w:r>
      <w:r>
        <w:t xml:space="preserve">$890.03   </w:t>
      </w:r>
      <w:r>
        <w:rPr>
          <w:b/>
        </w:rPr>
        <w:t xml:space="preserve">P&amp;L: </w:t>
      </w:r>
      <w:r>
        <w:t>$+93.54 (+11.7%)</w:t>
      </w:r>
    </w:p>
    <w:p>
      <w:r>
        <w:rPr>
          <w:b/>
        </w:rPr>
        <w:t xml:space="preserve">EPS: </w:t>
      </w:r>
      <w:r>
        <w:t>$5.54 reported vs $4.64 est (+19.4%)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CAT beat EPS estimates by +19.4% (reported $5.54 vs $4.64 expected). The position returned +11.7%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BKNG — Booking Holdings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$192.46   </w:t>
      </w:r>
      <w:r>
        <w:rPr>
          <w:b/>
        </w:rPr>
        <w:t xml:space="preserve">Exit: </w:t>
      </w:r>
      <w:r>
        <w:t xml:space="preserve">$173.08   </w:t>
      </w:r>
      <w:r>
        <w:rPr>
          <w:b/>
        </w:rPr>
        <w:t xml:space="preserve">P&amp;L: </w:t>
      </w:r>
      <w:r>
        <w:t>$-135.66 (-10.1%)</w:t>
      </w:r>
    </w:p>
    <w:p>
      <w:r>
        <w:rPr>
          <w:b/>
        </w:rPr>
        <w:t xml:space="preserve">EPS: </w:t>
      </w:r>
      <w:r>
        <w:t>$1.14 reported vs $1.08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BKNG beat EPS estimates by +5.6% (reported $1.14 vs $1.08 expected). The position returned -10.1%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HOOD — Robinhood Markets,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$89.87   </w:t>
      </w:r>
      <w:r>
        <w:rPr>
          <w:b/>
        </w:rPr>
        <w:t xml:space="preserve">Exit: </w:t>
      </w:r>
      <w:r>
        <w:t xml:space="preserve">$70.64   </w:t>
      </w:r>
      <w:r>
        <w:rPr>
          <w:b/>
        </w:rPr>
        <w:t xml:space="preserve">P&amp;L: </w:t>
      </w:r>
      <w:r>
        <w:t>$-307.79 (-21.4%)</w:t>
      </w:r>
    </w:p>
    <w:p>
      <w:r>
        <w:rPr>
          <w:b/>
        </w:rPr>
        <w:t xml:space="preserve">EPS: </w:t>
      </w:r>
      <w:r>
        <w:t>$0.38 reported vs $0.39 est (-2.6%)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HOOD missed EPS estimates by 2.6% (reported $0.38 vs $0.39 expected). The position returned -21.4%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SOFI — SoFi Technologies,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$19.39   </w:t>
      </w:r>
      <w:r>
        <w:rPr>
          <w:b/>
        </w:rPr>
        <w:t xml:space="preserve">Exit: </w:t>
      </w:r>
      <w:r>
        <w:t xml:space="preserve">$15.79   </w:t>
      </w:r>
      <w:r>
        <w:rPr>
          <w:b/>
        </w:rPr>
        <w:t xml:space="preserve">P&amp;L: </w:t>
      </w:r>
      <w:r>
        <w:t>$-276.86 (-18.6%)</w:t>
      </w:r>
    </w:p>
    <w:p>
      <w:r>
        <w:rPr>
          <w:b/>
        </w:rPr>
        <w:t xml:space="preserve">EPS: </w:t>
      </w:r>
      <w:r>
        <w:t>$0.12 reported vs $0.12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SOFI missed EPS estimates by 0.0% (reported $0.12 vs $0.12 expected). The position returned -18.6%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V — Visa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$317.31   </w:t>
      </w:r>
      <w:r>
        <w:rPr>
          <w:b/>
        </w:rPr>
        <w:t xml:space="preserve">Exit: </w:t>
      </w:r>
      <w:r>
        <w:t xml:space="preserve">$336.10   </w:t>
      </w:r>
      <w:r>
        <w:rPr>
          <w:b/>
        </w:rPr>
        <w:t xml:space="preserve">P&amp;L: </w:t>
      </w:r>
      <w:r>
        <w:t>$+18.79 (+5.9%)</w:t>
      </w:r>
    </w:p>
    <w:p>
      <w:r>
        <w:rPr>
          <w:b/>
        </w:rPr>
        <w:t xml:space="preserve">EPS: </w:t>
      </w:r>
      <w:r>
        <w:t>$3.31 reported vs $3.10 est (+6.8%)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V beat EPS estimates by +6.8% (reported $3.31 vs $3.10 expected). The position returned +5.9%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ABBV — AbbVie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$207.46   </w:t>
      </w:r>
      <w:r>
        <w:rPr>
          <w:b/>
        </w:rPr>
        <w:t xml:space="preserve">Exit: </w:t>
      </w:r>
      <w:r>
        <w:t xml:space="preserve">$204.03   </w:t>
      </w:r>
      <w:r>
        <w:rPr>
          <w:b/>
        </w:rPr>
        <w:t xml:space="preserve">P&amp;L: </w:t>
      </w:r>
      <w:r>
        <w:t>$-6.86 (-1.6%)</w:t>
      </w:r>
    </w:p>
    <w:p>
      <w:r>
        <w:rPr>
          <w:b/>
        </w:rPr>
        <w:t xml:space="preserve">EPS: </w:t>
      </w:r>
      <w:r>
        <w:t>$2.65 reported vs $2.67 est (-0.7%)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ABBV missed EPS estimates by 0.7% (reported $2.65 vs $2.67 expected). The position returned -1.6%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REGN — Regeneron Pharmaceuticals,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$750.01   </w:t>
      </w:r>
      <w:r>
        <w:rPr>
          <w:b/>
        </w:rPr>
        <w:t xml:space="preserve">Exit: </w:t>
      </w:r>
      <w:r>
        <w:t xml:space="preserve">$686.64   </w:t>
      </w:r>
      <w:r>
        <w:rPr>
          <w:b/>
        </w:rPr>
        <w:t xml:space="preserve">P&amp;L: </w:t>
      </w:r>
      <w:r>
        <w:t>$-63.37 (-8.4%)</w:t>
      </w:r>
    </w:p>
    <w:p>
      <w:r>
        <w:rPr>
          <w:b/>
        </w:rPr>
        <w:t xml:space="preserve">EPS: </w:t>
      </w:r>
      <w:r>
        <w:t>$9.47 reported vs $8.90 est (+6.4%)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REGN beat EPS estimates by +6.4% (reported $9.47 vs $8.90 expected). The position returned -8.4% (LOSS) against a 80% confidence call (70-84%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KO — The Coca-Cola Company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$75.88   </w:t>
      </w:r>
      <w:r>
        <w:rPr>
          <w:b/>
        </w:rPr>
        <w:t xml:space="preserve">Exit: </w:t>
      </w:r>
      <w:r>
        <w:t xml:space="preserve">$80.06   </w:t>
      </w:r>
      <w:r>
        <w:rPr>
          <w:b/>
        </w:rPr>
        <w:t xml:space="preserve">P&amp;L: </w:t>
      </w:r>
      <w:r>
        <w:t>$+25.08 (+5.5%)</w:t>
      </w:r>
    </w:p>
    <w:p>
      <w:r>
        <w:rPr>
          <w:b/>
        </w:rPr>
        <w:t xml:space="preserve">EPS: </w:t>
      </w:r>
      <w:r>
        <w:t>$0.86 reported vs $0.81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KO beat EPS estimates by +6.2% (reported $0.86 vs $0.81 expected). The position returned +5.5%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SPGI — S&amp;P Global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$442.14   </w:t>
      </w:r>
      <w:r>
        <w:rPr>
          <w:b/>
        </w:rPr>
        <w:t xml:space="preserve">Exit: </w:t>
      </w:r>
      <w:r>
        <w:t xml:space="preserve">$448.58   </w:t>
      </w:r>
      <w:r>
        <w:rPr>
          <w:b/>
        </w:rPr>
        <w:t xml:space="preserve">P&amp;L: </w:t>
      </w:r>
      <w:r>
        <w:t>$+6.44 (+1.5%)</w:t>
      </w:r>
    </w:p>
    <w:p>
      <w:r>
        <w:rPr>
          <w:b/>
        </w:rPr>
        <w:t xml:space="preserve">EPS: </w:t>
      </w:r>
      <w:r>
        <w:t>$4.97 reported vs $4.82 est (+3.1%)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SPGI beat EPS estimates by +3.1% (reported $4.97 vs $4.82 expected). The position returned +1.5%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INTC — Intel Corporation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$67.72   </w:t>
      </w:r>
      <w:r>
        <w:rPr>
          <w:b/>
        </w:rPr>
        <w:t xml:space="preserve">Exit: </w:t>
      </w:r>
      <w:r>
        <w:t xml:space="preserve">$82.88   </w:t>
      </w:r>
      <w:r>
        <w:rPr>
          <w:b/>
        </w:rPr>
        <w:t xml:space="preserve">P&amp;L: </w:t>
      </w:r>
      <w:r>
        <w:t>$+212.30 (+22.4%)</w:t>
      </w:r>
    </w:p>
    <w:p>
      <w:r>
        <w:rPr>
          <w:b/>
        </w:rPr>
        <w:t xml:space="preserve">EPS: </w:t>
      </w:r>
      <w:r>
        <w:t>$0.29 reported vs $0.01 est (+2800.0%)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INTC beat EPS estimates by +2800.0% (reported $0.29 vs $0.01 expected). The position returned +22.4%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PG — The Procter &amp; Gamble Company  (WIN)</w:t>
      </w:r>
    </w:p>
    <w:p>
      <w:r>
        <w:rPr>
          <w:b/>
        </w:rPr>
        <w:t xml:space="preserve">Earnings date: </w:t>
      </w:r>
      <w:r>
        <w:t xml:space="preserve">2026-04-24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$145.43   </w:t>
      </w:r>
      <w:r>
        <w:rPr>
          <w:b/>
        </w:rPr>
        <w:t xml:space="preserve">Exit: </w:t>
      </w:r>
      <w:r>
        <w:t xml:space="preserve">$150.32   </w:t>
      </w:r>
      <w:r>
        <w:rPr>
          <w:b/>
        </w:rPr>
        <w:t xml:space="preserve">P&amp;L: </w:t>
      </w:r>
      <w:r>
        <w:t>$+14.67 (+3.4%)</w:t>
      </w:r>
    </w:p>
    <w:p>
      <w:r>
        <w:rPr>
          <w:b/>
        </w:rPr>
        <w:t xml:space="preserve">EPS: </w:t>
      </w:r>
      <w:r>
        <w:t>$1.59 reported vs $1.56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PG beat EPS estimates by +1.9% (reported $1.59 vs $1.56 expected). The position returned +3.4%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GILD — Gilead Sciences,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$137.68   </w:t>
      </w:r>
      <w:r>
        <w:rPr>
          <w:b/>
        </w:rPr>
        <w:t xml:space="preserve">Exit: </w:t>
      </w:r>
      <w:r>
        <w:t xml:space="preserve">$130.71   </w:t>
      </w:r>
      <w:r>
        <w:rPr>
          <w:b/>
        </w:rPr>
        <w:t xml:space="preserve">P&amp;L: </w:t>
      </w:r>
      <w:r>
        <w:t>$-20.91 (-5.1%)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GILD earnings results not yet confirmed in data feed. The position returned -5.1%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