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6192"/>
        <w:gridCol w:w="1728"/>
      </w:tblGrid>
      <w:tr>
        <w:tc>
          <w:tcPr>
            <w:tcW w:type="dxa" w:w="31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6A1518"/>
                <w:sz w:val="28"/>
              </w:rPr>
              <w:t>AVICHI COLLEGE OF ARTS AND SCIENCE</w:t>
            </w:r>
          </w:p>
          <w:p>
            <w:pPr>
              <w:jc w:val="center"/>
            </w:pPr>
            <w:r>
              <w:rPr>
                <w:sz w:val="18"/>
              </w:rPr>
              <w:t>(A Co-Educational Institution Affiliated to the University of Madras)</w:t>
            </w:r>
          </w:p>
          <w:p>
            <w:pPr>
              <w:jc w:val="center"/>
            </w:pPr>
            <w:r>
              <w:rPr>
                <w:sz w:val="16"/>
              </w:rPr>
              <w:t>130A, Arcot Road, Virugambakkam, Chennai - 600 092.</w:t>
              <w:br/>
              <w:t>Ph : +91 44 2376 4227 | E.Mail : avichicollege2017@gmail.com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</w:p>
        </w:tc>
      </w:tr>
    </w:tbl>
    <w:p/>
    <w:p>
      <w:pPr>
        <w:pStyle w:val="Heading1"/>
        <w:jc w:val="center"/>
      </w:pPr>
      <w:r>
        <w:rPr>
          <w:b/>
          <w:color w:val="000000"/>
          <w:sz w:val="28"/>
        </w:rPr>
        <w:t>CIRCULAR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4"/>
              </w:rPr>
              <w:t>Ref No: Acas/BCA/Ext/Cir/25–26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24"/>
              </w:rPr>
              <w:t>Date: 20th February 2026</w:t>
            </w:r>
          </w:p>
        </w:tc>
      </w:tr>
    </w:tbl>
    <w:p/>
    <w:p/>
    <w:p>
      <w:pPr>
        <w:spacing w:line="360" w:lineRule="auto"/>
      </w:pPr>
      <w:r>
        <w:rPr>
          <w:sz w:val="24"/>
        </w:rPr>
        <w:t xml:space="preserve">This is to inform that the </w:t>
      </w:r>
      <w:r>
        <w:rPr>
          <w:b/>
          <w:sz w:val="24"/>
        </w:rPr>
        <w:t>Department of Computer Applications</w:t>
      </w:r>
      <w:r>
        <w:rPr>
          <w:sz w:val="24"/>
        </w:rPr>
        <w:t xml:space="preserve"> will be organizing an </w:t>
      </w:r>
      <w:r>
        <w:rPr>
          <w:b/>
          <w:sz w:val="24"/>
        </w:rPr>
        <w:t>Hands-on Training with Canva</w:t>
      </w:r>
      <w:r>
        <w:rPr>
          <w:sz w:val="24"/>
        </w:rPr>
        <w:t xml:space="preserve"> for the students at Avichi School on 20th February 2026 at 10:00 AM.</w:t>
      </w:r>
    </w:p>
    <w:p/>
    <w:p>
      <w:pPr>
        <w:spacing w:line="360" w:lineRule="auto"/>
      </w:pPr>
      <w:r>
        <w:rPr>
          <w:sz w:val="24"/>
        </w:rPr>
        <w:t>The program aims to enhance digital skills and creativity among school students through practical learning.</w:t>
      </w:r>
    </w:p>
    <w:p/>
    <w:p>
      <w:pPr>
        <w:spacing w:line="360" w:lineRule="auto"/>
      </w:pPr>
      <w:r>
        <w:rPr>
          <w:sz w:val="24"/>
        </w:rPr>
        <w:t>All concerned are requested to take note of the same.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4"/>
              </w:rPr>
              <w:t>Event Coordinator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  <w:sz w:val="24"/>
              </w:rPr>
              <w:t>Principal</w:t>
            </w:r>
          </w:p>
        </w:tc>
      </w:tr>
    </w:tbl>
    <w:p/>
    <w:p/>
    <w:p>
      <w:r>
        <w:rPr>
          <w:b/>
          <w:sz w:val="24"/>
        </w:rPr>
        <w:t>Copy To:</w:t>
      </w:r>
    </w:p>
    <w:p>
      <w:pPr>
        <w:ind w:left="720"/>
      </w:pPr>
      <w:r>
        <w:rPr>
          <w:sz w:val="24"/>
        </w:rPr>
        <w:t>All HODs</w:t>
      </w:r>
    </w:p>
    <w:p>
      <w:pPr>
        <w:ind w:left="720"/>
      </w:pPr>
      <w:r>
        <w:rPr>
          <w:sz w:val="24"/>
        </w:rPr>
        <w:t>IQAC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