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59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6A1518"/>
        </w:rPr>
        <w:t>MINIT STREET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Target Audience</w:t>
            </w:r>
          </w:p>
        </w:tc>
        <w:tc>
          <w:tcPr>
            <w:tcW w:type="dxa" w:w="4680"/>
          </w:tcPr>
          <w:p>
            <w:r>
              <w:t>public,students,staff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Proposed Budget</w:t>
            </w:r>
          </w:p>
        </w:tc>
        <w:tc>
          <w:tcPr>
            <w:tcW w:type="dxa" w:w="4680"/>
          </w:tcPr>
          <w:p>
            <w:r>
              <w:t>₹ 60,000,000.00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Prepared Date</w:t>
            </w:r>
          </w:p>
        </w:tc>
        <w:tc>
          <w:tcPr>
            <w:tcW w:type="dxa" w:w="4680"/>
          </w:tcPr>
          <w:p>
            <w:r>
              <w:t>26 February 2026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6A1518"/>
          <w:sz w:val="24"/>
        </w:rPr>
        <w:t>Introduction</w:t>
      </w:r>
    </w:p>
    <w:p>
      <w:pPr>
        <w:spacing w:after="160"/>
      </w:pPr>
      <w:r>
        <w:rPr>
          <w:sz w:val="22"/>
        </w:rPr>
        <w:t>This event proposal pertains to 'minit street'.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6A1518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6A1518"/>
          <w:sz w:val="24"/>
        </w:rPr>
        <w:t>Expected Outcomes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6A1518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>
      <w:pPr>
        <w:pStyle w:val="Heading2"/>
      </w:pPr>
      <w:r>
        <w:rPr>
          <w:color w:val="6A1518"/>
        </w:rPr>
        <w:t>Budget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Venue &amp; Logistics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Guest Honorarium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Printing &amp; Stationery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Miscellaneous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r>
        <w:t>Submitted By:</w:t>
        <w:br/>
        <w:br/>
        <w:br/>
        <w:t>_________________________</w:t>
        <w:br/>
      </w:r>
      <w:r>
        <w:rPr>
          <w:b/>
        </w:rPr>
        <w:t>Event Coordinator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