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SEMUA ISI DDL SUDAH SAMA DENGAN ERD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 kolom dari dim_user ( dari tutor file ddl_fact_orders.sql ) ke dim_users ( berdasarkan ERD 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 kolom dari dim_payment ( dari tutor file ddl_fact_orders.sql ) ke dim_payments ( berdasarkan ERD 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nama kolom dari dim_shipper ( dari tutor file ddl_fact_orders.sql ) ke dim_shippers ( berdasarkan ERD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nama kolom dari dim_rating ( dari tutor file ddl_fact_orders.sql ) ke dim_ratings ( berdasarkan ERD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ERD tabel dim_voucher kolom voucher_id awalnya tidak memiliki FK di fact_orders. namun, karena di kode tutor kolom voucher_id itu adalah FK dari fact_orders. maka ERD diubah gambarnya menyesuaikan kode” tutor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kolom user_birthday pada tabel dim_users diubah menjadi  user_birthdate sesuai ERD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dim_users (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user_first_name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user_last_name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user_gender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user_address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user_birthdate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user_join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dim_payments (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payment_id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payment_name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payment_status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dim_shippers (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shipper_id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shipper_name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dim_ratings (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rating_id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rating_level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rating_status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dim_voucher (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voucher_id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voucher_name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voucher_price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voucher_created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fact_orders (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order_date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user_id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payment_id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shipper_id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order_price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order_discount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voucher_id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order_total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rating_id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(user_id)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dim_users(user_id),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(payment_id)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dim_payments(payment_id),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(shipper_id)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dim_shippers(shipper_id),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(voucher_id)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dim_voucher(voucher_id),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(rating_id)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dim_ratings(rating_id)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dim_product_category (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product_category_id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product_category_name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dim_products (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product_category_id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product_created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product_price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product_discount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(product_category_id)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dim_product_category(product_category_id)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fact_order_items (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order_item_id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order_item_quantity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product_discount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product_subdiscount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product_price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product_subprice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fact_orders(order_id),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dim_products(product_id)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