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2D19" w14:textId="77777777" w:rsidR="00956465" w:rsidRPr="00430804" w:rsidRDefault="00956465" w:rsidP="00956465">
      <w:pPr>
        <w:spacing w:before="160" w:after="24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F4C81"/>
          <w:sz w:val="30"/>
        </w:rPr>
        <w:t>EXPERIMENT NO. 12: INSUREEASY ONLINE INSURANCE MANAGEMENT PLATFORM</w:t>
      </w:r>
    </w:p>
    <w:p w14:paraId="71B4C7A9" w14:textId="77777777" w:rsidR="00956465" w:rsidRPr="00430804" w:rsidRDefault="00956465" w:rsidP="00956465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AIM:</w:t>
      </w:r>
    </w:p>
    <w:p w14:paraId="3F5C8559" w14:textId="77777777" w:rsidR="00956465" w:rsidRPr="00430804" w:rsidRDefault="00956465" w:rsidP="00956465">
      <w:pPr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t xml:space="preserve">To construct the </w:t>
      </w:r>
      <w:proofErr w:type="spellStart"/>
      <w:r w:rsidRPr="00430804">
        <w:rPr>
          <w:rFonts w:ascii="Times New Roman" w:hAnsi="Times New Roman" w:cs="Times New Roman"/>
        </w:rPr>
        <w:t>InsureEasy</w:t>
      </w:r>
      <w:proofErr w:type="spellEnd"/>
      <w:r w:rsidRPr="00430804">
        <w:rPr>
          <w:rFonts w:ascii="Times New Roman" w:hAnsi="Times New Roman" w:cs="Times New Roman"/>
        </w:rPr>
        <w:t xml:space="preserve"> online insurance portal enabling customers to compare health/auto/home insurance policies, calculate dynamic premiums, manage policy renewals, and allow agents and admins to review policy applications and dispatch SMS alerts.</w:t>
      </w:r>
    </w:p>
    <w:p w14:paraId="5B7470FC" w14:textId="77777777" w:rsidR="00956465" w:rsidRPr="00430804" w:rsidRDefault="00956465" w:rsidP="00956465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PSEUDOCODE (IN 6 SIMPLE POINTS):</w:t>
      </w:r>
    </w:p>
    <w:p w14:paraId="1D1F6298" w14:textId="77777777" w:rsidR="00956465" w:rsidRPr="00430804" w:rsidRDefault="00956465" w:rsidP="00956465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1: </w:t>
      </w:r>
      <w:r w:rsidRPr="00430804">
        <w:rPr>
          <w:rFonts w:ascii="Times New Roman" w:hAnsi="Times New Roman" w:cs="Times New Roman"/>
          <w:sz w:val="20"/>
        </w:rPr>
        <w:t xml:space="preserve">Define insurance policy tiers across Life, Health, Auto, and </w:t>
      </w:r>
      <w:proofErr w:type="gramStart"/>
      <w:r w:rsidRPr="00430804">
        <w:rPr>
          <w:rFonts w:ascii="Times New Roman" w:hAnsi="Times New Roman" w:cs="Times New Roman"/>
          <w:sz w:val="20"/>
        </w:rPr>
        <w:t>Home</w:t>
      </w:r>
      <w:proofErr w:type="gramEnd"/>
      <w:r w:rsidRPr="00430804">
        <w:rPr>
          <w:rFonts w:ascii="Times New Roman" w:hAnsi="Times New Roman" w:cs="Times New Roman"/>
          <w:sz w:val="20"/>
        </w:rPr>
        <w:t xml:space="preserve"> insurance with base rates and coverage multipliers.</w:t>
      </w:r>
    </w:p>
    <w:p w14:paraId="58161C09" w14:textId="77777777" w:rsidR="00956465" w:rsidRPr="00430804" w:rsidRDefault="00956465" w:rsidP="00956465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2: </w:t>
      </w:r>
      <w:r w:rsidRPr="00430804">
        <w:rPr>
          <w:rFonts w:ascii="Times New Roman" w:hAnsi="Times New Roman" w:cs="Times New Roman"/>
          <w:sz w:val="20"/>
        </w:rPr>
        <w:t>Provide interactive comparison slider to adjust coverage amount and policy term, calculating annual and monthly premiums.</w:t>
      </w:r>
    </w:p>
    <w:p w14:paraId="633E75A9" w14:textId="77777777" w:rsidR="00956465" w:rsidRPr="00430804" w:rsidRDefault="00956465" w:rsidP="00956465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3: </w:t>
      </w:r>
      <w:r w:rsidRPr="00430804">
        <w:rPr>
          <w:rFonts w:ascii="Times New Roman" w:hAnsi="Times New Roman" w:cs="Times New Roman"/>
          <w:sz w:val="20"/>
        </w:rPr>
        <w:t>Enable customers to submit digital insurance proposal applications with nominee and vehicle/health declaration details.</w:t>
      </w:r>
    </w:p>
    <w:p w14:paraId="6E34BFEA" w14:textId="77777777" w:rsidR="00956465" w:rsidRPr="00430804" w:rsidRDefault="00956465" w:rsidP="00956465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4: </w:t>
      </w:r>
      <w:r w:rsidRPr="00430804">
        <w:rPr>
          <w:rFonts w:ascii="Times New Roman" w:hAnsi="Times New Roman" w:cs="Times New Roman"/>
          <w:sz w:val="20"/>
        </w:rPr>
        <w:t>Display an active policyholder dashboard with policy numbers, maturity dates, and payment history.</w:t>
      </w:r>
    </w:p>
    <w:p w14:paraId="78B366F2" w14:textId="77777777" w:rsidR="00956465" w:rsidRPr="00430804" w:rsidRDefault="00956465" w:rsidP="00956465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5: </w:t>
      </w:r>
      <w:r w:rsidRPr="00430804">
        <w:rPr>
          <w:rFonts w:ascii="Times New Roman" w:hAnsi="Times New Roman" w:cs="Times New Roman"/>
          <w:sz w:val="20"/>
        </w:rPr>
        <w:t>Implement an automated renewal alert module that calculates days remaining before policy lapse and triggers SMS alerts.</w:t>
      </w:r>
    </w:p>
    <w:p w14:paraId="15814455" w14:textId="77777777" w:rsidR="00956465" w:rsidRPr="00430804" w:rsidRDefault="00956465" w:rsidP="00956465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6: </w:t>
      </w:r>
      <w:r w:rsidRPr="00430804">
        <w:rPr>
          <w:rFonts w:ascii="Times New Roman" w:hAnsi="Times New Roman" w:cs="Times New Roman"/>
          <w:sz w:val="20"/>
        </w:rPr>
        <w:t>Provide administrator and agent portals to approve pending policy proposals and inspect customer portfolios.</w:t>
      </w:r>
    </w:p>
    <w:p w14:paraId="1B273272" w14:textId="77777777" w:rsidR="00956465" w:rsidRPr="00430804" w:rsidRDefault="00956465" w:rsidP="00956465">
      <w:pPr>
        <w:spacing w:before="200" w:after="8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SOURCE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5"/>
      </w:tblGrid>
      <w:tr w:rsidR="00956465" w:rsidRPr="00430804" w14:paraId="70020AC4" w14:textId="77777777" w:rsidTr="00652C68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C6F06B" w14:textId="77777777" w:rsidR="00956465" w:rsidRPr="00430804" w:rsidRDefault="00956465" w:rsidP="00652C68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&lt;!DOCTYPE html&gt;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&lt;html lang="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&lt;meta charset="UTF-8"&gt;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&lt;title&gt;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InsureEasy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- Online Insurance Portal&lt;/title&gt;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body { font-family: 'Segoe UI', Tahoma, sans-serif; margin: 0; background: #f1f5f9; color: #1e293b;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header { background: #1e3a8a; color: white; padding: 20px 35px; display: flex; justify-content: space-between; align-items: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.container { max-width: 950px; margin: 25px auto; background: white; padding: 25px; border-radius: 8px; box-shadow: 0 4px 12px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(0,0,0,0.06);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.calc-box { background: #eff6ff; border: 1px solid #bfdbfe; padding: 20px; border-radius: 8px; margin-bottom: 25px;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.grid-2 { display: grid; grid-template-columns: 1fr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1fr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gap: 15px; margin-bottom: 15px;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select, input, button { width: 100%; padding: 10px; border: 1px solid #cbd5e1; border-radius: 6px; box-sizing: border-box;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button { background: #1e3a8a; color: white; font-weight: bold; border: none; cursor: pointer;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button:hover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#172554;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.policy-card { border: 1px solid #e2e8f0; border-radius: 8px; padding: 18px; margin-top: 15px; display: flex; justify-content: space-between; align-items: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sms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-alert { background: #fef3c7; border-left: 5px solid #d97706; padding: 12px; margin-top: 20px; border-radius: 4px;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&lt;h2&gt;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InsureEasy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Global Portal&lt;/h2&gt;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&lt;span&gt;Role: Policyholder / Agent&lt;/span&gt;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class="container"&gt;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&lt;h3&gt;Instant Insurance Policy Premium Calculator&lt;/h3&gt;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class="calc-box"&gt;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class="grid-2"&gt;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&lt;label&gt;Insurance Category:&lt;/label&gt;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        &lt;select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insCategory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"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onchange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computePremium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    &lt;option value="Health"&gt;Comprehensive Health Cover (Cashless)&lt;/option&gt;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    &lt;option value="Auto"&gt;Motor Vehicle Comprehensive Policy&lt;/option&gt;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    &lt;option value="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TermLife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"&gt;Term Life Protection Plan&lt;/option&gt;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&lt;label&gt;Applicant Age:&lt;/label&gt;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&lt;input type="number"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applicantAge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" value="28"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oninput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computePremium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class="grid-2"&gt;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&lt;label&gt;Coverage Sum Assured:&lt;/label&gt;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&lt;select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sumAssured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"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onchange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computePremium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    &lt;option value="500000"&gt;Rs. 5,00,000&lt;/option&gt;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    &lt;option value="1000000" selected&gt;Rs. 10,00,000&lt;/option&gt;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    &lt;option value="2500000"&gt;Rs. 25,00,000&lt;/option&gt;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&lt;label&gt;Estimated Annual Premium:&lt;/label&gt;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&lt;div style="font-size: 22px; font-weight: bold; color: #1e3a8a; margin-top: 6px;"&gt;Rs. &lt;span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premiumAmount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"&gt;7,500&lt;/span&gt; / year&lt;/div&gt;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applyPolicy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()"&gt;Apply for Policy&lt;/button&gt;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applicationResult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hr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style="margin: 30px 0;"&gt;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&lt;h3&gt;Policyholder Portfolio &amp; SMS Renewal Alerts&lt;/h3&gt;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class="policy-card"&gt;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&lt;h4 style="margin:0; color:#1e3a8a;"&gt;Policy No: POL-772910 [Health Care Protect]&lt;/h4&gt;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&lt;p style="margin:4px 0; color:#64748b;"&gt;Insured: Rahul Sharma | Sum Assured: Rs. 10,00,000&lt;/p&gt;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&lt;small&gt;Premium Due Date: 15-Nov-2026&lt;/small&gt;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sendRenewalSms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('POL-772910', 'Rahul Sharma')" style="width: auto; padding: 8px 16px; background:#d97706;"&gt;Trigger Renewal SMS&lt;/button&gt;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smsOutput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computePremium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cat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insCategory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age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parseInt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applicantAge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').value) || 25;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sum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parseInt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sumAssured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rate = (cat === 'Health') ?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0.0075 :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(cat === 'Auto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 ?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0.012 :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0.005);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ageFactor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age &gt;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40 ?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1.4 : 1.0;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premium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Math.round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(sum * rate *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ageFactor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premiumAmount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premium.toLocaleString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applyPolicy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cat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insCategory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prem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premiumAmount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polNo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'POL-'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Math.floor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(100000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Math.random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* 900000);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applicationResult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style="background:#dcfce7; color:#166534; padding:15px; border-radius:6px; margin-top:15px;"&gt;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&lt;h4&gt;Policy Application Approved!&lt;/h4&gt;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&lt;p&gt;&lt;b&gt;Policy Number:&lt;/b&gt;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polNo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| &lt;b&gt;Plan:&lt;/b&gt; ${cat} Insurance | &lt;b&gt;Annual Premium:&lt;/b&gt; Rs. ${prem}&lt;/p&gt;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&lt;small&gt;Official policy document and digital certificate have been emailed to your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account.&lt;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    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sendRenewalSms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pol, name)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smsOutput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class="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sms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-alert"&gt;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&lt;b&gt;SMS Notification Dispatched:&lt;/b&gt; "Dear ${name}, your policy ${pol} is due for renewal on 15-Nov-2026. Pay premium before due date to avoid policy lapse. Team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InsureEasy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."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&lt;/html&gt;</w:t>
            </w:r>
          </w:p>
        </w:tc>
      </w:tr>
    </w:tbl>
    <w:p w14:paraId="48CD7E06" w14:textId="688C6949" w:rsidR="00956465" w:rsidRDefault="00956465" w:rsidP="00956465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>
        <w:rPr>
          <w:rFonts w:ascii="Times New Roman" w:hAnsi="Times New Roman" w:cs="Times New Roman"/>
          <w:b/>
          <w:color w:val="0369A1"/>
          <w:sz w:val="23"/>
        </w:rPr>
        <w:lastRenderedPageBreak/>
        <w:t>Output:</w:t>
      </w:r>
    </w:p>
    <w:p w14:paraId="162A384C" w14:textId="6930FA06" w:rsidR="00956465" w:rsidRDefault="00956465" w:rsidP="00956465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 w:rsidRPr="00956465">
        <w:rPr>
          <w:rFonts w:ascii="Times New Roman" w:hAnsi="Times New Roman" w:cs="Times New Roman"/>
          <w:b/>
          <w:color w:val="0369A1"/>
          <w:sz w:val="23"/>
        </w:rPr>
        <w:drawing>
          <wp:inline distT="0" distB="0" distL="0" distR="0" wp14:anchorId="16F4BA09" wp14:editId="12C80100">
            <wp:extent cx="5731510" cy="2746375"/>
            <wp:effectExtent l="0" t="0" r="0" b="0"/>
            <wp:docPr id="163848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84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EF80" w14:textId="400CDED6" w:rsidR="00956465" w:rsidRPr="00430804" w:rsidRDefault="00956465" w:rsidP="00956465">
      <w:pPr>
        <w:spacing w:before="20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RESULT:</w:t>
      </w:r>
    </w:p>
    <w:p w14:paraId="29E7C35D" w14:textId="77777777" w:rsidR="00956465" w:rsidRPr="00430804" w:rsidRDefault="00956465" w:rsidP="00956465">
      <w:pPr>
        <w:spacing w:after="240"/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i/>
          <w:color w:val="166534"/>
        </w:rPr>
        <w:t xml:space="preserve">Thus, the </w:t>
      </w:r>
      <w:proofErr w:type="spellStart"/>
      <w:r w:rsidRPr="00430804">
        <w:rPr>
          <w:rFonts w:ascii="Times New Roman" w:hAnsi="Times New Roman" w:cs="Times New Roman"/>
          <w:b/>
          <w:i/>
          <w:color w:val="166534"/>
        </w:rPr>
        <w:t>InsureEasy</w:t>
      </w:r>
      <w:proofErr w:type="spellEnd"/>
      <w:r w:rsidRPr="00430804">
        <w:rPr>
          <w:rFonts w:ascii="Times New Roman" w:hAnsi="Times New Roman" w:cs="Times New Roman"/>
          <w:b/>
          <w:i/>
          <w:color w:val="166534"/>
        </w:rPr>
        <w:t xml:space="preserve"> online insurance management platform was successfully developed and tested, providing real-time premium calculations, policy applications, policyholder portfolio tracking, and automated SMS renewal alerts.</w:t>
      </w:r>
    </w:p>
    <w:p w14:paraId="3B3E93AA" w14:textId="77777777" w:rsidR="00956465" w:rsidRPr="00430804" w:rsidRDefault="00956465" w:rsidP="00956465">
      <w:pPr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br w:type="page"/>
      </w:r>
    </w:p>
    <w:p w14:paraId="7E4B091F" w14:textId="77777777" w:rsidR="002A4D52" w:rsidRDefault="002A4D52"/>
    <w:sectPr w:rsidR="002A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65"/>
    <w:rsid w:val="002A4D52"/>
    <w:rsid w:val="002D1EDA"/>
    <w:rsid w:val="00563398"/>
    <w:rsid w:val="0095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17A6"/>
  <w15:chartTrackingRefBased/>
  <w15:docId w15:val="{4AEDDC1D-BE3D-4A1A-B3AF-E235EB64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465"/>
    <w:pPr>
      <w:spacing w:after="200" w:line="276" w:lineRule="auto"/>
    </w:pPr>
    <w:rPr>
      <w:rFonts w:ascii="Segoe UI" w:eastAsiaTheme="minorEastAsia" w:hAnsi="Segoe UI"/>
      <w:color w:val="1F2937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mchinnikrishnaraddy@gmail.com</dc:creator>
  <cp:keywords/>
  <dc:description/>
  <cp:lastModifiedBy>mchinnikrishnaraddy@gmail.com</cp:lastModifiedBy>
  <cp:revision>1</cp:revision>
  <dcterms:created xsi:type="dcterms:W3CDTF">2026-10-26T04:23:00Z</dcterms:created>
  <dcterms:modified xsi:type="dcterms:W3CDTF">2026-10-26T04:25:00Z</dcterms:modified>
</cp:coreProperties>
</file>