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m,n,x[30],h[30],y[30],i,j, k,x2[30],a[30];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printf("\n Enter the length of the first sequence =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scanf("%d",&amp;m);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printf("\n Enter the length of the second sequence =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printf("\nEnter the first sequence =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scanf("%d",&amp;x[i]);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printf("\nEnter the second sequence =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scanf("%d",&amp;h[j]);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if(m-n!=0)                                  </w:t>
        <w:tab/>
        <w:t xml:space="preserve">/*If length of both sequences are not equal*/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if(m&gt;n)                             </w:t>
        <w:tab/>
        <w:t xml:space="preserve">/* Pad the smaller sequence with zero*/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for(i=n;i&lt;m;i++)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h[i]=0;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n=m;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for(i=m;i&lt;n;i++)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x[i]=0;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m=n;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y[0]=0;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a[0]=h[0];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for(j=1;j&lt;n;j++)                        </w:t>
        <w:tab/>
        <w:t xml:space="preserve">/*folding h(n) to h(-n)*/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a[j]=h[n-j];                    </w:t>
        <w:tab/>
        <w:t xml:space="preserve">/*Circular convolution*/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y[0]+=x[i]*a[i];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for(k=1;k&lt;n;k++)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y[k]=0;                     </w:t>
        <w:tab/>
        <w:t xml:space="preserve">/*circular shift*/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for(j=1;j&lt;n;j++)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x2[j]=a[j-1];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x2[0]=a[n-1];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a[i]=x2[i];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y[k]+=x[i]*x2[i];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/*displaying the result*/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 \nThe circular convolution =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printf("%d \t",y[i]);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