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njaliOldLipi" w:hAnsi="AnjaliOldLipi" w:eastAsia="sans-serif" w:cs="AnjaliOldLipi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njaliOldLipi" w:hAnsi="AnjaliOldLipi" w:eastAsia="sans-serif" w:cs="AnjaliOldLipi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POSTGRESQL VS MS SQL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njaliOldLipi" w:hAnsi="AnjaliOldLipi" w:eastAsia="sans-serif" w:cs="AnjaliOldLipi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njaliOldLipi" w:hAnsi="AnjaliOldLipi" w:eastAsia="sans-serif" w:cs="AnjaliOldLipi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njaliOldLipi" w:hAnsi="AnjaliOldLipi" w:eastAsia="sans-serif" w:cs="AnjaliOldLipi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MS SQL and PostgreSQL have similar data types. Most of them are equal while others are not.</w:t>
      </w:r>
      <w:r>
        <w:rPr>
          <w:rFonts w:hint="default" w:ascii="AnjaliOldLipi" w:hAnsi="AnjaliOldLipi" w:eastAsia="sans-serif" w:cs="AnjaliOldLipi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njaliOldLipi" w:hAnsi="AnjaliOldLipi" w:eastAsia="sans-serif" w:cs="AnjaliOldLipi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Style w:val="4"/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Syntax</w:t>
      </w:r>
      <w:r>
        <w:rPr>
          <w:rStyle w:val="4"/>
          <w:rFonts w:ascii="SimSun" w:hAnsi="SimSun" w:eastAsia="SimSun" w:cs="SimSun"/>
          <w:b/>
          <w:kern w:val="0"/>
          <w:sz w:val="24"/>
          <w:szCs w:val="24"/>
          <w:lang w:eastAsia="zh-CN" w:bidi="ar"/>
        </w:rPr>
        <w:t xml:space="preserve">                       </w:t>
      </w:r>
      <w:r>
        <w:rPr>
          <w:rStyle w:val="4"/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PostgreSQL</w:t>
      </w:r>
      <w:r>
        <w:rPr>
          <w:rStyle w:val="4"/>
          <w:rFonts w:ascii="SimSun" w:hAnsi="SimSun" w:eastAsia="SimSun" w:cs="SimSun"/>
          <w:b/>
          <w:kern w:val="0"/>
          <w:sz w:val="24"/>
          <w:szCs w:val="24"/>
          <w:lang w:eastAsia="zh-CN" w:bidi="ar"/>
        </w:rPr>
        <w:t xml:space="preserve">                     </w:t>
      </w:r>
      <w:r>
        <w:rPr>
          <w:rStyle w:val="4"/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SQL Server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7108" w:hanging="7108" w:hangingChars="2950"/>
        <w:jc w:val="center"/>
      </w:pPr>
      <w:r>
        <w:rPr>
          <w:rStyle w:val="4"/>
          <w:b/>
        </w:rPr>
        <w:t>SELECT</w:t>
      </w:r>
      <w:r>
        <w:rPr>
          <w:rStyle w:val="4"/>
          <w:b/>
        </w:rPr>
        <w:t xml:space="preserve">                 </w:t>
      </w:r>
      <w:r>
        <w:rPr>
          <w:rStyle w:val="4"/>
          <w:b/>
        </w:rPr>
        <w:t>col1, col2</w:t>
      </w:r>
      <w:r>
        <w:rPr>
          <w:rStyle w:val="4"/>
          <w:b/>
        </w:rPr>
        <w:t xml:space="preserve">                   </w:t>
      </w:r>
      <w:r>
        <w:rPr>
          <w:rStyle w:val="4"/>
          <w:b/>
        </w:rPr>
        <w:t>Select [col1], [col2]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7108" w:hanging="7108" w:hangingChars="2950"/>
        <w:jc w:val="center"/>
        <w:rPr>
          <w:rStyle w:val="4"/>
          <w:b/>
        </w:rPr>
      </w:pPr>
      <w:r>
        <w:rPr>
          <w:rStyle w:val="4"/>
          <w:b/>
        </w:rPr>
        <w:t xml:space="preserve">Aliases </w:t>
      </w:r>
      <w:r>
        <w:rPr>
          <w:rStyle w:val="4"/>
          <w:b/>
        </w:rPr>
        <w:t xml:space="preserve">              S</w:t>
      </w:r>
      <w:r>
        <w:rPr>
          <w:rStyle w:val="4"/>
          <w:b/>
        </w:rPr>
        <w:t>ELECT AVG(col1) AS avg1</w:t>
      </w:r>
      <w:r>
        <w:rPr>
          <w:rStyle w:val="4"/>
          <w:b/>
        </w:rPr>
        <w:t xml:space="preserve">      </w:t>
      </w:r>
      <w:r>
        <w:rPr>
          <w:rStyle w:val="4"/>
          <w:b/>
        </w:rPr>
        <w:t>SELECT AVG(col1)=avg1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7108" w:hanging="7108" w:hangingChars="2950"/>
        <w:jc w:val="center"/>
        <w:rPr>
          <w:rStyle w:val="4"/>
          <w:b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7108" w:hanging="8292" w:hangingChars="2950"/>
        <w:jc w:val="center"/>
        <w:rPr>
          <w:rStyle w:val="4"/>
          <w:rFonts w:hint="default" w:ascii="AnjaliOldLipi" w:hAnsi="AnjaliOldLipi" w:cs="AnjaliOldLipi"/>
          <w:b/>
          <w:bCs/>
          <w:sz w:val="28"/>
          <w:szCs w:val="28"/>
        </w:rPr>
      </w:pPr>
      <w:r>
        <w:rPr>
          <w:rStyle w:val="4"/>
          <w:rFonts w:hint="default" w:ascii="AnjaliOldLipi" w:hAnsi="AnjaliOldLipi" w:cs="AnjaliOldLipi"/>
          <w:b/>
          <w:bCs/>
          <w:sz w:val="28"/>
          <w:szCs w:val="28"/>
        </w:rPr>
        <w:t>CRUNCHY DATA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7108" w:hanging="8292" w:hangingChars="2950"/>
        <w:jc w:val="left"/>
        <w:rPr>
          <w:rStyle w:val="4"/>
          <w:rFonts w:hint="default" w:ascii="AnjaliOldLipi" w:hAnsi="AnjaliOldLipi" w:cs="AnjaliOldLipi"/>
          <w:b/>
          <w:bCs/>
          <w:sz w:val="28"/>
          <w:szCs w:val="28"/>
        </w:rPr>
      </w:pPr>
      <w:bookmarkStart w:id="0" w:name="_GoBack"/>
      <w:bookmarkEnd w:id="0"/>
      <w:r>
        <w:rPr>
          <w:rStyle w:val="4"/>
          <w:rFonts w:hint="default" w:ascii="AnjaliOldLipi" w:hAnsi="AnjaliOldLipi" w:cs="AnjaliOldLipi"/>
          <w:b/>
          <w:bCs/>
          <w:sz w:val="28"/>
          <w:szCs w:val="28"/>
        </w:rPr>
        <w:drawing>
          <wp:inline distT="0" distB="0" distL="114300" distR="114300">
            <wp:extent cx="5267960" cy="3647440"/>
            <wp:effectExtent l="0" t="0" r="0" b="0"/>
            <wp:docPr id="1" name="Picture 1" descr="Operator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rator-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397CA"/>
    <w:rsid w:val="7F639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2020-08-23T22:59:00Z</dcterms:created>
  <dc:creator>krishna</dc:creator>
  <cp:lastModifiedBy>krishna</cp:lastModifiedBy>
  <dcterms:modified xsi:type="dcterms:W3CDTF">2020-08-23T23:30:02Z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