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FD5FC" w14:textId="50E82D98" w:rsidR="00091900" w:rsidRPr="008D07A9" w:rsidRDefault="008D07A9">
      <w:pPr>
        <w:rPr>
          <w:b/>
          <w:bCs/>
          <w:sz w:val="36"/>
          <w:szCs w:val="36"/>
        </w:rPr>
      </w:pPr>
      <w:r w:rsidRPr="008D07A9">
        <w:rPr>
          <w:b/>
          <w:bCs/>
          <w:sz w:val="36"/>
          <w:szCs w:val="36"/>
        </w:rPr>
        <w:t>Name: Krishna Mewada</w:t>
      </w:r>
    </w:p>
    <w:p w14:paraId="6A11695A" w14:textId="204E6590" w:rsidR="008D07A9" w:rsidRPr="008D07A9" w:rsidRDefault="008D07A9">
      <w:pPr>
        <w:rPr>
          <w:b/>
          <w:bCs/>
          <w:sz w:val="36"/>
          <w:szCs w:val="36"/>
        </w:rPr>
      </w:pPr>
      <w:r w:rsidRPr="008D07A9">
        <w:rPr>
          <w:b/>
          <w:bCs/>
          <w:sz w:val="36"/>
          <w:szCs w:val="36"/>
        </w:rPr>
        <w:t>Registration number-25MIM10138</w:t>
      </w:r>
    </w:p>
    <w:p w14:paraId="2A29C24F" w14:textId="403E8DDB" w:rsidR="008D07A9" w:rsidRDefault="008D07A9">
      <w:pPr>
        <w:rPr>
          <w:b/>
          <w:bCs/>
          <w:sz w:val="36"/>
          <w:szCs w:val="36"/>
        </w:rPr>
      </w:pPr>
      <w:r w:rsidRPr="008D07A9">
        <w:rPr>
          <w:b/>
          <w:bCs/>
          <w:sz w:val="36"/>
          <w:szCs w:val="36"/>
        </w:rPr>
        <w:t>Course: Digital literacy</w:t>
      </w:r>
    </w:p>
    <w:p w14:paraId="1270A412" w14:textId="4E11E50D" w:rsidR="008D07A9" w:rsidRDefault="008D07A9">
      <w:pPr>
        <w:rPr>
          <w:b/>
          <w:bCs/>
          <w:sz w:val="36"/>
          <w:szCs w:val="36"/>
        </w:rPr>
      </w:pPr>
      <w:r>
        <w:rPr>
          <w:b/>
          <w:bCs/>
          <w:sz w:val="36"/>
          <w:szCs w:val="36"/>
        </w:rPr>
        <w:t>Project report</w:t>
      </w:r>
    </w:p>
    <w:p w14:paraId="7ECE7025" w14:textId="77777777" w:rsidR="008D07A9" w:rsidRDefault="008D07A9">
      <w:pPr>
        <w:rPr>
          <w:b/>
          <w:bCs/>
          <w:sz w:val="36"/>
          <w:szCs w:val="36"/>
        </w:rPr>
      </w:pPr>
    </w:p>
    <w:p w14:paraId="093E3F52" w14:textId="474DF55C" w:rsidR="008D07A9" w:rsidRPr="008D07A9" w:rsidRDefault="008D07A9" w:rsidP="008D07A9">
      <w:pPr>
        <w:rPr>
          <w:b/>
          <w:bCs/>
        </w:rPr>
      </w:pPr>
      <w:r>
        <w:rPr>
          <w:b/>
          <w:bCs/>
        </w:rPr>
        <w:t>Task-1-</w:t>
      </w:r>
      <w:r w:rsidRPr="008D07A9">
        <w:rPr>
          <w:b/>
          <w:bCs/>
        </w:rPr>
        <w:t xml:space="preserve">Digital Literacy Awareness Infographic </w:t>
      </w:r>
    </w:p>
    <w:p w14:paraId="340FED01" w14:textId="77777777" w:rsidR="008D07A9" w:rsidRPr="008D07A9" w:rsidRDefault="008D07A9" w:rsidP="008D07A9">
      <w:pPr>
        <w:rPr>
          <w:b/>
          <w:bCs/>
        </w:rPr>
      </w:pPr>
      <w:r w:rsidRPr="008D07A9">
        <w:rPr>
          <w:b/>
          <w:bCs/>
        </w:rPr>
        <w:t>For the first task, I created a one</w:t>
      </w:r>
      <w:r w:rsidRPr="008D07A9">
        <w:rPr>
          <w:b/>
          <w:bCs/>
        </w:rPr>
        <w:noBreakHyphen/>
        <w:t xml:space="preserve">page infographic using Canva to highlight the importance of digital literacy. The infographic covered three key areas: safe internet practices, useful digital tools for students, and professional online presence. I used icons, </w:t>
      </w:r>
      <w:proofErr w:type="spellStart"/>
      <w:r w:rsidRPr="008D07A9">
        <w:rPr>
          <w:b/>
          <w:bCs/>
        </w:rPr>
        <w:t>color</w:t>
      </w:r>
      <w:proofErr w:type="spellEnd"/>
      <w:r w:rsidRPr="008D07A9">
        <w:rPr>
          <w:b/>
          <w:bCs/>
        </w:rPr>
        <w:t xml:space="preserve"> coding, and concise text to make the design visually appealing and easy to understand.</w:t>
      </w:r>
    </w:p>
    <w:p w14:paraId="62040C63" w14:textId="77777777" w:rsidR="008D07A9" w:rsidRPr="008D07A9" w:rsidRDefault="008D07A9" w:rsidP="008D07A9">
      <w:pPr>
        <w:rPr>
          <w:b/>
          <w:bCs/>
        </w:rPr>
      </w:pPr>
      <w:r w:rsidRPr="008D07A9">
        <w:rPr>
          <w:b/>
          <w:bCs/>
        </w:rPr>
        <w:t>One challenge I faced was balancing text and visuals. Initially, the infographic looked overcrowded, but by refining the content into short bullet points and adding clear headings, I achieved a cleaner layout. This exercise taught me how to communicate complex ideas in a simple, visual format.</w:t>
      </w:r>
    </w:p>
    <w:p w14:paraId="505C27AD" w14:textId="77777777" w:rsidR="008D07A9" w:rsidRPr="008D07A9" w:rsidRDefault="008D07A9" w:rsidP="008D07A9">
      <w:pPr>
        <w:rPr>
          <w:b/>
          <w:bCs/>
        </w:rPr>
      </w:pPr>
      <w:r w:rsidRPr="008D07A9">
        <w:rPr>
          <w:b/>
          <w:bCs/>
        </w:rPr>
        <w:t>Digital literacy is essential for students because it helps us navigate online platforms responsibly, use tools effectively, and build a professional identity. The infographic can serve as a quick reference for batchmates, making them more aware of safe practices and digital opportunities. Overall, this task improved both my design skills and my ability to present academic content visually.</w:t>
      </w:r>
    </w:p>
    <w:p w14:paraId="3A07DD97" w14:textId="77777777" w:rsidR="008D07A9" w:rsidRDefault="008D07A9">
      <w:pPr>
        <w:rPr>
          <w:b/>
          <w:bCs/>
        </w:rPr>
      </w:pPr>
    </w:p>
    <w:p w14:paraId="64264122" w14:textId="77777777" w:rsidR="008D07A9" w:rsidRPr="008D07A9" w:rsidRDefault="008D07A9">
      <w:pPr>
        <w:rPr>
          <w:b/>
          <w:bCs/>
        </w:rPr>
      </w:pPr>
    </w:p>
    <w:p w14:paraId="161642AC" w14:textId="6B8A05A8" w:rsidR="008D07A9" w:rsidRPr="008D07A9" w:rsidRDefault="008D07A9" w:rsidP="008D07A9">
      <w:pPr>
        <w:rPr>
          <w:b/>
          <w:bCs/>
        </w:rPr>
      </w:pPr>
      <w:r>
        <w:rPr>
          <w:b/>
          <w:bCs/>
        </w:rPr>
        <w:t>Task</w:t>
      </w:r>
      <w:r w:rsidRPr="008D07A9">
        <w:rPr>
          <w:b/>
          <w:bCs/>
        </w:rPr>
        <w:t xml:space="preserve"> 2 – Student Digital Portfolio </w:t>
      </w:r>
    </w:p>
    <w:p w14:paraId="6F08906E" w14:textId="3C161211" w:rsidR="008D07A9" w:rsidRPr="008D07A9" w:rsidRDefault="008D07A9" w:rsidP="008D07A9">
      <w:pPr>
        <w:rPr>
          <w:b/>
          <w:bCs/>
        </w:rPr>
      </w:pPr>
      <w:r w:rsidRPr="008D07A9">
        <w:rPr>
          <w:b/>
          <w:bCs/>
        </w:rPr>
        <w:t>For the second task, I built my student digital portfolio across GitHub, LinkedIn, and Kaggle. On GitHub, I created a profile README with my name, branch, year, and learning goals. On LinkedIn, I updated my education section with my current degree at University and expected graduation year (2028). On Kaggle, I set up my profile to showcase interest in data science and machine learning.</w:t>
      </w:r>
    </w:p>
    <w:p w14:paraId="3699C4E5" w14:textId="77777777" w:rsidR="008D07A9" w:rsidRPr="008D07A9" w:rsidRDefault="008D07A9" w:rsidP="008D07A9">
      <w:pPr>
        <w:rPr>
          <w:b/>
          <w:bCs/>
        </w:rPr>
      </w:pPr>
      <w:r w:rsidRPr="008D07A9">
        <w:rPr>
          <w:b/>
          <w:bCs/>
        </w:rPr>
        <w:t>This portfolio helps establish a professional digital presence. Employers and internship coordinators often check these platforms, so having updated profiles is crucial. GitHub highlights coding projects, LinkedIn shows academic and professional achievements, and Kaggle demonstrates analytical skills.</w:t>
      </w:r>
    </w:p>
    <w:p w14:paraId="442365A0" w14:textId="77777777" w:rsidR="008D07A9" w:rsidRPr="008D07A9" w:rsidRDefault="008D07A9" w:rsidP="008D07A9">
      <w:pPr>
        <w:rPr>
          <w:b/>
          <w:bCs/>
        </w:rPr>
      </w:pPr>
      <w:r w:rsidRPr="008D07A9">
        <w:rPr>
          <w:b/>
          <w:bCs/>
        </w:rPr>
        <w:t>Over the next four years, I plan to add more projects, certifications, and collaborations to these platforms. This task made me realize the importance of consistency across profiles—using the same tagline and professional tone ensures credibility. Building this portfolio is not just an assignment but an investment in my academic and career growth.</w:t>
      </w:r>
    </w:p>
    <w:p w14:paraId="65EDEAE1" w14:textId="77777777" w:rsidR="008D07A9" w:rsidRDefault="008D07A9">
      <w:pPr>
        <w:rPr>
          <w:b/>
          <w:bCs/>
        </w:rPr>
      </w:pPr>
    </w:p>
    <w:p w14:paraId="1DC10E23" w14:textId="77777777" w:rsidR="008D07A9" w:rsidRDefault="008D07A9">
      <w:pPr>
        <w:rPr>
          <w:b/>
          <w:bCs/>
        </w:rPr>
      </w:pPr>
    </w:p>
    <w:p w14:paraId="60516648" w14:textId="06701EF7" w:rsidR="008D07A9" w:rsidRPr="008D07A9" w:rsidRDefault="008D07A9" w:rsidP="008D07A9">
      <w:pPr>
        <w:rPr>
          <w:b/>
          <w:bCs/>
        </w:rPr>
      </w:pPr>
      <w:r>
        <w:rPr>
          <w:b/>
          <w:bCs/>
        </w:rPr>
        <w:lastRenderedPageBreak/>
        <w:t>Task-3</w:t>
      </w:r>
      <w:r w:rsidRPr="008D07A9">
        <w:rPr>
          <w:b/>
          <w:bCs/>
        </w:rPr>
        <w:t xml:space="preserve"> – Coding Practice &amp; Google Workspace Collaboration (Task 3)</w:t>
      </w:r>
    </w:p>
    <w:p w14:paraId="2DCDC57A" w14:textId="77777777" w:rsidR="008D07A9" w:rsidRPr="008D07A9" w:rsidRDefault="008D07A9" w:rsidP="008D07A9">
      <w:pPr>
        <w:rPr>
          <w:b/>
          <w:bCs/>
        </w:rPr>
      </w:pPr>
      <w:r w:rsidRPr="008D07A9">
        <w:rPr>
          <w:b/>
          <w:bCs/>
        </w:rPr>
        <w:t xml:space="preserve">For the third task, I created an account on </w:t>
      </w:r>
      <w:proofErr w:type="spellStart"/>
      <w:r w:rsidRPr="008D07A9">
        <w:rPr>
          <w:b/>
          <w:bCs/>
        </w:rPr>
        <w:t>HackerRank</w:t>
      </w:r>
      <w:proofErr w:type="spellEnd"/>
      <w:r w:rsidRPr="008D07A9">
        <w:rPr>
          <w:b/>
          <w:bCs/>
        </w:rPr>
        <w:t xml:space="preserve"> and completed the beginner challenge “Solve Me First.” This helped me practice problem</w:t>
      </w:r>
      <w:r w:rsidRPr="008D07A9">
        <w:rPr>
          <w:b/>
          <w:bCs/>
        </w:rPr>
        <w:noBreakHyphen/>
        <w:t>solving and understand how coding platforms evaluate submissions. I documented my progress with a screenshot of the completed challenge and badge.</w:t>
      </w:r>
    </w:p>
    <w:p w14:paraId="4A1DB3AF" w14:textId="77777777" w:rsidR="008D07A9" w:rsidRPr="008D07A9" w:rsidRDefault="008D07A9" w:rsidP="008D07A9">
      <w:pPr>
        <w:rPr>
          <w:b/>
          <w:bCs/>
        </w:rPr>
      </w:pPr>
      <w:r w:rsidRPr="008D07A9">
        <w:rPr>
          <w:b/>
          <w:bCs/>
        </w:rPr>
        <w:t>In the collaboration part, I designed a Google Form with five questions for a Digital Literacy Awareness Quiz. The form included multiple</w:t>
      </w:r>
      <w:r w:rsidRPr="008D07A9">
        <w:rPr>
          <w:b/>
          <w:bCs/>
        </w:rPr>
        <w:noBreakHyphen/>
        <w:t>choice and short</w:t>
      </w:r>
      <w:r w:rsidRPr="008D07A9">
        <w:rPr>
          <w:b/>
          <w:bCs/>
        </w:rPr>
        <w:noBreakHyphen/>
        <w:t>answer questions, and responses were linked to a Google Sheet. This gave me hands</w:t>
      </w:r>
      <w:r w:rsidRPr="008D07A9">
        <w:rPr>
          <w:b/>
          <w:bCs/>
        </w:rPr>
        <w:noBreakHyphen/>
        <w:t>on experience with Google Workspace tools, especially in creating interactive content and managing data.</w:t>
      </w:r>
    </w:p>
    <w:p w14:paraId="01AC8174" w14:textId="7B5DD360" w:rsidR="008D07A9" w:rsidRDefault="008D07A9" w:rsidP="008D07A9">
      <w:pPr>
        <w:rPr>
          <w:b/>
          <w:bCs/>
        </w:rPr>
      </w:pPr>
      <w:r w:rsidRPr="008D07A9">
        <w:rPr>
          <w:b/>
          <w:bCs/>
        </w:rPr>
        <w:t>Academically, these tools are highly valuable. Coding platforms improve logical thinking and technical confidence, while Google Workspace enhances collaboration, communication, and data collection. The Google Form can even be used as a real deliverable to quiz batchmates, aligning with my role as a Digital Ambassador. This task showed me how digital tools support both individual learning and group collaboration.</w:t>
      </w:r>
    </w:p>
    <w:p w14:paraId="15067D7E" w14:textId="77777777" w:rsidR="008D07A9" w:rsidRDefault="008D07A9" w:rsidP="008D07A9">
      <w:pPr>
        <w:rPr>
          <w:b/>
          <w:bCs/>
        </w:rPr>
      </w:pPr>
    </w:p>
    <w:p w14:paraId="58095B9F" w14:textId="77777777" w:rsidR="008D07A9" w:rsidRDefault="008D07A9" w:rsidP="008D07A9">
      <w:pPr>
        <w:rPr>
          <w:b/>
          <w:bCs/>
        </w:rPr>
      </w:pPr>
    </w:p>
    <w:p w14:paraId="58107612" w14:textId="77777777" w:rsidR="008D07A9" w:rsidRPr="008D07A9" w:rsidRDefault="008D07A9" w:rsidP="008D07A9">
      <w:pPr>
        <w:rPr>
          <w:b/>
          <w:bCs/>
        </w:rPr>
      </w:pPr>
    </w:p>
    <w:p w14:paraId="4BEC93B3" w14:textId="5C89BB1F" w:rsidR="008D07A9" w:rsidRPr="008D07A9" w:rsidRDefault="008D07A9" w:rsidP="008D07A9">
      <w:pPr>
        <w:rPr>
          <w:b/>
          <w:bCs/>
        </w:rPr>
      </w:pPr>
      <w:r>
        <w:rPr>
          <w:b/>
          <w:bCs/>
        </w:rPr>
        <w:t>Task-4</w:t>
      </w:r>
      <w:r w:rsidRPr="008D07A9">
        <w:rPr>
          <w:b/>
          <w:bCs/>
        </w:rPr>
        <w:t xml:space="preserve"> – Professional Email &amp; Social Media Etiquette </w:t>
      </w:r>
    </w:p>
    <w:p w14:paraId="4DEB26F9" w14:textId="77777777" w:rsidR="008D07A9" w:rsidRPr="008D07A9" w:rsidRDefault="008D07A9" w:rsidP="008D07A9">
      <w:pPr>
        <w:rPr>
          <w:b/>
          <w:bCs/>
        </w:rPr>
      </w:pPr>
      <w:r w:rsidRPr="008D07A9">
        <w:rPr>
          <w:b/>
          <w:bCs/>
        </w:rPr>
        <w:t>In this task, I drafted two professional emails. The first was addressed to a professor, requesting an extension on an assignment deadline. It followed proper etiquette with a clear subject line, polite language, and a respectful sign</w:t>
      </w:r>
      <w:r w:rsidRPr="008D07A9">
        <w:rPr>
          <w:b/>
          <w:bCs/>
        </w:rPr>
        <w:noBreakHyphen/>
        <w:t>off. The second email was written to an internship coordinator, expressing interest in a summer internship opportunity. This email highlighted my academic background, skills, and eagerness to gain industry experience. Both emails demonstrated the importance of clarity, professionalism, and structure in digital communication.</w:t>
      </w:r>
    </w:p>
    <w:p w14:paraId="5142FC57" w14:textId="77777777" w:rsidR="008D07A9" w:rsidRPr="008D07A9" w:rsidRDefault="008D07A9" w:rsidP="008D07A9">
      <w:pPr>
        <w:rPr>
          <w:b/>
          <w:bCs/>
        </w:rPr>
      </w:pPr>
      <w:r w:rsidRPr="008D07A9">
        <w:rPr>
          <w:b/>
          <w:bCs/>
        </w:rPr>
        <w:t xml:space="preserve">Additionally, I created a Social Media Do’s and Don’ts checklist with five responsible practices and five mistakes to avoid. The checklist emphasized safe sharing, respectful </w:t>
      </w:r>
      <w:proofErr w:type="spellStart"/>
      <w:r w:rsidRPr="008D07A9">
        <w:rPr>
          <w:b/>
          <w:bCs/>
        </w:rPr>
        <w:t>behavior</w:t>
      </w:r>
      <w:proofErr w:type="spellEnd"/>
      <w:r w:rsidRPr="008D07A9">
        <w:rPr>
          <w:b/>
          <w:bCs/>
        </w:rPr>
        <w:t>, and avoiding oversharing or misinformation. I also wrote a short report on a scenario where poor digital communication caused conflict in a student group. The issue could have been avoided by using respectful language and choosing the right communication channel.</w:t>
      </w:r>
    </w:p>
    <w:p w14:paraId="11D7864D" w14:textId="77777777" w:rsidR="008D07A9" w:rsidRPr="008D07A9" w:rsidRDefault="008D07A9" w:rsidP="008D07A9">
      <w:pPr>
        <w:rPr>
          <w:b/>
          <w:bCs/>
        </w:rPr>
      </w:pPr>
      <w:r w:rsidRPr="008D07A9">
        <w:rPr>
          <w:b/>
          <w:bCs/>
        </w:rPr>
        <w:t>This task taught me that professional communication is not only about grammar but also about tone, respect, and responsibility. As a Digital Ambassador, these skills are essential to guide peers in maintaining a positive online presence</w:t>
      </w:r>
    </w:p>
    <w:p w14:paraId="74E9FDDE" w14:textId="77777777" w:rsidR="008D07A9" w:rsidRDefault="008D07A9">
      <w:pPr>
        <w:rPr>
          <w:b/>
          <w:bCs/>
        </w:rPr>
      </w:pPr>
    </w:p>
    <w:p w14:paraId="0EF51C53" w14:textId="77777777" w:rsidR="008D07A9" w:rsidRDefault="008D07A9">
      <w:pPr>
        <w:rPr>
          <w:b/>
          <w:bCs/>
        </w:rPr>
      </w:pPr>
    </w:p>
    <w:p w14:paraId="1E05B500" w14:textId="77777777" w:rsidR="008D07A9" w:rsidRDefault="008D07A9">
      <w:pPr>
        <w:rPr>
          <w:b/>
          <w:bCs/>
        </w:rPr>
      </w:pPr>
    </w:p>
    <w:p w14:paraId="28A338E1" w14:textId="77777777" w:rsidR="008D07A9" w:rsidRDefault="008D07A9">
      <w:pPr>
        <w:rPr>
          <w:b/>
          <w:bCs/>
        </w:rPr>
      </w:pPr>
    </w:p>
    <w:p w14:paraId="103BBC2E" w14:textId="77777777" w:rsidR="008D07A9" w:rsidRDefault="008D07A9">
      <w:pPr>
        <w:rPr>
          <w:b/>
          <w:bCs/>
        </w:rPr>
      </w:pPr>
    </w:p>
    <w:p w14:paraId="781B6418" w14:textId="77777777" w:rsidR="008D07A9" w:rsidRDefault="008D07A9">
      <w:pPr>
        <w:rPr>
          <w:b/>
          <w:bCs/>
        </w:rPr>
      </w:pPr>
    </w:p>
    <w:p w14:paraId="0A3F3E59" w14:textId="77777777" w:rsidR="008D07A9" w:rsidRDefault="008D07A9">
      <w:pPr>
        <w:rPr>
          <w:b/>
          <w:bCs/>
        </w:rPr>
      </w:pPr>
    </w:p>
    <w:p w14:paraId="5030E0B0" w14:textId="77777777" w:rsidR="008D07A9" w:rsidRDefault="008D07A9">
      <w:pPr>
        <w:rPr>
          <w:b/>
          <w:bCs/>
        </w:rPr>
      </w:pPr>
    </w:p>
    <w:p w14:paraId="78B40109" w14:textId="77777777" w:rsidR="008D07A9" w:rsidRDefault="008D07A9">
      <w:pPr>
        <w:rPr>
          <w:b/>
          <w:bCs/>
        </w:rPr>
      </w:pPr>
    </w:p>
    <w:p w14:paraId="7A4989F1" w14:textId="77777777" w:rsidR="008D07A9" w:rsidRDefault="008D07A9">
      <w:pPr>
        <w:rPr>
          <w:b/>
          <w:bCs/>
        </w:rPr>
      </w:pPr>
    </w:p>
    <w:p w14:paraId="09304981" w14:textId="139ED13A" w:rsidR="008D07A9" w:rsidRPr="008D07A9" w:rsidRDefault="008D07A9" w:rsidP="008D07A9">
      <w:pPr>
        <w:rPr>
          <w:b/>
          <w:bCs/>
        </w:rPr>
      </w:pPr>
      <w:r>
        <w:rPr>
          <w:b/>
          <w:bCs/>
        </w:rPr>
        <w:t>Task-5</w:t>
      </w:r>
      <w:r w:rsidRPr="008D07A9">
        <w:rPr>
          <w:b/>
          <w:bCs/>
        </w:rPr>
        <w:t xml:space="preserve"> – Cybercrime Awareness Case Study &amp; Prevention Guide </w:t>
      </w:r>
    </w:p>
    <w:p w14:paraId="1C809AD4" w14:textId="77777777" w:rsidR="008D07A9" w:rsidRPr="008D07A9" w:rsidRDefault="008D07A9" w:rsidP="008D07A9">
      <w:pPr>
        <w:rPr>
          <w:b/>
          <w:bCs/>
        </w:rPr>
      </w:pPr>
      <w:r w:rsidRPr="008D07A9">
        <w:rPr>
          <w:b/>
          <w:bCs/>
        </w:rPr>
        <w:t>For this task, I prepared a case study on phishing, a cybercrime where attackers trick individuals into revealing sensitive information. I explained how phishing typically occurs step</w:t>
      </w:r>
      <w:r w:rsidRPr="008D07A9">
        <w:rPr>
          <w:b/>
          <w:bCs/>
        </w:rPr>
        <w:noBreakHyphen/>
        <w:t>by</w:t>
      </w:r>
      <w:r w:rsidRPr="008D07A9">
        <w:rPr>
          <w:b/>
          <w:bCs/>
        </w:rPr>
        <w:noBreakHyphen/>
        <w:t>step: attackers send fake emails or links, victims enter personal details, and the data is misused for financial theft or identity fraud. Students and everyday internet users are common targets. The consequences include financial loss, reputational damage, and long</w:t>
      </w:r>
      <w:r w:rsidRPr="008D07A9">
        <w:rPr>
          <w:b/>
          <w:bCs/>
        </w:rPr>
        <w:noBreakHyphen/>
        <w:t>term insecurity. A real example from India in 2021 showed how fake bank emails led to UPI fraud, highlighting the seriousness of this threat.</w:t>
      </w:r>
    </w:p>
    <w:p w14:paraId="0CC07D01" w14:textId="77777777" w:rsidR="008D07A9" w:rsidRPr="008D07A9" w:rsidRDefault="008D07A9" w:rsidP="008D07A9">
      <w:pPr>
        <w:rPr>
          <w:b/>
          <w:bCs/>
        </w:rPr>
      </w:pPr>
      <w:r w:rsidRPr="008D07A9">
        <w:rPr>
          <w:b/>
          <w:bCs/>
        </w:rPr>
        <w:t>I also created a Stay Safe Online checklist with eight actionable tips for college students. These included using strong passwords, verifying links, updating apps, avoiding oversharing, and logging out of public devices. Two tips focused on UPI safety: never sharing PINs or OTPs, and using only official apps for payments. I included reporting channels: the National Cyber Crime Portal (cybercrime.gov.in) and Helpline 1930.</w:t>
      </w:r>
    </w:p>
    <w:p w14:paraId="4F883580" w14:textId="77777777" w:rsidR="008D07A9" w:rsidRPr="008D07A9" w:rsidRDefault="008D07A9" w:rsidP="008D07A9">
      <w:pPr>
        <w:rPr>
          <w:b/>
          <w:bCs/>
        </w:rPr>
      </w:pPr>
      <w:r w:rsidRPr="008D07A9">
        <w:rPr>
          <w:b/>
          <w:bCs/>
        </w:rPr>
        <w:t>In my short reflection, I noted that I was most surprised by how convincing phishing attempts can look. As a personal change, I will always verify URLs and enable two</w:t>
      </w:r>
      <w:r w:rsidRPr="008D07A9">
        <w:rPr>
          <w:b/>
          <w:bCs/>
        </w:rPr>
        <w:noBreakHyphen/>
        <w:t>factor authentication. This task strengthened my awareness of cybersecurity and taught me practical steps to protect myself and guide peers.</w:t>
      </w:r>
    </w:p>
    <w:p w14:paraId="466C871A" w14:textId="77777777" w:rsidR="008D07A9" w:rsidRPr="008D07A9" w:rsidRDefault="008D07A9">
      <w:pPr>
        <w:rPr>
          <w:b/>
          <w:bCs/>
        </w:rPr>
      </w:pPr>
    </w:p>
    <w:sectPr w:rsidR="008D07A9" w:rsidRPr="008D07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BE0"/>
    <w:rsid w:val="00091900"/>
    <w:rsid w:val="00270E57"/>
    <w:rsid w:val="0029540E"/>
    <w:rsid w:val="008D07A9"/>
    <w:rsid w:val="00AF1BE0"/>
    <w:rsid w:val="00B567B3"/>
    <w:rsid w:val="00DC23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F5841"/>
  <w15:chartTrackingRefBased/>
  <w15:docId w15:val="{8F664E20-3607-4827-8239-D69887D2A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B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1B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1B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1B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1B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1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B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1B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1B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1B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1B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1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BE0"/>
    <w:rPr>
      <w:rFonts w:eastAsiaTheme="majorEastAsia" w:cstheme="majorBidi"/>
      <w:color w:val="272727" w:themeColor="text1" w:themeTint="D8"/>
    </w:rPr>
  </w:style>
  <w:style w:type="paragraph" w:styleId="Title">
    <w:name w:val="Title"/>
    <w:basedOn w:val="Normal"/>
    <w:next w:val="Normal"/>
    <w:link w:val="TitleChar"/>
    <w:uiPriority w:val="10"/>
    <w:qFormat/>
    <w:rsid w:val="00AF1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BE0"/>
    <w:pPr>
      <w:spacing w:before="160"/>
      <w:jc w:val="center"/>
    </w:pPr>
    <w:rPr>
      <w:i/>
      <w:iCs/>
      <w:color w:val="404040" w:themeColor="text1" w:themeTint="BF"/>
    </w:rPr>
  </w:style>
  <w:style w:type="character" w:customStyle="1" w:styleId="QuoteChar">
    <w:name w:val="Quote Char"/>
    <w:basedOn w:val="DefaultParagraphFont"/>
    <w:link w:val="Quote"/>
    <w:uiPriority w:val="29"/>
    <w:rsid w:val="00AF1BE0"/>
    <w:rPr>
      <w:i/>
      <w:iCs/>
      <w:color w:val="404040" w:themeColor="text1" w:themeTint="BF"/>
    </w:rPr>
  </w:style>
  <w:style w:type="paragraph" w:styleId="ListParagraph">
    <w:name w:val="List Paragraph"/>
    <w:basedOn w:val="Normal"/>
    <w:uiPriority w:val="34"/>
    <w:qFormat/>
    <w:rsid w:val="00AF1BE0"/>
    <w:pPr>
      <w:ind w:left="720"/>
      <w:contextualSpacing/>
    </w:pPr>
  </w:style>
  <w:style w:type="character" w:styleId="IntenseEmphasis">
    <w:name w:val="Intense Emphasis"/>
    <w:basedOn w:val="DefaultParagraphFont"/>
    <w:uiPriority w:val="21"/>
    <w:qFormat/>
    <w:rsid w:val="00AF1BE0"/>
    <w:rPr>
      <w:i/>
      <w:iCs/>
      <w:color w:val="2F5496" w:themeColor="accent1" w:themeShade="BF"/>
    </w:rPr>
  </w:style>
  <w:style w:type="paragraph" w:styleId="IntenseQuote">
    <w:name w:val="Intense Quote"/>
    <w:basedOn w:val="Normal"/>
    <w:next w:val="Normal"/>
    <w:link w:val="IntenseQuoteChar"/>
    <w:uiPriority w:val="30"/>
    <w:qFormat/>
    <w:rsid w:val="00AF1B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1BE0"/>
    <w:rPr>
      <w:i/>
      <w:iCs/>
      <w:color w:val="2F5496" w:themeColor="accent1" w:themeShade="BF"/>
    </w:rPr>
  </w:style>
  <w:style w:type="character" w:styleId="IntenseReference">
    <w:name w:val="Intense Reference"/>
    <w:basedOn w:val="DefaultParagraphFont"/>
    <w:uiPriority w:val="32"/>
    <w:qFormat/>
    <w:rsid w:val="00AF1B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908</Words>
  <Characters>5179</Characters>
  <Application>Microsoft Office Word</Application>
  <DocSecurity>0</DocSecurity>
  <Lines>43</Lines>
  <Paragraphs>12</Paragraphs>
  <ScaleCrop>false</ScaleCrop>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mewada</dc:creator>
  <cp:keywords/>
  <dc:description/>
  <cp:lastModifiedBy>prakash mewada</cp:lastModifiedBy>
  <cp:revision>2</cp:revision>
  <dcterms:created xsi:type="dcterms:W3CDTF">2026-03-24T09:44:00Z</dcterms:created>
  <dcterms:modified xsi:type="dcterms:W3CDTF">2026-03-24T09:48:00Z</dcterms:modified>
</cp:coreProperties>
</file>