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Understanding the role of break, continue, and pass in Python loops.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1. break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Use</w:t>
      </w:r>
      <w:r>
        <w:rPr>
          <w:rFonts w:ascii="Times Roman" w:hAnsi="Times Roman"/>
          <w:sz w:val="30"/>
          <w:szCs w:val="30"/>
          <w:rtl w:val="0"/>
          <w:lang w:val="en-US"/>
        </w:rPr>
        <w:t>: Exits the loop immediately when a condition is met.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it-IT"/>
        </w:rPr>
        <w:t>for i in range(1, 10):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if i == 5: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 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en-US"/>
        </w:rPr>
        <w:t>break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</w:t>
      </w: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it-IT"/>
        </w:rPr>
        <w:t xml:space="preserve"> print(i)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it-IT"/>
        </w:rPr>
        <w:t>2. continue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Use</w:t>
      </w:r>
      <w:r>
        <w:rPr>
          <w:rFonts w:ascii="Times Roman" w:hAnsi="Times Roman"/>
          <w:sz w:val="30"/>
          <w:szCs w:val="30"/>
          <w:rtl w:val="0"/>
          <w:lang w:val="en-US"/>
        </w:rPr>
        <w:t>: Skips the current iteration and moves to the next one.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>for i in range(1, 6):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if i == 3: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    continue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print(i)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it-IT"/>
        </w:rPr>
        <w:t>3. pass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Use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: A placeholder that does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nothing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 xml:space="preserve"> — </w:t>
      </w:r>
      <w:r>
        <w:rPr>
          <w:rFonts w:ascii="Times Roman" w:hAnsi="Times Roman"/>
          <w:sz w:val="30"/>
          <w:szCs w:val="30"/>
          <w:rtl w:val="0"/>
          <w:lang w:val="en-US"/>
        </w:rPr>
        <w:t>used when a statement is required syntactically, but no action is needed.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>for i in range(1, 4):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if i == 2: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       pass  # does nothing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    print(i)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