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C3E" w:rsidRPr="00531C3E" w:rsidRDefault="00531C3E" w:rsidP="00531C3E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531C3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Secure </w:t>
      </w:r>
      <w:proofErr w:type="spellStart"/>
      <w:r w:rsidRPr="00531C3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gRPC</w:t>
      </w:r>
      <w:proofErr w:type="spellEnd"/>
      <w:r w:rsidRPr="00531C3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service with .NET Core and Azure Active Directory</w:t>
      </w:r>
    </w:p>
    <w:p w:rsidR="00531C3E" w:rsidRPr="00531C3E" w:rsidRDefault="00531C3E" w:rsidP="00531C3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bookmarkStart w:id="0" w:name="_GoBack"/>
      <w:bookmarkEnd w:id="0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what it would take to secure a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gRPC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solution with the new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Microsoft.Identity.Web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on the server. 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fldChar w:fldCharType="begin"/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instrText xml:space="preserve"> HYPERLINK "https://github.com/AzureAD/microsoft-identity-web" \t "_blank" </w:instrText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fldChar w:fldCharType="separate"/>
      </w:r>
      <w:r w:rsidRPr="00EC7F6E">
        <w:rPr>
          <w:rFonts w:ascii="var(--content-font-family)" w:eastAsia="Times New Roman" w:hAnsi="var(--content-font-family)" w:cs="Segoe UI"/>
          <w:color w:val="0000FF"/>
          <w:sz w:val="32"/>
          <w:szCs w:val="32"/>
          <w:u w:val="single"/>
        </w:rPr>
        <w:t>Microsoft.Identity.Web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fldChar w:fldCharType="end"/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 is a new library for .NET Core (3.1 or later) that makes authentication and token management a breeze. The library is going to hit GA soon so now is a good time to experiment and see how to get our ASP.NET Core apps working with it.</w:t>
      </w:r>
    </w:p>
    <w:p w:rsidR="00531C3E" w:rsidRPr="00531C3E" w:rsidRDefault="00531C3E" w:rsidP="00531C3E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sz w:val="32"/>
          <w:szCs w:val="32"/>
        </w:rPr>
      </w:pPr>
      <w:bookmarkStart w:id="1" w:name="prerequisites"/>
      <w:bookmarkEnd w:id="1"/>
      <w:r w:rsidRPr="00531C3E">
        <w:rPr>
          <w:rFonts w:ascii="var(--ff-sans-serif)" w:eastAsia="Times New Roman" w:hAnsi="var(--ff-sans-serif)" w:cs="Segoe UI"/>
          <w:b/>
          <w:bCs/>
          <w:color w:val="171717"/>
          <w:sz w:val="32"/>
          <w:szCs w:val="32"/>
        </w:rPr>
        <w:t>Prerequisites</w:t>
      </w:r>
    </w:p>
    <w:p w:rsidR="00531C3E" w:rsidRPr="00531C3E" w:rsidRDefault="00531C3E" w:rsidP="00531C3E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.NET Core 3.1</w:t>
      </w:r>
    </w:p>
    <w:p w:rsidR="00531C3E" w:rsidRPr="00531C3E" w:rsidRDefault="00531C3E" w:rsidP="00531C3E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Your favorite IDE (I'll be using VS Code)</w:t>
      </w:r>
    </w:p>
    <w:p w:rsidR="00531C3E" w:rsidRPr="00531C3E" w:rsidRDefault="00531C3E" w:rsidP="00531C3E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Azure AD (</w:t>
      </w:r>
      <w:hyperlink r:id="rId5" w:tgtFrame="_blank" w:history="1">
        <w:r w:rsidRPr="00EC7F6E">
          <w:rPr>
            <w:rFonts w:ascii="var(--content-font-family)" w:eastAsia="Times New Roman" w:hAnsi="var(--content-font-family)" w:cs="Segoe UI"/>
            <w:color w:val="0000FF"/>
            <w:sz w:val="32"/>
            <w:szCs w:val="32"/>
            <w:u w:val="single"/>
          </w:rPr>
          <w:t>get a FREE M365 dev tenant</w:t>
        </w:r>
      </w:hyperlink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)</w:t>
      </w:r>
    </w:p>
    <w:p w:rsidR="00531C3E" w:rsidRPr="00531C3E" w:rsidRDefault="00531C3E" w:rsidP="00531C3E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sz w:val="32"/>
          <w:szCs w:val="32"/>
        </w:rPr>
      </w:pPr>
      <w:bookmarkStart w:id="2" w:name="create-the-azure-ad-app-registrations"/>
      <w:bookmarkEnd w:id="2"/>
      <w:r w:rsidRPr="00531C3E">
        <w:rPr>
          <w:rFonts w:ascii="var(--ff-sans-serif)" w:eastAsia="Times New Roman" w:hAnsi="var(--ff-sans-serif)" w:cs="Segoe UI"/>
          <w:b/>
          <w:bCs/>
          <w:color w:val="171717"/>
          <w:sz w:val="32"/>
          <w:szCs w:val="32"/>
        </w:rPr>
        <w:t>Create the Azure AD App registrations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proofErr w:type="spellStart"/>
      <w:proofErr w:type="gram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gRPC</w:t>
      </w:r>
      <w:proofErr w:type="spellEnd"/>
      <w:proofErr w:type="gram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services, although they act as APIs, can't be access by the browser. Therefore you need a client app that can be used to call our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gRPC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service. To be able to authenticate the user in the client app and validate the access tokens in the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gRPC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service, we will need 2 app registrations.</w:t>
      </w:r>
    </w:p>
    <w:p w:rsidR="00531C3E" w:rsidRPr="00531C3E" w:rsidRDefault="00531C3E" w:rsidP="00531C3E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Segoe UI"/>
          <w:b/>
          <w:bCs/>
          <w:color w:val="171717"/>
          <w:sz w:val="32"/>
          <w:szCs w:val="32"/>
        </w:rPr>
      </w:pPr>
      <w:bookmarkStart w:id="3" w:name="grpc-service-app-registration"/>
      <w:bookmarkEnd w:id="3"/>
      <w:proofErr w:type="spellStart"/>
      <w:proofErr w:type="gramStart"/>
      <w:r w:rsidRPr="00531C3E">
        <w:rPr>
          <w:rFonts w:ascii="var(--ff-sans-serif)" w:eastAsia="Times New Roman" w:hAnsi="var(--ff-sans-serif)" w:cs="Segoe UI"/>
          <w:b/>
          <w:bCs/>
          <w:color w:val="171717"/>
          <w:sz w:val="32"/>
          <w:szCs w:val="32"/>
        </w:rPr>
        <w:t>gRPC</w:t>
      </w:r>
      <w:proofErr w:type="spellEnd"/>
      <w:proofErr w:type="gramEnd"/>
      <w:r w:rsidRPr="00531C3E">
        <w:rPr>
          <w:rFonts w:ascii="var(--ff-sans-serif)" w:eastAsia="Times New Roman" w:hAnsi="var(--ff-sans-serif)" w:cs="Segoe UI"/>
          <w:b/>
          <w:bCs/>
          <w:color w:val="171717"/>
          <w:sz w:val="32"/>
          <w:szCs w:val="32"/>
        </w:rPr>
        <w:t xml:space="preserve"> Service app registration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Head to the Azure AD portal and select the </w:t>
      </w:r>
      <w:r w:rsidRPr="00EC7F6E">
        <w:rPr>
          <w:rFonts w:ascii="var(--content-font-family)" w:eastAsia="Times New Roman" w:hAnsi="var(--content-font-family)" w:cs="Segoe UI"/>
          <w:b/>
          <w:bCs/>
          <w:color w:val="171717"/>
          <w:sz w:val="32"/>
          <w:szCs w:val="32"/>
        </w:rPr>
        <w:t>App registration</w:t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 tab. Click the </w:t>
      </w:r>
      <w:r w:rsidRPr="00EC7F6E">
        <w:rPr>
          <w:rFonts w:ascii="var(--content-font-family)" w:eastAsia="Times New Roman" w:hAnsi="var(--content-font-family)" w:cs="Segoe UI"/>
          <w:b/>
          <w:bCs/>
          <w:color w:val="171717"/>
          <w:sz w:val="32"/>
          <w:szCs w:val="32"/>
        </w:rPr>
        <w:t>New registration</w:t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 button and use the following settings to create the server app: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EC7F6E">
        <w:rPr>
          <w:rFonts w:ascii="var(--content-font-family)" w:eastAsia="Times New Roman" w:hAnsi="var(--content-font-family)" w:cs="Segoe UI"/>
          <w:noProof/>
          <w:color w:val="0000FF"/>
          <w:sz w:val="32"/>
          <w:szCs w:val="32"/>
        </w:rPr>
        <w:lastRenderedPageBreak/>
        <w:drawing>
          <wp:inline distT="0" distB="0" distL="0" distR="0">
            <wp:extent cx="7239000" cy="7524750"/>
            <wp:effectExtent l="0" t="0" r="0" b="0"/>
            <wp:docPr id="12" name="Picture 12" descr="Alt Tex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The </w:t>
      </w: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Redirect URI</w:t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 assumes that we will be using the default port for Kestrel to run our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gRPC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service.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lastRenderedPageBreak/>
        <w:t>Our client app needs to know about the server app. Therefore, we need navigate to the </w:t>
      </w:r>
      <w:r w:rsidRPr="00EC7F6E">
        <w:rPr>
          <w:rFonts w:ascii="var(--content-font-family)" w:eastAsia="Times New Roman" w:hAnsi="var(--content-font-family)" w:cs="Segoe UI"/>
          <w:b/>
          <w:bCs/>
          <w:color w:val="171717"/>
          <w:sz w:val="32"/>
          <w:szCs w:val="32"/>
        </w:rPr>
        <w:t>Expose an API</w:t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 tab, set the App ID URI (leave the defaults) and then add a new </w:t>
      </w: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scope</w:t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: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EC7F6E">
        <w:rPr>
          <w:rFonts w:ascii="var(--content-font-family)" w:eastAsia="Times New Roman" w:hAnsi="var(--content-font-family)" w:cs="Segoe UI"/>
          <w:noProof/>
          <w:color w:val="0000FF"/>
          <w:sz w:val="32"/>
          <w:szCs w:val="32"/>
        </w:rPr>
        <w:drawing>
          <wp:inline distT="0" distB="0" distL="0" distR="0">
            <wp:extent cx="7620000" cy="3448050"/>
            <wp:effectExtent l="0" t="0" r="0" b="0"/>
            <wp:docPr id="11" name="Picture 11" descr="Alt Tex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EC7F6E">
        <w:rPr>
          <w:rFonts w:ascii="var(--content-font-family)" w:eastAsia="Times New Roman" w:hAnsi="var(--content-font-family)" w:cs="Segoe UI"/>
          <w:noProof/>
          <w:color w:val="0000FF"/>
          <w:sz w:val="32"/>
          <w:szCs w:val="32"/>
        </w:rPr>
        <w:lastRenderedPageBreak/>
        <w:drawing>
          <wp:inline distT="0" distB="0" distL="0" distR="0">
            <wp:extent cx="4943475" cy="6591300"/>
            <wp:effectExtent l="0" t="0" r="9525" b="0"/>
            <wp:docPr id="10" name="Picture 10" descr="Alt Tex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That's all we need in our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servcie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app</w:t>
      </w:r>
    </w:p>
    <w:p w:rsidR="00531C3E" w:rsidRPr="00531C3E" w:rsidRDefault="00531C3E" w:rsidP="00531C3E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Segoe UI"/>
          <w:b/>
          <w:bCs/>
          <w:color w:val="171717"/>
          <w:sz w:val="32"/>
          <w:szCs w:val="32"/>
        </w:rPr>
      </w:pPr>
      <w:bookmarkStart w:id="4" w:name="grpc-client-app-registration"/>
      <w:bookmarkEnd w:id="4"/>
      <w:proofErr w:type="spellStart"/>
      <w:proofErr w:type="gramStart"/>
      <w:r w:rsidRPr="00531C3E">
        <w:rPr>
          <w:rFonts w:ascii="var(--ff-sans-serif)" w:eastAsia="Times New Roman" w:hAnsi="var(--ff-sans-serif)" w:cs="Segoe UI"/>
          <w:b/>
          <w:bCs/>
          <w:color w:val="171717"/>
          <w:sz w:val="32"/>
          <w:szCs w:val="32"/>
        </w:rPr>
        <w:t>gRPC</w:t>
      </w:r>
      <w:proofErr w:type="spellEnd"/>
      <w:proofErr w:type="gramEnd"/>
      <w:r w:rsidRPr="00531C3E">
        <w:rPr>
          <w:rFonts w:ascii="var(--ff-sans-serif)" w:eastAsia="Times New Roman" w:hAnsi="var(--ff-sans-serif)" w:cs="Segoe UI"/>
          <w:b/>
          <w:bCs/>
          <w:color w:val="171717"/>
          <w:sz w:val="32"/>
          <w:szCs w:val="32"/>
        </w:rPr>
        <w:t xml:space="preserve"> client app registration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Back to the </w:t>
      </w:r>
      <w:r w:rsidRPr="00EC7F6E">
        <w:rPr>
          <w:rFonts w:ascii="var(--content-font-family)" w:eastAsia="Times New Roman" w:hAnsi="var(--content-font-family)" w:cs="Segoe UI"/>
          <w:b/>
          <w:bCs/>
          <w:color w:val="171717"/>
          <w:sz w:val="32"/>
          <w:szCs w:val="32"/>
        </w:rPr>
        <w:t>App Registrations</w:t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 tab, we need to create a new app registration. Select </w:t>
      </w:r>
      <w:r w:rsidRPr="00EC7F6E">
        <w:rPr>
          <w:rFonts w:ascii="var(--content-font-family)" w:eastAsia="Times New Roman" w:hAnsi="var(--content-font-family)" w:cs="Segoe UI"/>
          <w:b/>
          <w:bCs/>
          <w:color w:val="171717"/>
          <w:sz w:val="32"/>
          <w:szCs w:val="32"/>
        </w:rPr>
        <w:t>Single org</w:t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 and leave the Redirect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URi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blank. Once </w:t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lastRenderedPageBreak/>
        <w:t>the app is created, head to the </w:t>
      </w:r>
      <w:r w:rsidRPr="00EC7F6E">
        <w:rPr>
          <w:rFonts w:ascii="var(--content-font-family)" w:eastAsia="Times New Roman" w:hAnsi="var(--content-font-family)" w:cs="Segoe UI"/>
          <w:b/>
          <w:bCs/>
          <w:color w:val="171717"/>
          <w:sz w:val="32"/>
          <w:szCs w:val="32"/>
        </w:rPr>
        <w:t>Authentication</w:t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 tab to </w:t>
      </w:r>
      <w:proofErr w:type="gramStart"/>
      <w:r w:rsidRPr="00EC7F6E">
        <w:rPr>
          <w:rFonts w:ascii="var(--content-font-family)" w:eastAsia="Times New Roman" w:hAnsi="var(--content-font-family)" w:cs="Segoe UI"/>
          <w:b/>
          <w:bCs/>
          <w:color w:val="171717"/>
          <w:sz w:val="32"/>
          <w:szCs w:val="32"/>
        </w:rPr>
        <w:t>Add</w:t>
      </w:r>
      <w:proofErr w:type="gramEnd"/>
      <w:r w:rsidRPr="00EC7F6E">
        <w:rPr>
          <w:rFonts w:ascii="var(--content-font-family)" w:eastAsia="Times New Roman" w:hAnsi="var(--content-font-family)" w:cs="Segoe UI"/>
          <w:b/>
          <w:bCs/>
          <w:color w:val="171717"/>
          <w:sz w:val="32"/>
          <w:szCs w:val="32"/>
        </w:rPr>
        <w:t xml:space="preserve"> a platform</w:t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. Since our client app will be a console .NET Core app, we should choose the </w:t>
      </w:r>
      <w:r w:rsidRPr="00EC7F6E">
        <w:rPr>
          <w:rFonts w:ascii="var(--content-font-family)" w:eastAsia="Times New Roman" w:hAnsi="var(--content-font-family)" w:cs="Segoe UI"/>
          <w:b/>
          <w:bCs/>
          <w:color w:val="171717"/>
          <w:sz w:val="32"/>
          <w:szCs w:val="32"/>
        </w:rPr>
        <w:t>Mobile and desktop applications</w:t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 and use the </w:t>
      </w: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https://..../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nativeclient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 for the </w:t>
      </w:r>
      <w:r w:rsidRPr="00EC7F6E">
        <w:rPr>
          <w:rFonts w:ascii="var(--content-font-family)" w:eastAsia="Times New Roman" w:hAnsi="var(--content-font-family)" w:cs="Segoe UI"/>
          <w:b/>
          <w:bCs/>
          <w:color w:val="171717"/>
          <w:sz w:val="32"/>
          <w:szCs w:val="32"/>
        </w:rPr>
        <w:t>Redirect URI</w:t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.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EC7F6E">
        <w:rPr>
          <w:rFonts w:ascii="var(--content-font-family)" w:eastAsia="Times New Roman" w:hAnsi="var(--content-font-family)" w:cs="Segoe UI"/>
          <w:noProof/>
          <w:color w:val="0000FF"/>
          <w:sz w:val="32"/>
          <w:szCs w:val="32"/>
        </w:rPr>
        <w:drawing>
          <wp:inline distT="0" distB="0" distL="0" distR="0">
            <wp:extent cx="7620000" cy="4314825"/>
            <wp:effectExtent l="0" t="0" r="0" b="9525"/>
            <wp:docPr id="9" name="Picture 9" descr="Alt Text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 Text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In the </w:t>
      </w:r>
      <w:r w:rsidRPr="00EC7F6E">
        <w:rPr>
          <w:rFonts w:ascii="var(--content-font-family)" w:eastAsia="Times New Roman" w:hAnsi="var(--content-font-family)" w:cs="Segoe UI"/>
          <w:b/>
          <w:bCs/>
          <w:color w:val="171717"/>
          <w:sz w:val="32"/>
          <w:szCs w:val="32"/>
        </w:rPr>
        <w:t>Advanced settings</w:t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 on the same tab, update the </w:t>
      </w:r>
      <w:r w:rsidRPr="00EC7F6E">
        <w:rPr>
          <w:rFonts w:ascii="var(--content-font-family)" w:eastAsia="Times New Roman" w:hAnsi="var(--content-font-family)" w:cs="Segoe UI"/>
          <w:b/>
          <w:bCs/>
          <w:color w:val="171717"/>
          <w:sz w:val="32"/>
          <w:szCs w:val="32"/>
        </w:rPr>
        <w:t>Default client type</w:t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 as per the image below: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EC7F6E">
        <w:rPr>
          <w:rFonts w:ascii="var(--content-font-family)" w:eastAsia="Times New Roman" w:hAnsi="var(--content-font-family)" w:cs="Segoe UI"/>
          <w:noProof/>
          <w:color w:val="0000FF"/>
          <w:sz w:val="32"/>
          <w:szCs w:val="32"/>
        </w:rPr>
        <w:lastRenderedPageBreak/>
        <w:drawing>
          <wp:inline distT="0" distB="0" distL="0" distR="0">
            <wp:extent cx="7620000" cy="2819400"/>
            <wp:effectExtent l="0" t="0" r="0" b="0"/>
            <wp:docPr id="8" name="Picture 8" descr="Alt Text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Next, we need to add the API permissions for our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gRPC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service. Open the </w:t>
      </w:r>
      <w:r w:rsidRPr="00EC7F6E">
        <w:rPr>
          <w:rFonts w:ascii="var(--content-font-family)" w:eastAsia="Times New Roman" w:hAnsi="var(--content-font-family)" w:cs="Segoe UI"/>
          <w:b/>
          <w:bCs/>
          <w:color w:val="171717"/>
          <w:sz w:val="32"/>
          <w:szCs w:val="32"/>
        </w:rPr>
        <w:t>API Permissions</w:t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 tab and click the </w:t>
      </w:r>
      <w:r w:rsidRPr="00EC7F6E">
        <w:rPr>
          <w:rFonts w:ascii="var(--content-font-family)" w:eastAsia="Times New Roman" w:hAnsi="var(--content-font-family)" w:cs="Segoe UI"/>
          <w:b/>
          <w:bCs/>
          <w:color w:val="171717"/>
          <w:sz w:val="32"/>
          <w:szCs w:val="32"/>
        </w:rPr>
        <w:t>Add a permission</w:t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. Select the </w:t>
      </w:r>
      <w:r w:rsidRPr="00EC7F6E">
        <w:rPr>
          <w:rFonts w:ascii="var(--content-font-family)" w:eastAsia="Times New Roman" w:hAnsi="var(--content-font-family)" w:cs="Segoe UI"/>
          <w:b/>
          <w:bCs/>
          <w:color w:val="171717"/>
          <w:sz w:val="32"/>
          <w:szCs w:val="32"/>
        </w:rPr>
        <w:t>My APIs</w:t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 and click on the </w:t>
      </w:r>
      <w:proofErr w:type="spellStart"/>
      <w:r w:rsidRPr="00EC7F6E">
        <w:rPr>
          <w:rFonts w:ascii="var(--content-font-family)" w:eastAsia="Times New Roman" w:hAnsi="var(--content-font-family)" w:cs="Segoe UI"/>
          <w:b/>
          <w:bCs/>
          <w:color w:val="171717"/>
          <w:sz w:val="32"/>
          <w:szCs w:val="32"/>
        </w:rPr>
        <w:t>GrpcService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 app (this could be different for you depending on the app name you used to register your service app).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EC7F6E">
        <w:rPr>
          <w:rFonts w:ascii="var(--content-font-family)" w:eastAsia="Times New Roman" w:hAnsi="var(--content-font-family)" w:cs="Segoe UI"/>
          <w:noProof/>
          <w:color w:val="0000FF"/>
          <w:sz w:val="32"/>
          <w:szCs w:val="32"/>
        </w:rPr>
        <w:drawing>
          <wp:inline distT="0" distB="0" distL="0" distR="0">
            <wp:extent cx="7620000" cy="3295650"/>
            <wp:effectExtent l="0" t="0" r="0" b="0"/>
            <wp:docPr id="7" name="Picture 7" descr="Alt Text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 Text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Select the right permission and press </w:t>
      </w:r>
      <w:r w:rsidRPr="00EC7F6E">
        <w:rPr>
          <w:rFonts w:ascii="var(--content-font-family)" w:eastAsia="Times New Roman" w:hAnsi="var(--content-font-family)" w:cs="Segoe UI"/>
          <w:b/>
          <w:bCs/>
          <w:color w:val="171717"/>
          <w:sz w:val="32"/>
          <w:szCs w:val="32"/>
        </w:rPr>
        <w:t>Add permission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EC7F6E">
        <w:rPr>
          <w:rFonts w:ascii="var(--content-font-family)" w:eastAsia="Times New Roman" w:hAnsi="var(--content-font-family)" w:cs="Segoe UI"/>
          <w:noProof/>
          <w:color w:val="0000FF"/>
          <w:sz w:val="32"/>
          <w:szCs w:val="32"/>
        </w:rPr>
        <w:lastRenderedPageBreak/>
        <w:drawing>
          <wp:inline distT="0" distB="0" distL="0" distR="0">
            <wp:extent cx="5600700" cy="5524500"/>
            <wp:effectExtent l="0" t="0" r="0" b="0"/>
            <wp:docPr id="6" name="Picture 6" descr="Alt Text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 Text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This is all we need to register the client app</w:t>
      </w:r>
    </w:p>
    <w:p w:rsidR="00531C3E" w:rsidRPr="00531C3E" w:rsidRDefault="00531C3E" w:rsidP="00531C3E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sz w:val="32"/>
          <w:szCs w:val="32"/>
        </w:rPr>
      </w:pPr>
      <w:bookmarkStart w:id="5" w:name="create-the-grpc-service-in-net-core"/>
      <w:bookmarkEnd w:id="5"/>
      <w:r w:rsidRPr="00531C3E">
        <w:rPr>
          <w:rFonts w:ascii="var(--ff-sans-serif)" w:eastAsia="Times New Roman" w:hAnsi="var(--ff-sans-serif)" w:cs="Segoe UI"/>
          <w:b/>
          <w:bCs/>
          <w:color w:val="171717"/>
          <w:sz w:val="32"/>
          <w:szCs w:val="32"/>
        </w:rPr>
        <w:t xml:space="preserve">Create the </w:t>
      </w:r>
      <w:proofErr w:type="spellStart"/>
      <w:r w:rsidRPr="00531C3E">
        <w:rPr>
          <w:rFonts w:ascii="var(--ff-sans-serif)" w:eastAsia="Times New Roman" w:hAnsi="var(--ff-sans-serif)" w:cs="Segoe UI"/>
          <w:b/>
          <w:bCs/>
          <w:color w:val="171717"/>
          <w:sz w:val="32"/>
          <w:szCs w:val="32"/>
        </w:rPr>
        <w:t>gRPC</w:t>
      </w:r>
      <w:proofErr w:type="spellEnd"/>
      <w:r w:rsidRPr="00531C3E">
        <w:rPr>
          <w:rFonts w:ascii="var(--ff-sans-serif)" w:eastAsia="Times New Roman" w:hAnsi="var(--ff-sans-serif)" w:cs="Segoe UI"/>
          <w:b/>
          <w:bCs/>
          <w:color w:val="171717"/>
          <w:sz w:val="32"/>
          <w:szCs w:val="32"/>
        </w:rPr>
        <w:t xml:space="preserve"> Service in .NET Core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We will be using the .NET CLI to create our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gRPC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service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dotnet</w:t>
      </w:r>
      <w:proofErr w:type="spellEnd"/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new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grpc</w:t>
      </w:r>
      <w:proofErr w:type="spellEnd"/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EC7F6E">
        <w:rPr>
          <w:rFonts w:ascii="var(--content-font-family)" w:eastAsia="Times New Roman" w:hAnsi="var(--content-font-family)" w:cs="Segoe UI"/>
          <w:noProof/>
          <w:color w:val="0000FF"/>
          <w:sz w:val="32"/>
          <w:szCs w:val="32"/>
        </w:rPr>
        <w:lastRenderedPageBreak/>
        <w:drawing>
          <wp:inline distT="0" distB="0" distL="0" distR="0">
            <wp:extent cx="7620000" cy="2362200"/>
            <wp:effectExtent l="0" t="0" r="0" b="0"/>
            <wp:docPr id="5" name="Picture 5" descr="Alt Text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t Text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We now need to add a couple of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NuGet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packages for enabling authentication. Open the </w:t>
      </w: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*.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csproj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 file and add the following package reference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&lt;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PackageReference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Include="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Microsoft.Identity.Web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" Version="0.2.3-preview" /&gt;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The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gRPC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service needs to know how to authenticate incoming access token so we have to update the 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appsettings.json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 file to include the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grpc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service app registration details as per the example below: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"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AzureAd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": {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"Instance": "https://login.microsoftonline.com/",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"Domain": "cmatskas.onmicrosoft.com",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"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TenantId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": "b55f0c51-0000-0000-0000-33569b247796",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"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ClientId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": "e7ba8202-0000-0000-0000-90ee506bc5cf"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}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Next, we will edit the 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Startup.cs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 file to add the authentication code. Add a constructor to get access to the 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IConfiguration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 object.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public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Startup(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IConfiguration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configuration)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{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Configuration = configuration;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}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lastRenderedPageBreak/>
        <w:t>public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IConfiguration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Configuration { get; }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The authentication middleware goes into the 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ConfigureServices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)</w:t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 method. Update it with the following code: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services.AddAuthentication(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JwtBearerDefaults.AuthenticationScheme)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.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AddMicrosoftWebApi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Configuration);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services.AddAuthorization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);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Finally, let's not forget the 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Configure(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)</w:t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 method which needs to be update to include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authN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and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authZ</w:t>
      </w:r>
      <w:proofErr w:type="spellEnd"/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app.UseAuthentication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);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app.UseAuthorization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);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The final step is to update the 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GreetService.cs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 class to ensure that any incoming requests are authenticated and have the right access token.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static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string[]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scopeRequiredByAPI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= new string[] { "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access_as_user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" };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[Authorize]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public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override Task&lt;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HelloReply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&gt;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SayHello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HelloRequest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request,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ServerCallContext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context)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{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var</w:t>
      </w:r>
      <w:proofErr w:type="spellEnd"/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httpContext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=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context.GetHttpContext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();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httpContext.VerifyUserHasAnyAcceptedScope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</w:t>
      </w:r>
      <w:proofErr w:type="spellStart"/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scopeRequiredByAPI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);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return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Task.FromResult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(new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HelloReply</w:t>
      </w:r>
      <w:proofErr w:type="spellEnd"/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{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Message = "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Hello "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+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request.Name</w:t>
      </w:r>
      <w:proofErr w:type="spellEnd"/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});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}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The action above has an </w:t>
      </w: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[Authorize]</w:t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 attribute and then we use the 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VerifyUserHasAnyAcceptedScope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&lt;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scopeArray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&gt;)</w:t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 method that is </w:t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lastRenderedPageBreak/>
        <w:t xml:space="preserve">part of the new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Microsoft.Identity.Web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to ensure that the request has the appropriate scopes.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This is all we need to do to create an authenticate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gRPC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service. As you can see, the new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Microsoft.Identity.Web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provides a very powerful and simplified API to validate tokens.</w:t>
      </w:r>
    </w:p>
    <w:p w:rsidR="00531C3E" w:rsidRPr="00531C3E" w:rsidRDefault="00531C3E" w:rsidP="00531C3E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sz w:val="32"/>
          <w:szCs w:val="32"/>
        </w:rPr>
      </w:pPr>
      <w:bookmarkStart w:id="6" w:name="create-the-grpc-client-console-app"/>
      <w:bookmarkEnd w:id="6"/>
      <w:r w:rsidRPr="00531C3E">
        <w:rPr>
          <w:rFonts w:ascii="var(--ff-sans-serif)" w:eastAsia="Times New Roman" w:hAnsi="var(--ff-sans-serif)" w:cs="Segoe UI"/>
          <w:b/>
          <w:bCs/>
          <w:color w:val="171717"/>
          <w:sz w:val="32"/>
          <w:szCs w:val="32"/>
        </w:rPr>
        <w:t xml:space="preserve">Create the </w:t>
      </w:r>
      <w:proofErr w:type="spellStart"/>
      <w:r w:rsidRPr="00531C3E">
        <w:rPr>
          <w:rFonts w:ascii="var(--ff-sans-serif)" w:eastAsia="Times New Roman" w:hAnsi="var(--ff-sans-serif)" w:cs="Segoe UI"/>
          <w:b/>
          <w:bCs/>
          <w:color w:val="171717"/>
          <w:sz w:val="32"/>
          <w:szCs w:val="32"/>
        </w:rPr>
        <w:t>gRPC</w:t>
      </w:r>
      <w:proofErr w:type="spellEnd"/>
      <w:r w:rsidRPr="00531C3E">
        <w:rPr>
          <w:rFonts w:ascii="var(--ff-sans-serif)" w:eastAsia="Times New Roman" w:hAnsi="var(--ff-sans-serif)" w:cs="Segoe UI"/>
          <w:b/>
          <w:bCs/>
          <w:color w:val="171717"/>
          <w:sz w:val="32"/>
          <w:szCs w:val="32"/>
        </w:rPr>
        <w:t xml:space="preserve"> client (console) app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To keep things simple, we will create a .NET Core console app to speak to our .NET Core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gRPC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service. On a new directory, run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dotnet</w:t>
      </w:r>
      <w:proofErr w:type="spellEnd"/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new console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We now need to add a number of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NuGet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packages, and a reference to our </w:t>
      </w: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.proto</w:t>
      </w: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 file, which currently resides in our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gRPC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service directory.</w:t>
      </w:r>
    </w:p>
    <w:p w:rsidR="00531C3E" w:rsidRPr="00531C3E" w:rsidRDefault="00531C3E" w:rsidP="00531C3E">
      <w:pPr>
        <w:spacing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NOTE: I've placed both projects (service and client) side by side so the path is relative to the location of my projects. This could be different for you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Open the </w:t>
      </w: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*.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csproj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 file and add the following xml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&lt;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ItemGroup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&gt;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&lt;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PackageReference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Include="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Google.Protobuf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" Version="3.13.0" /&gt;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&lt;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PackageReference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Include="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Grpc.Net.ClientFactory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" Version="2.31.0" /&gt;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&lt;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PackageReference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Include="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Grpc.Tools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" Version="2.31.0"&gt;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&lt;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PrivateAssets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&gt;all&lt;/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PrivateAssets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&gt;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&lt;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IncludeAssets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&gt;runtime; build; native;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contentfiles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; analyzers&lt;/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IncludeAssets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&gt;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&lt;/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PackageReference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&gt;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&lt;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PackageReference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Include="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Microsoft.Extensions.Configuration.CommandLine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" Version="3.1.7" /&gt;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&lt;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PackageReference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Include="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Microsoft.Extensions.Configuration.Json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" Version="3.1.7" /&gt;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lastRenderedPageBreak/>
        <w:t xml:space="preserve">   &lt;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PackageReference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Include="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Microsoft.Identity.Client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" Version="4.17.1" /&gt;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&lt;/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ItemGroup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&gt;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&lt;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ItemGroup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&gt;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&lt;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Protobuf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Include="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..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/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grpcWithAuth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/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Protos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/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greet.proto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"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GrpcServices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="Client" Link="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Protos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/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greet.proto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" /&gt;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&lt;/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ItemGroup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&gt;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The first 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ItemGroup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 contains all the references we need to work with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gRPC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and the 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Microsoft.Identity.Client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 library that will be used to authenticate users.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We also need to add a new 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appsettings.json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 file where we can store the Azure AD settings for our client app, including the scopes we need for our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gRPC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service. The file should have the following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json</w:t>
      </w:r>
      <w:proofErr w:type="spellEnd"/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{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"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AzureAd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":{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"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ClientId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": "28f7d0b6-d372-4cd9-9cbd-6fb48119536c",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"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TenantId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": "b55f0c51-61a7-45c3-84df-33569b247796"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},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"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scope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": "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api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://e7ba8202-d92d-4b9b-be6b-90ee506bc5cf/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access_as_user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"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}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To keep our code clean, we'll add a new class 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DeviceCodeAuthProvider.cs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 to deal with the user authentication. The code need for that class is attached below: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using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System;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using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System.Net.Http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using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System.Net.Http.Headers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using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System.Threading.Tasks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using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Microsoft.Extensions.Configuration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using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Microsoft.Identity.Client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public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class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DeviceCodeAuthProvider</w:t>
      </w:r>
      <w:proofErr w:type="spellEnd"/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{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private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IPublicClientApplication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msalClient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private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IAccount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userAccount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public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DeviceCodeAuthProvider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IConfiguration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config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)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{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msalClient</w:t>
      </w:r>
      <w:proofErr w:type="spellEnd"/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=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PublicClientApplicationBuilder</w:t>
      </w:r>
      <w:proofErr w:type="spellEnd"/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.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Create(</w:t>
      </w:r>
      <w:proofErr w:type="spellStart"/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config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["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AzureAd:ClientId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"])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.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WithAuthority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</w:t>
      </w:r>
      <w:proofErr w:type="spellStart"/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AadAuthorityAudience.AzureAdMyOrg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, true)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.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WithTenantId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</w:t>
      </w:r>
      <w:proofErr w:type="spellStart"/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config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["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AzureAd:TenantId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"])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.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Build(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);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}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public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async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Task&lt;string&gt;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GetAccessToken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(string[] scopes)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{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if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(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userAccount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== null)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{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try</w:t>
      </w:r>
      <w:proofErr w:type="gramEnd"/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{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    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var</w:t>
      </w:r>
      <w:proofErr w:type="spellEnd"/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result = await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msalClient.AcquireTokenWithDeviceCode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(scopes, callback =&gt; {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        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Console.WriteLine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</w:t>
      </w:r>
      <w:proofErr w:type="spellStart"/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callback.Message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);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        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return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Task.FromResult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(0);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    }).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ExecuteAsync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);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    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userAccount</w:t>
      </w:r>
      <w:proofErr w:type="spellEnd"/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=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result.Account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    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return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result.AccessToken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}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catch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(Exception exception)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{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    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Console.WriteLine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$"Error getting access token: {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exception.Message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}");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    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return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null;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lastRenderedPageBreak/>
        <w:t xml:space="preserve">            }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}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else</w:t>
      </w:r>
      <w:proofErr w:type="gramEnd"/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{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var</w:t>
      </w:r>
      <w:proofErr w:type="spellEnd"/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result = await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msalClient</w:t>
      </w:r>
      <w:proofErr w:type="spellEnd"/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    .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AcquireTokenSilent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scopes,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userAccount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)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    .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ExecuteAsync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);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return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result.AccessToken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}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}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}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Finally, we need to update the 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Program.cs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 to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autneticate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the user and call the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gRPC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service: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using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System;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using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System.Threading.Tasks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using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Grpc.Core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using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Grpc.Net.Client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using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grpcWithAuth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using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Microsoft.Extensions.Configuration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namespace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grpcClient</w:t>
      </w:r>
      <w:proofErr w:type="spellEnd"/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{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class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Program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{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private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static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IConfiguration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configuration;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static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async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Task Main(string[]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args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)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{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LoadAppSettings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);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var</w:t>
      </w:r>
      <w:proofErr w:type="spellEnd"/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authProvider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= new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DeviceCodeAuthProvider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(configuration);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var</w:t>
      </w:r>
      <w:proofErr w:type="spellEnd"/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token = await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authProvider.GetAccessToken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(new string[] {configuration["scope"]});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var</w:t>
      </w:r>
      <w:proofErr w:type="spellEnd"/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channel =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GrpcChannel.ForAddress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("https://localhost:5001");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var</w:t>
      </w:r>
      <w:proofErr w:type="spellEnd"/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client = new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Greeter.GreeterClient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(channel);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var</w:t>
      </w:r>
      <w:proofErr w:type="spellEnd"/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headers = new Metadata();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headers.Add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"Authorization", $"Bearer {token}");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var</w:t>
      </w:r>
      <w:proofErr w:type="spellEnd"/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request = new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HelloRequest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()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{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    Name = "SpongeBob"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};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var</w:t>
      </w:r>
      <w:proofErr w:type="spellEnd"/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reply = await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client.SayHelloAsync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(request, headers);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Console.WriteLine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</w:t>
      </w:r>
      <w:proofErr w:type="spellStart"/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reply.Message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);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}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static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void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LoadAppSettings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()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{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configuration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= new 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ConfigurationBuilder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()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                .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SetBasePath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</w:t>
      </w:r>
      <w:proofErr w:type="spellStart"/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System.IO.Directory.GetCurrentDirectory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())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                .</w:t>
      </w:r>
      <w:proofErr w:type="spellStart"/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AddJsonFile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(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"</w:t>
      </w:r>
      <w:proofErr w:type="spell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appsettings.json</w:t>
      </w:r>
      <w:proofErr w:type="spell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")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                    .</w:t>
      </w:r>
      <w:proofErr w:type="gramStart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Build(</w:t>
      </w:r>
      <w:proofErr w:type="gramEnd"/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);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    }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 xml:space="preserve">    }</w:t>
      </w:r>
    </w:p>
    <w:p w:rsidR="00531C3E" w:rsidRPr="00EC7F6E" w:rsidRDefault="00531C3E" w:rsidP="0053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32"/>
          <w:szCs w:val="32"/>
        </w:rPr>
      </w:pPr>
      <w:r w:rsidRPr="00EC7F6E">
        <w:rPr>
          <w:rFonts w:ascii="var(--ff-monospace)" w:eastAsia="Times New Roman" w:hAnsi="var(--ff-monospace)" w:cs="Courier New"/>
          <w:color w:val="171717"/>
          <w:sz w:val="32"/>
          <w:szCs w:val="32"/>
        </w:rPr>
        <w:t>}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Let's run both projects and see what happens :). First the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gRPC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service and then the client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EC7F6E">
        <w:rPr>
          <w:rFonts w:ascii="var(--content-font-family)" w:eastAsia="Times New Roman" w:hAnsi="var(--content-font-family)" w:cs="Segoe UI"/>
          <w:noProof/>
          <w:color w:val="0000FF"/>
          <w:sz w:val="32"/>
          <w:szCs w:val="32"/>
        </w:rPr>
        <w:lastRenderedPageBreak/>
        <w:drawing>
          <wp:inline distT="0" distB="0" distL="0" distR="0">
            <wp:extent cx="7620000" cy="1885950"/>
            <wp:effectExtent l="0" t="0" r="0" b="0"/>
            <wp:docPr id="4" name="Picture 4" descr="Alt Text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t Text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EC7F6E">
        <w:rPr>
          <w:rFonts w:ascii="var(--content-font-family)" w:eastAsia="Times New Roman" w:hAnsi="var(--content-font-family)" w:cs="Segoe UI"/>
          <w:noProof/>
          <w:color w:val="0000FF"/>
          <w:sz w:val="32"/>
          <w:szCs w:val="32"/>
        </w:rPr>
        <w:drawing>
          <wp:inline distT="0" distB="0" distL="0" distR="0">
            <wp:extent cx="5019675" cy="5667375"/>
            <wp:effectExtent l="0" t="0" r="9525" b="9525"/>
            <wp:docPr id="3" name="Picture 3" descr="Alt Text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t Text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EC7F6E">
        <w:rPr>
          <w:rFonts w:ascii="var(--content-font-family)" w:eastAsia="Times New Roman" w:hAnsi="var(--content-font-family)" w:cs="Segoe UI"/>
          <w:noProof/>
          <w:color w:val="0000FF"/>
          <w:sz w:val="32"/>
          <w:szCs w:val="32"/>
        </w:rPr>
        <w:lastRenderedPageBreak/>
        <w:drawing>
          <wp:inline distT="0" distB="0" distL="0" distR="0">
            <wp:extent cx="4229100" cy="2543175"/>
            <wp:effectExtent l="0" t="0" r="0" b="9525"/>
            <wp:docPr id="2" name="Picture 2" descr="Alt Text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t Text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After successfully authenticating, we can see the call to the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gRPC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service executing and the right result returned to our console app: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EC7F6E">
        <w:rPr>
          <w:rFonts w:ascii="var(--content-font-family)" w:eastAsia="Times New Roman" w:hAnsi="var(--content-font-family)" w:cs="Segoe UI"/>
          <w:noProof/>
          <w:color w:val="0000FF"/>
          <w:sz w:val="32"/>
          <w:szCs w:val="32"/>
        </w:rPr>
        <w:drawing>
          <wp:inline distT="0" distB="0" distL="0" distR="0">
            <wp:extent cx="6886575" cy="2790825"/>
            <wp:effectExtent l="0" t="0" r="9525" b="9525"/>
            <wp:docPr id="1" name="Picture 1" descr="Alt Text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t Text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Sweet sauce!!! Everything is working as expected</w:t>
      </w:r>
    </w:p>
    <w:p w:rsidR="00531C3E" w:rsidRPr="00531C3E" w:rsidRDefault="00531C3E" w:rsidP="00531C3E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sz w:val="32"/>
          <w:szCs w:val="32"/>
        </w:rPr>
      </w:pPr>
      <w:bookmarkStart w:id="7" w:name="source-code"/>
      <w:bookmarkEnd w:id="7"/>
      <w:r w:rsidRPr="00531C3E">
        <w:rPr>
          <w:rFonts w:ascii="var(--ff-sans-serif)" w:eastAsia="Times New Roman" w:hAnsi="var(--ff-sans-serif)" w:cs="Segoe UI"/>
          <w:b/>
          <w:bCs/>
          <w:color w:val="171717"/>
          <w:sz w:val="32"/>
          <w:szCs w:val="32"/>
        </w:rPr>
        <w:t>Source code</w:t>
      </w:r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You can get the full source code for this project on </w:t>
      </w:r>
      <w:hyperlink r:id="rId30" w:tgtFrame="_blank" w:history="1">
        <w:r w:rsidRPr="00EC7F6E">
          <w:rPr>
            <w:rFonts w:ascii="var(--content-font-family)" w:eastAsia="Times New Roman" w:hAnsi="var(--content-font-family)" w:cs="Segoe UI"/>
            <w:color w:val="0000FF"/>
            <w:sz w:val="32"/>
            <w:szCs w:val="32"/>
            <w:u w:val="single"/>
          </w:rPr>
          <w:t>GitHub</w:t>
        </w:r>
      </w:hyperlink>
    </w:p>
    <w:p w:rsidR="00531C3E" w:rsidRPr="00531C3E" w:rsidRDefault="00531C3E" w:rsidP="00531C3E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bookmarkStart w:id="8" w:name="next-up"/>
      <w:bookmarkEnd w:id="8"/>
      <w:r w:rsidRPr="00EC7F6E">
        <w:rPr>
          <w:rFonts w:ascii="var(--ff-sans-serif)" w:eastAsia="Times New Roman" w:hAnsi="var(--ff-sans-serif)" w:cs="Segoe UI"/>
          <w:b/>
          <w:bCs/>
          <w:color w:val="171717"/>
          <w:sz w:val="32"/>
          <w:szCs w:val="32"/>
        </w:rPr>
        <w:t>\</w:t>
      </w:r>
    </w:p>
    <w:p w:rsidR="00531C3E" w:rsidRPr="00531C3E" w:rsidRDefault="00531C3E" w:rsidP="00531C3E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sz w:val="32"/>
          <w:szCs w:val="32"/>
        </w:rPr>
      </w:pPr>
      <w:bookmarkStart w:id="9" w:name="summary"/>
      <w:bookmarkEnd w:id="9"/>
      <w:r w:rsidRPr="00531C3E">
        <w:rPr>
          <w:rFonts w:ascii="var(--ff-sans-serif)" w:eastAsia="Times New Roman" w:hAnsi="var(--ff-sans-serif)" w:cs="Segoe UI"/>
          <w:b/>
          <w:bCs/>
          <w:color w:val="171717"/>
          <w:sz w:val="32"/>
          <w:szCs w:val="32"/>
        </w:rPr>
        <w:lastRenderedPageBreak/>
        <w:t>Summary</w:t>
      </w:r>
    </w:p>
    <w:p w:rsidR="00531C3E" w:rsidRPr="00531C3E" w:rsidRDefault="00531C3E" w:rsidP="00531C3E">
      <w:pPr>
        <w:spacing w:before="100" w:beforeAutospacing="1" w:after="0" w:line="240" w:lineRule="auto"/>
        <w:rPr>
          <w:rFonts w:ascii="var(--content-font-family)" w:eastAsia="Times New Roman" w:hAnsi="var(--content-font-family)" w:cs="Segoe UI"/>
          <w:color w:val="171717"/>
          <w:sz w:val="32"/>
          <w:szCs w:val="32"/>
        </w:rPr>
      </w:pPr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This was a pretty straightforward setup. The authentication code was less than 8 lines for our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gRPC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service and we had to do a bit of work on the client app but nothing extravagant. All in all, the end-to-end implementation took little effort so I hope this shows how you can benefit from the .NET Core ecosystem to create powerful and fast </w:t>
      </w:r>
      <w:proofErr w:type="spellStart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>gRPC</w:t>
      </w:r>
      <w:proofErr w:type="spellEnd"/>
      <w:r w:rsidRPr="00531C3E">
        <w:rPr>
          <w:rFonts w:ascii="var(--content-font-family)" w:eastAsia="Times New Roman" w:hAnsi="var(--content-font-family)" w:cs="Segoe UI"/>
          <w:color w:val="171717"/>
          <w:sz w:val="32"/>
          <w:szCs w:val="32"/>
        </w:rPr>
        <w:t xml:space="preserve"> services secured by Azure AD.</w:t>
      </w:r>
    </w:p>
    <w:p w:rsidR="003855F8" w:rsidRPr="00EC7F6E" w:rsidRDefault="00EC7F6E">
      <w:pPr>
        <w:rPr>
          <w:sz w:val="32"/>
          <w:szCs w:val="32"/>
        </w:rPr>
      </w:pPr>
    </w:p>
    <w:sectPr w:rsidR="003855F8" w:rsidRPr="00EC7F6E" w:rsidSect="00531C3E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sans-serif)">
    <w:altName w:val="Times New Roman"/>
    <w:panose1 w:val="00000000000000000000"/>
    <w:charset w:val="00"/>
    <w:family w:val="roman"/>
    <w:notTrueType/>
    <w:pitch w:val="default"/>
  </w:font>
  <w:font w:name="var(--ff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11D55"/>
    <w:multiLevelType w:val="multilevel"/>
    <w:tmpl w:val="D7E8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3E"/>
    <w:rsid w:val="004B7B0F"/>
    <w:rsid w:val="00531C3E"/>
    <w:rsid w:val="008843A7"/>
    <w:rsid w:val="00EC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7B992-1EA2-499A-9508-4FE8C156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1C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1C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1C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C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1C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1C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31C3E"/>
    <w:rPr>
      <w:color w:val="0000FF"/>
      <w:u w:val="single"/>
    </w:rPr>
  </w:style>
  <w:style w:type="character" w:customStyle="1" w:styleId="crayons-tagprefix">
    <w:name w:val="crayons-tag__prefix"/>
    <w:basedOn w:val="DefaultParagraphFont"/>
    <w:rsid w:val="00531C3E"/>
  </w:style>
  <w:style w:type="paragraph" w:styleId="NormalWeb">
    <w:name w:val="Normal (Web)"/>
    <w:basedOn w:val="Normal"/>
    <w:uiPriority w:val="99"/>
    <w:semiHidden/>
    <w:unhideWhenUsed/>
    <w:rsid w:val="00531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1C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1C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C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62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2.dev.to/dynamic/image/width=800%2Cheight=%2Cfit=scale-down%2Cgravity=auto%2Cformat=auto/https%3A%2F%2Fdev-to-uploads.s3.amazonaws.com%2Fi%2F4lszrdqbh4afoiu1n4wg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media2.dev.to/dynamic/image/width=800%2Cheight=%2Cfit=scale-down%2Cgravity=auto%2Cformat=auto/https%3A%2F%2Fdev-to-uploads.s3.amazonaws.com%2Fi%2F7hkcmo0d2mqiv0orn0mr.png" TargetMode="External"/><Relationship Id="rId26" Type="http://schemas.openxmlformats.org/officeDocument/2006/relationships/hyperlink" Target="https://media2.dev.to/dynamic/image/width=800%2Cheight=%2Cfit=scale-down%2Cgravity=auto%2Cformat=auto/https%3A%2F%2Fdev-to-uploads.s3.amazonaws.com%2Fi%2F4myw5wxw2w6pd5wqvsrz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media2.dev.to/dynamic/image/width=800%2Cheight=%2Cfit=scale-down%2Cgravity=auto%2Cformat=auto/https%3A%2F%2Fdev-to-uploads.s3.amazonaws.com%2Fi%2F3soo7uom4n7pgtn94kjj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media2.dev.to/dynamic/image/width=800%2Cheight=%2Cfit=scale-down%2Cgravity=auto%2Cformat=auto/https%3A%2F%2Fdev-to-uploads.s3.amazonaws.com%2Fi%2Fpoagysrcgt70upz45e1l.png" TargetMode="External"/><Relationship Id="rId20" Type="http://schemas.openxmlformats.org/officeDocument/2006/relationships/hyperlink" Target="https://media2.dev.to/dynamic/image/width=800%2Cheight=%2Cfit=scale-down%2Cgravity=auto%2Cformat=auto/https%3A%2F%2Fdev-to-uploads.s3.amazonaws.com%2Fi%2Fudsio7mh7kfz4sr86zox.png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media2.dev.to/dynamic/image/width=800%2Cheight=%2Cfit=scale-down%2Cgravity=auto%2Cformat=auto/https%3A%2F%2Fdev-to-uploads.s3.amazonaws.com%2Fi%2Fa31tn6og6j8jp195v4c3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media2.dev.to/dynamic/image/width=800%2Cheight=%2Cfit=scale-down%2Cgravity=auto%2Cformat=auto/https%3A%2F%2Fdev-to-uploads.s3.amazonaws.com%2Fi%2Fm27rl2ybv4cnvfjpe0ep.pn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eveloper.microsoft.com/en-us/microsoft-365/dev-program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media2.dev.to/dynamic/image/width=800%2Cheight=%2Cfit=scale-down%2Cgravity=auto%2Cformat=auto/https%3A%2F%2Fdev-to-uploads.s3.amazonaws.com%2Fi%2Fcja02kwh9a4le9rjaqcm.png" TargetMode="External"/><Relationship Id="rId10" Type="http://schemas.openxmlformats.org/officeDocument/2006/relationships/hyperlink" Target="https://media2.dev.to/dynamic/image/width=800%2Cheight=%2Cfit=scale-down%2Cgravity=auto%2Cformat=auto/https%3A%2F%2Fdev-to-uploads.s3.amazonaws.com%2Fi%2Ffdc1cm7kzqkl99t12e19.png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edia2.dev.to/dynamic/image/width=800%2Cheight=%2Cfit=scale-down%2Cgravity=auto%2Cformat=auto/https%3A%2F%2Fdev-to-uploads.s3.amazonaws.com%2Fi%2Fe4pu2xjsx8kpxi4rtqb8.png" TargetMode="External"/><Relationship Id="rId22" Type="http://schemas.openxmlformats.org/officeDocument/2006/relationships/hyperlink" Target="https://media2.dev.to/dynamic/image/width=800%2Cheight=%2Cfit=scale-down%2Cgravity=auto%2Cformat=auto/https%3A%2F%2Fdev-to-uploads.s3.amazonaws.com%2Fi%2Fjo43uo06lx5o5ttd2xcw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github.com/cmatskas/gRPCAuthWithAzure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1561</Words>
  <Characters>8904</Characters>
  <Application>Microsoft Office Word</Application>
  <DocSecurity>0</DocSecurity>
  <Lines>74</Lines>
  <Paragraphs>20</Paragraphs>
  <ScaleCrop>false</ScaleCrop>
  <Company/>
  <LinksUpToDate>false</LinksUpToDate>
  <CharactersWithSpaces>10445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2025-01-24T12:19:00Z</dcterms:created>
  <dcterms:modified xsi:type="dcterms:W3CDTF">2025-01-24T12:24:00Z</dcterms:modified>
</cp:coreProperties>
</file>