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KRISHNA VAMSI VEERISETTI</w:t>
      </w:r>
    </w:p>
    <w:p>
      <w:pPr>
        <w:jc w:val="center"/>
      </w:pPr>
      <w:r>
        <w:rPr>
          <w:b/>
          <w:sz w:val="20"/>
        </w:rPr>
        <w:t>CLOUD DEVSECOPS ENGINEER | AWS SECURITY | SITE RELIABILITY</w:t>
      </w:r>
    </w:p>
    <w:p>
      <w:pPr>
        <w:jc w:val="center"/>
      </w:pPr>
      <w:r>
        <w:t>Hyderabad, India | Open to Hybrid / Relocation | +91 9160547781 | veerisettikrishnavamsi@gmail.com</w:t>
      </w:r>
    </w:p>
    <w:p>
      <w:pPr>
        <w:spacing w:before="160" w:after="60"/>
        <w:pBdr>
          <w:bottom w:val="single" w:sz="5" w:color="B2C9D1"/>
        </w:pBdr>
      </w:pPr>
      <w:r>
        <w:rPr>
          <w:b/>
          <w:color w:val="114157"/>
          <w:sz w:val="20"/>
        </w:rPr>
        <w:t>PROFESSIONAL SUMMARY</w:t>
      </w:r>
    </w:p>
    <w:p>
      <w:pPr>
        <w:spacing w:after="40"/>
      </w:pPr>
      <w:r>
        <w:rPr>
          <w:b w:val="0"/>
        </w:rPr>
        <w:t>AWS DevOps Engineer with 3+ years of experience supporting secure cloud infrastructure, Kubernetes workloads, automated delivery pipelines and production reliability. Practical experience applying IAM least privilege, network segmentation, Kubernetes RBAC, infrastructure-as-code scanning, secrets detection and container vulnerability scanning. Hands-on with AWS, Terraform, Amazon EKS, Jenkins, GitHub Actions, Trivy, Checkov, Gitleaks, SonarQube, CloudWatch, Prometheus and Grafana. Experienced in incident triage, root cause analysis, security-focused deployment checks and collaboration with engineering teams. Targeting cloud security / DevSecOps roles with a strong SRE and operational resilience focus.</w:t>
      </w:r>
    </w:p>
    <w:p>
      <w:pPr>
        <w:spacing w:before="160" w:after="60"/>
        <w:pBdr>
          <w:bottom w:val="single" w:sz="5" w:color="B2C9D1"/>
        </w:pBdr>
      </w:pPr>
      <w:r>
        <w:rPr>
          <w:b/>
          <w:color w:val="114157"/>
          <w:sz w:val="20"/>
        </w:rPr>
        <w:t>TECHNICAL SKILLS</w:t>
      </w:r>
    </w:p>
    <w:p>
      <w:pPr>
        <w:spacing w:after="40"/>
      </w:pPr>
      <w:r>
        <w:rPr>
          <w:b/>
        </w:rPr>
        <w:t xml:space="preserve">Cloud Security &amp; AWS: </w:t>
      </w:r>
      <w:r>
        <w:t>IAM roles and policies, least privilege, VPC public/private subnet design, security groups, EKS security controls, AWS CloudWatch; EC2, EKS, ECR, S3, RDS, ALB, Route 53</w:t>
      </w:r>
    </w:p>
    <w:p>
      <w:pPr>
        <w:spacing w:after="40"/>
      </w:pPr>
      <w:r>
        <w:rPr>
          <w:b/>
        </w:rPr>
        <w:t xml:space="preserve">DevSecOps &amp; Security Scanning: </w:t>
      </w:r>
      <w:r>
        <w:t>Checkov (Terraform/IaC checks), Trivy (container vulnerability scans), Gitleaks (secret detection), SonarQube (code quality/security checks), CI/CD security gates</w:t>
      </w:r>
    </w:p>
    <w:p>
      <w:pPr>
        <w:spacing w:after="40"/>
      </w:pPr>
      <w:r>
        <w:rPr>
          <w:b/>
        </w:rPr>
        <w:t xml:space="preserve">Kubernetes &amp; Containers: </w:t>
      </w:r>
      <w:r>
        <w:t>Amazon EKS, Docker, Helm, Kubernetes RBAC, NetworkPolicies, service accounts/IRSA, ConfigMaps, Secrets, probes, HPA, Ingress</w:t>
      </w:r>
    </w:p>
    <w:p>
      <w:pPr>
        <w:spacing w:after="40"/>
      </w:pPr>
      <w:r>
        <w:rPr>
          <w:b/>
        </w:rPr>
        <w:t xml:space="preserve">Infrastructure &amp; Automation: </w:t>
      </w:r>
      <w:r>
        <w:t>Terraform modules, remote state, plan review, Jenkins, GitHub Actions, Argo CD, Git, Bash/Shell, Python basics</w:t>
      </w:r>
    </w:p>
    <w:p>
      <w:pPr>
        <w:spacing w:after="40"/>
      </w:pPr>
      <w:r>
        <w:rPr>
          <w:b/>
        </w:rPr>
        <w:t xml:space="preserve">Monitoring, SRE &amp; Incident Response: </w:t>
      </w:r>
      <w:r>
        <w:t>AWS CloudWatch, Prometheus, Grafana, alerts, log and event analysis, availability monitoring, troubleshooting, RCA</w:t>
      </w:r>
    </w:p>
    <w:p>
      <w:pPr>
        <w:spacing w:after="40"/>
      </w:pPr>
      <w:r>
        <w:rPr>
          <w:b/>
        </w:rPr>
        <w:t xml:space="preserve">Networking &amp; Linux: </w:t>
      </w:r>
      <w:r>
        <w:t>VPC routing, NAT, load balancers, DNS, TCP/IP, HTTP/HTTPS, TLS, Linux service/process/resource diagnostics</w:t>
      </w:r>
    </w:p>
    <w:p>
      <w:pPr>
        <w:spacing w:after="40"/>
      </w:pPr>
      <w:r>
        <w:rPr>
          <w:b/>
        </w:rPr>
        <w:t xml:space="preserve">Security Frameworks / Tools to Develop: </w:t>
      </w:r>
      <w:r>
        <w:t>CIS AWS Foundations Benchmark, NIST CSF, ISO 27001, SOC 2; AWS Config, CloudTrail, GuardDuty, CSPM (Wiz) — learning focus, not production ownership</w:t>
      </w:r>
    </w:p>
    <w:p>
      <w:pPr>
        <w:spacing w:before="160" w:after="60"/>
        <w:pBdr>
          <w:bottom w:val="single" w:sz="5" w:color="B2C9D1"/>
        </w:pBdr>
      </w:pPr>
      <w:r>
        <w:rPr>
          <w:b/>
          <w:color w:val="114157"/>
          <w:sz w:val="20"/>
        </w:rPr>
        <w:t>PROFESSIONAL EXPERIENCE</w:t>
      </w:r>
    </w:p>
    <w:p>
      <w:pPr>
        <w:spacing w:after="40"/>
      </w:pPr>
      <w:r>
        <w:rPr>
          <w:b/>
        </w:rPr>
        <w:t>Capgemini Technology Services India Ltd. | DevOps Engineer | Hyderabad</w:t>
      </w:r>
    </w:p>
    <w:p>
      <w:pPr>
        <w:spacing w:after="40"/>
        <w:ind w:left="216" w:hanging="187"/>
      </w:pPr>
      <w:r>
        <w:t>•  Provisioned and supported AWS infrastructure using Terraform modules for VPC, EKS, EC2, IAM, ECR and application load balancing, with infrastructure changes reviewed through plan/apply workflows.</w:t>
      </w:r>
    </w:p>
    <w:p>
      <w:pPr>
        <w:spacing w:after="40"/>
        <w:ind w:left="216" w:hanging="187"/>
      </w:pPr>
      <w:r>
        <w:t>•  Applied cloud security fundamentals through IAM least-privilege permissions, security-group rules, private subnet placement and controlled connectivity between application and database tiers.</w:t>
      </w:r>
    </w:p>
    <w:p>
      <w:pPr>
        <w:spacing w:after="40"/>
        <w:ind w:left="216" w:hanging="187"/>
      </w:pPr>
      <w:r>
        <w:t>•  Integrated Gitleaks, Checkov, SonarQube and Trivy checks into CI/CD workflows to detect exposed secrets, insecure IaC patterns, code issues and container image vulnerabilities before deployment.</w:t>
      </w:r>
    </w:p>
    <w:p>
      <w:pPr>
        <w:spacing w:after="40"/>
        <w:ind w:left="216" w:hanging="187"/>
      </w:pPr>
      <w:r>
        <w:t>•  Supported Kubernetes workload security using service accounts, IAM roles for service accounts (IRSA), RBAC, NetworkPolicies and application configuration/secrets handling.</w:t>
      </w:r>
    </w:p>
    <w:p>
      <w:pPr>
        <w:spacing w:after="40"/>
        <w:ind w:left="216" w:hanging="187"/>
      </w:pPr>
      <w:r>
        <w:t>•  Built and maintained Jenkins and GitHub Actions workflows for source checks, tests, Docker builds, image scanning, ECR publication and Helm/Argo CD deployments to Amazon EKS.</w:t>
      </w:r>
    </w:p>
    <w:p>
      <w:pPr>
        <w:spacing w:after="40"/>
        <w:ind w:left="216" w:hanging="187"/>
      </w:pPr>
      <w:r>
        <w:t>•  Monitored application and infrastructure health using CloudWatch, Prometheus and Grafana; investigated alerts, service failures, memory pressure and unhealthy workloads.</w:t>
      </w:r>
    </w:p>
    <w:p>
      <w:pPr>
        <w:spacing w:after="40"/>
        <w:ind w:left="216" w:hanging="187"/>
      </w:pPr>
      <w:r>
        <w:t>•  Collaborated with developers and infrastructure teams to investigate production incidents, document root causes and validate corrective actions following changes.</w:t>
      </w:r>
    </w:p>
    <w:p>
      <w:pPr>
        <w:spacing w:after="40"/>
        <w:ind w:left="216" w:hanging="187"/>
      </w:pPr>
      <w:r>
        <w:t>•  Supported Linux-based environments and cloud networking troubleshooting, including DNS, load-balancer health, Kubernetes service routing, pod logs and access permissions.</w:t>
      </w:r>
    </w:p>
    <w:p>
      <w:pPr>
        <w:spacing w:before="160" w:after="60"/>
        <w:pBdr>
          <w:bottom w:val="single" w:sz="5" w:color="B2C9D1"/>
        </w:pBdr>
      </w:pPr>
      <w:r>
        <w:rPr>
          <w:b/>
          <w:color w:val="114157"/>
          <w:sz w:val="20"/>
        </w:rPr>
        <w:t>SELECTED PROJECT | SUNCOO – AWS E-COMMERCE MICROSERVICES</w:t>
      </w:r>
    </w:p>
    <w:p>
      <w:pPr>
        <w:spacing w:after="40"/>
      </w:pPr>
      <w:r>
        <w:rPr>
          <w:b/>
        </w:rPr>
        <w:t>Technology: AWS VPC, EKS, ECR, IAM, ALB, RDS, S3, Route 53, Terraform, Jenkins, GitHub Actions, Docker, Helm, Argo CD, Gitleaks, Checkov, Trivy, SonarQube, CloudWatch, Prometheus, Grafana.</w:t>
      </w:r>
    </w:p>
    <w:p>
      <w:pPr>
        <w:spacing w:after="40"/>
        <w:ind w:left="216" w:hanging="187"/>
      </w:pPr>
      <w:r>
        <w:t>•  Supported containerized user/authentication, product, inventory, cart, order, payment and related microservices on Amazon EKS, with public ALB ingress and private application/database networking.</w:t>
      </w:r>
    </w:p>
    <w:p>
      <w:pPr>
        <w:spacing w:after="40"/>
        <w:ind w:left="216" w:hanging="187"/>
      </w:pPr>
      <w:r>
        <w:t>•  Contributed to a security-conscious deployment process: Git change → Gitleaks/Checkov checks → automated tests/SonarQube → Docker build/Trivy scan → ECR → Helm/Argo CD → EKS.</w:t>
      </w:r>
    </w:p>
    <w:p>
      <w:pPr>
        <w:spacing w:after="40"/>
        <w:ind w:left="216" w:hanging="187"/>
      </w:pPr>
      <w:r>
        <w:t>•  Applied Terraform-based provisioning, IAM permissions, network controls, Kubernetes RBAC and NetworkPolicies to support controlled access and repeatable releases.</w:t>
      </w:r>
    </w:p>
    <w:p>
      <w:pPr>
        <w:spacing w:after="40"/>
        <w:ind w:left="216" w:hanging="187"/>
      </w:pPr>
      <w:r>
        <w:t>•  Investigated Order Service HTTP 503/504 failures caused by database connection pool exhaustion using application logs and service connectivity checks; supported remediation and stability validation.</w:t>
      </w:r>
    </w:p>
    <w:p>
      <w:pPr>
        <w:spacing w:after="40"/>
        <w:ind w:left="216" w:hanging="187"/>
      </w:pPr>
      <w:r>
        <w:t>•  Troubleshot Product Service OOMKilled restarts (Exit Code 137) through pod events, container logs and memory metrics; coordinated with developers to stabilize the workload.</w:t>
      </w:r>
    </w:p>
    <w:p>
      <w:pPr>
        <w:spacing w:after="40"/>
        <w:ind w:left="216" w:hanging="187"/>
      </w:pPr>
      <w:r>
        <w:t>•  Used CloudWatch, Prometheus and Grafana for health monitoring, deployment validation, resource utilization analysis and incident investigation.</w:t>
      </w:r>
    </w:p>
    <w:p>
      <w:pPr>
        <w:spacing w:before="160" w:after="60"/>
        <w:pBdr>
          <w:bottom w:val="single" w:sz="5" w:color="B2C9D1"/>
        </w:pBdr>
      </w:pPr>
      <w:r>
        <w:rPr>
          <w:b/>
          <w:color w:val="114157"/>
          <w:sz w:val="20"/>
        </w:rPr>
        <w:t>EDUCATION &amp; CERTIFICATIONS</w:t>
      </w:r>
    </w:p>
    <w:p>
      <w:pPr>
        <w:spacing w:after="40"/>
      </w:pPr>
      <w:r>
        <w:rPr>
          <w:b w:val="0"/>
        </w:rPr>
        <w:t>Bachelor of Engineering, Mechanical Engineering | Raghu Engineering College | 2019–2022</w:t>
      </w:r>
    </w:p>
    <w:p>
      <w:pPr>
        <w:spacing w:after="40"/>
      </w:pPr>
      <w:r>
        <w:rPr>
          <w:b w:val="0"/>
        </w:rPr>
        <w:t>IBM Applied DevOps Engineering (Feb 2026) | Microsoft Azure Administrator Associate (Jul 2023)</w:t>
      </w:r>
    </w:p>
    <w:p>
      <w:pPr>
        <w:spacing w:after="40"/>
      </w:pPr>
      <w:r>
        <w:rPr>
          <w:b w:val="0"/>
        </w:rPr>
        <w:t>Recognition: Star of the Quarter; client appreciation for deployment and production support.</w:t>
      </w:r>
    </w:p>
    <w:sectPr w:rsidR="00FC693F" w:rsidRPr="0006063C" w:rsidSect="00034616">
      <w:pgSz w:w="12240" w:h="15840"/>
      <w:pgMar w:top="821" w:right="1037" w:bottom="77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