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D979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Morrow Technical Specification</w:t>
      </w:r>
    </w:p>
    <w:p w14:paraId="0EC0A9B0" w14:textId="77777777" w:rsidR="00441E3C" w:rsidRPr="00441E3C" w:rsidRDefault="00441E3C" w:rsidP="00441E3C">
      <w:pPr>
        <w:rPr>
          <w:sz w:val="28"/>
          <w:szCs w:val="28"/>
        </w:rPr>
      </w:pPr>
    </w:p>
    <w:p w14:paraId="103A774B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Document ID: MORROW-TECH-001</w:t>
      </w:r>
    </w:p>
    <w:p w14:paraId="2DFF2E1F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Version: 1.0</w:t>
      </w:r>
    </w:p>
    <w:p w14:paraId="319925BE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Status: Experimental</w:t>
      </w:r>
    </w:p>
    <w:p w14:paraId="5B49B2A1" w14:textId="77777777" w:rsidR="00441E3C" w:rsidRPr="00441E3C" w:rsidRDefault="00441E3C" w:rsidP="00441E3C">
      <w:pPr>
        <w:rPr>
          <w:sz w:val="28"/>
          <w:szCs w:val="28"/>
        </w:rPr>
      </w:pPr>
    </w:p>
    <w:p w14:paraId="3556A4B4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1. System Objective</w:t>
      </w:r>
    </w:p>
    <w:p w14:paraId="57F95B8A" w14:textId="77777777" w:rsidR="00441E3C" w:rsidRPr="00441E3C" w:rsidRDefault="00441E3C" w:rsidP="00441E3C">
      <w:pPr>
        <w:rPr>
          <w:sz w:val="28"/>
          <w:szCs w:val="28"/>
        </w:rPr>
      </w:pPr>
    </w:p>
    <w:p w14:paraId="1439A849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objective of Morrow is to create a local-first system capable of converting a collection of documents into searchable knowledge.</w:t>
      </w:r>
    </w:p>
    <w:p w14:paraId="02F9A242" w14:textId="77777777" w:rsidR="00441E3C" w:rsidRPr="00441E3C" w:rsidRDefault="00441E3C" w:rsidP="00441E3C">
      <w:pPr>
        <w:rPr>
          <w:sz w:val="28"/>
          <w:szCs w:val="28"/>
        </w:rPr>
      </w:pPr>
    </w:p>
    <w:p w14:paraId="3DD2781F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system should allow a user to ask natural-language questions and retrieve document sections that are semantically related to the question.</w:t>
      </w:r>
    </w:p>
    <w:p w14:paraId="4E57154E" w14:textId="77777777" w:rsidR="00441E3C" w:rsidRPr="00441E3C" w:rsidRDefault="00441E3C" w:rsidP="00441E3C">
      <w:pPr>
        <w:rPr>
          <w:sz w:val="28"/>
          <w:szCs w:val="28"/>
        </w:rPr>
      </w:pPr>
    </w:p>
    <w:p w14:paraId="7DD92C38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2. Input Formats</w:t>
      </w:r>
    </w:p>
    <w:p w14:paraId="0F826D36" w14:textId="77777777" w:rsidR="00441E3C" w:rsidRPr="00441E3C" w:rsidRDefault="00441E3C" w:rsidP="00441E3C">
      <w:pPr>
        <w:rPr>
          <w:sz w:val="28"/>
          <w:szCs w:val="28"/>
        </w:rPr>
      </w:pPr>
    </w:p>
    <w:p w14:paraId="19A476AE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initial implementation supports four document types:</w:t>
      </w:r>
    </w:p>
    <w:p w14:paraId="55699E51" w14:textId="77777777" w:rsidR="00441E3C" w:rsidRPr="00441E3C" w:rsidRDefault="00441E3C" w:rsidP="00441E3C">
      <w:pPr>
        <w:rPr>
          <w:sz w:val="28"/>
          <w:szCs w:val="28"/>
        </w:rPr>
      </w:pPr>
    </w:p>
    <w:p w14:paraId="4FEB709A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PDF</w:t>
      </w:r>
    </w:p>
    <w:p w14:paraId="164BA25C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DOCX</w:t>
      </w:r>
    </w:p>
    <w:p w14:paraId="6EA051CD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TXT</w:t>
      </w:r>
    </w:p>
    <w:p w14:paraId="176F1006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Markdown</w:t>
      </w:r>
    </w:p>
    <w:p w14:paraId="1AC6750C" w14:textId="77777777" w:rsidR="00441E3C" w:rsidRPr="00441E3C" w:rsidRDefault="00441E3C" w:rsidP="00441E3C">
      <w:pPr>
        <w:rPr>
          <w:sz w:val="28"/>
          <w:szCs w:val="28"/>
        </w:rPr>
      </w:pPr>
    </w:p>
    <w:p w14:paraId="4A85100C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Additional formats may be introduced in future milestones.</w:t>
      </w:r>
    </w:p>
    <w:p w14:paraId="6DC56929" w14:textId="77777777" w:rsidR="00441E3C" w:rsidRPr="00441E3C" w:rsidRDefault="00441E3C" w:rsidP="00441E3C">
      <w:pPr>
        <w:rPr>
          <w:sz w:val="28"/>
          <w:szCs w:val="28"/>
        </w:rPr>
      </w:pPr>
    </w:p>
    <w:p w14:paraId="49602AB4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3. Extraction Layer</w:t>
      </w:r>
    </w:p>
    <w:p w14:paraId="095308F2" w14:textId="77777777" w:rsidR="00441E3C" w:rsidRPr="00441E3C" w:rsidRDefault="00441E3C" w:rsidP="00441E3C">
      <w:pPr>
        <w:rPr>
          <w:sz w:val="28"/>
          <w:szCs w:val="28"/>
        </w:rPr>
      </w:pPr>
    </w:p>
    <w:p w14:paraId="518ADF50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lastRenderedPageBreak/>
        <w:t>The extraction layer is responsible for converting different document formats into a common text representation.</w:t>
      </w:r>
    </w:p>
    <w:p w14:paraId="57A5F121" w14:textId="77777777" w:rsidR="00441E3C" w:rsidRPr="00441E3C" w:rsidRDefault="00441E3C" w:rsidP="00441E3C">
      <w:pPr>
        <w:rPr>
          <w:sz w:val="28"/>
          <w:szCs w:val="28"/>
        </w:rPr>
      </w:pPr>
    </w:p>
    <w:p w14:paraId="14205C80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PDF extraction uses PyMuPDF.</w:t>
      </w:r>
    </w:p>
    <w:p w14:paraId="3889685A" w14:textId="77777777" w:rsidR="00441E3C" w:rsidRPr="00441E3C" w:rsidRDefault="00441E3C" w:rsidP="00441E3C">
      <w:pPr>
        <w:rPr>
          <w:sz w:val="28"/>
          <w:szCs w:val="28"/>
        </w:rPr>
      </w:pPr>
    </w:p>
    <w:p w14:paraId="0A7513F9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DOCX extraction reads paragraphs from Microsoft Word documents.</w:t>
      </w:r>
    </w:p>
    <w:p w14:paraId="488BF1AD" w14:textId="77777777" w:rsidR="00441E3C" w:rsidRPr="00441E3C" w:rsidRDefault="00441E3C" w:rsidP="00441E3C">
      <w:pPr>
        <w:rPr>
          <w:sz w:val="28"/>
          <w:szCs w:val="28"/>
        </w:rPr>
      </w:pPr>
    </w:p>
    <w:p w14:paraId="3BC358DB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TXT and Markdown files are processed as text.</w:t>
      </w:r>
    </w:p>
    <w:p w14:paraId="5034AFAF" w14:textId="77777777" w:rsidR="00441E3C" w:rsidRPr="00441E3C" w:rsidRDefault="00441E3C" w:rsidP="00441E3C">
      <w:pPr>
        <w:rPr>
          <w:sz w:val="28"/>
          <w:szCs w:val="28"/>
        </w:rPr>
      </w:pPr>
    </w:p>
    <w:p w14:paraId="1044BC85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extraction layer should hide format-specific implementation details from the rest of the system.</w:t>
      </w:r>
    </w:p>
    <w:p w14:paraId="3800FC08" w14:textId="77777777" w:rsidR="00441E3C" w:rsidRPr="00441E3C" w:rsidRDefault="00441E3C" w:rsidP="00441E3C">
      <w:pPr>
        <w:rPr>
          <w:sz w:val="28"/>
          <w:szCs w:val="28"/>
        </w:rPr>
      </w:pPr>
    </w:p>
    <w:p w14:paraId="18D17DD9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4. Chunking Layer</w:t>
      </w:r>
    </w:p>
    <w:p w14:paraId="37D5B77D" w14:textId="77777777" w:rsidR="00441E3C" w:rsidRPr="00441E3C" w:rsidRDefault="00441E3C" w:rsidP="00441E3C">
      <w:pPr>
        <w:rPr>
          <w:sz w:val="28"/>
          <w:szCs w:val="28"/>
        </w:rPr>
      </w:pPr>
    </w:p>
    <w:p w14:paraId="1CECFF18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chunking layer receives extracted text and divides it into smaller sections.</w:t>
      </w:r>
    </w:p>
    <w:p w14:paraId="4B02F68A" w14:textId="77777777" w:rsidR="00441E3C" w:rsidRPr="00441E3C" w:rsidRDefault="00441E3C" w:rsidP="00441E3C">
      <w:pPr>
        <w:rPr>
          <w:sz w:val="28"/>
          <w:szCs w:val="28"/>
        </w:rPr>
      </w:pPr>
    </w:p>
    <w:p w14:paraId="4BB8D629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current implementation uses word-based chunking.</w:t>
      </w:r>
    </w:p>
    <w:p w14:paraId="0CFCCE6C" w14:textId="77777777" w:rsidR="00441E3C" w:rsidRPr="00441E3C" w:rsidRDefault="00441E3C" w:rsidP="00441E3C">
      <w:pPr>
        <w:rPr>
          <w:sz w:val="28"/>
          <w:szCs w:val="28"/>
        </w:rPr>
      </w:pPr>
    </w:p>
    <w:p w14:paraId="5987AB72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Experimental parameters include:</w:t>
      </w:r>
    </w:p>
    <w:p w14:paraId="44C926AE" w14:textId="77777777" w:rsidR="00441E3C" w:rsidRPr="00441E3C" w:rsidRDefault="00441E3C" w:rsidP="00441E3C">
      <w:pPr>
        <w:rPr>
          <w:sz w:val="28"/>
          <w:szCs w:val="28"/>
        </w:rPr>
      </w:pPr>
    </w:p>
    <w:p w14:paraId="73DDBB1F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Chunk size: 500 words</w:t>
      </w:r>
    </w:p>
    <w:p w14:paraId="1C609345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Overlap: 100 words</w:t>
      </w:r>
    </w:p>
    <w:p w14:paraId="3FFE6D0C" w14:textId="77777777" w:rsidR="00441E3C" w:rsidRPr="00441E3C" w:rsidRDefault="00441E3C" w:rsidP="00441E3C">
      <w:pPr>
        <w:rPr>
          <w:sz w:val="28"/>
          <w:szCs w:val="28"/>
        </w:rPr>
      </w:pPr>
    </w:p>
    <w:p w14:paraId="1EAA3AEE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chunking system also validates its parameters.</w:t>
      </w:r>
    </w:p>
    <w:p w14:paraId="03A38093" w14:textId="77777777" w:rsidR="00441E3C" w:rsidRPr="00441E3C" w:rsidRDefault="00441E3C" w:rsidP="00441E3C">
      <w:pPr>
        <w:rPr>
          <w:sz w:val="28"/>
          <w:szCs w:val="28"/>
        </w:rPr>
      </w:pPr>
    </w:p>
    <w:p w14:paraId="32883F26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Chunk size must be greater than zero.</w:t>
      </w:r>
    </w:p>
    <w:p w14:paraId="2FEB740A" w14:textId="77777777" w:rsidR="00441E3C" w:rsidRPr="00441E3C" w:rsidRDefault="00441E3C" w:rsidP="00441E3C">
      <w:pPr>
        <w:rPr>
          <w:sz w:val="28"/>
          <w:szCs w:val="28"/>
        </w:rPr>
      </w:pPr>
    </w:p>
    <w:p w14:paraId="76CF784C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lastRenderedPageBreak/>
        <w:t>Overlap cannot be negative.</w:t>
      </w:r>
    </w:p>
    <w:p w14:paraId="1047058E" w14:textId="77777777" w:rsidR="00441E3C" w:rsidRPr="00441E3C" w:rsidRDefault="00441E3C" w:rsidP="00441E3C">
      <w:pPr>
        <w:rPr>
          <w:sz w:val="28"/>
          <w:szCs w:val="28"/>
        </w:rPr>
      </w:pPr>
    </w:p>
    <w:p w14:paraId="0FACDB80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Overlap must be smaller than the chunk size.</w:t>
      </w:r>
    </w:p>
    <w:p w14:paraId="756D78D7" w14:textId="77777777" w:rsidR="00441E3C" w:rsidRPr="00441E3C" w:rsidRDefault="00441E3C" w:rsidP="00441E3C">
      <w:pPr>
        <w:rPr>
          <w:sz w:val="28"/>
          <w:szCs w:val="28"/>
        </w:rPr>
      </w:pPr>
    </w:p>
    <w:p w14:paraId="03C1CAEB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5. Chunk Metadata</w:t>
      </w:r>
    </w:p>
    <w:p w14:paraId="3C9241C2" w14:textId="77777777" w:rsidR="00441E3C" w:rsidRPr="00441E3C" w:rsidRDefault="00441E3C" w:rsidP="00441E3C">
      <w:pPr>
        <w:rPr>
          <w:sz w:val="28"/>
          <w:szCs w:val="28"/>
        </w:rPr>
      </w:pPr>
    </w:p>
    <w:p w14:paraId="51F185A5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Each chunk contains information that identifies its origin.</w:t>
      </w:r>
    </w:p>
    <w:p w14:paraId="39A0E06F" w14:textId="77777777" w:rsidR="00441E3C" w:rsidRPr="00441E3C" w:rsidRDefault="00441E3C" w:rsidP="00441E3C">
      <w:pPr>
        <w:rPr>
          <w:sz w:val="28"/>
          <w:szCs w:val="28"/>
        </w:rPr>
      </w:pPr>
    </w:p>
    <w:p w14:paraId="6BCEE5D4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metadata currently includes:</w:t>
      </w:r>
    </w:p>
    <w:p w14:paraId="7B53D83E" w14:textId="77777777" w:rsidR="00441E3C" w:rsidRPr="00441E3C" w:rsidRDefault="00441E3C" w:rsidP="00441E3C">
      <w:pPr>
        <w:rPr>
          <w:sz w:val="28"/>
          <w:szCs w:val="28"/>
        </w:rPr>
      </w:pPr>
    </w:p>
    <w:p w14:paraId="5A9BC7D2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Chunk ID</w:t>
      </w:r>
    </w:p>
    <w:p w14:paraId="254DA286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Chunk index</w:t>
      </w:r>
    </w:p>
    <w:p w14:paraId="2E60C35A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Source file</w:t>
      </w:r>
    </w:p>
    <w:p w14:paraId="513310E9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File type</w:t>
      </w:r>
    </w:p>
    <w:p w14:paraId="2F1CA3D8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Page number</w:t>
      </w:r>
    </w:p>
    <w:p w14:paraId="78C67034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Word count</w:t>
      </w:r>
    </w:p>
    <w:p w14:paraId="6FCB79D1" w14:textId="77777777" w:rsidR="00441E3C" w:rsidRPr="00441E3C" w:rsidRDefault="00441E3C" w:rsidP="00441E3C">
      <w:pPr>
        <w:rPr>
          <w:sz w:val="28"/>
          <w:szCs w:val="28"/>
        </w:rPr>
      </w:pPr>
    </w:p>
    <w:p w14:paraId="6C0D3BBD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This information will later help the retrieval system display useful source references.</w:t>
      </w:r>
    </w:p>
    <w:p w14:paraId="52B9A264" w14:textId="77777777" w:rsidR="00441E3C" w:rsidRPr="00441E3C" w:rsidRDefault="00441E3C" w:rsidP="00441E3C">
      <w:pPr>
        <w:rPr>
          <w:sz w:val="28"/>
          <w:szCs w:val="28"/>
        </w:rPr>
      </w:pPr>
    </w:p>
    <w:p w14:paraId="3697C35A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6. Embedding Layer</w:t>
      </w:r>
    </w:p>
    <w:p w14:paraId="772E122F" w14:textId="77777777" w:rsidR="00441E3C" w:rsidRPr="00441E3C" w:rsidRDefault="00441E3C" w:rsidP="00441E3C">
      <w:pPr>
        <w:rPr>
          <w:sz w:val="28"/>
          <w:szCs w:val="28"/>
        </w:rPr>
      </w:pPr>
    </w:p>
    <w:p w14:paraId="3D7C81A5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embedding layer will convert each chunk into a numerical vector.</w:t>
      </w:r>
    </w:p>
    <w:p w14:paraId="6C86786C" w14:textId="77777777" w:rsidR="00441E3C" w:rsidRPr="00441E3C" w:rsidRDefault="00441E3C" w:rsidP="00441E3C">
      <w:pPr>
        <w:rPr>
          <w:sz w:val="28"/>
          <w:szCs w:val="28"/>
        </w:rPr>
      </w:pPr>
    </w:p>
    <w:p w14:paraId="7DC6AD22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same embedding model must be used consistently when comparing document chunks with user queries.</w:t>
      </w:r>
    </w:p>
    <w:p w14:paraId="49ECF2C1" w14:textId="77777777" w:rsidR="00441E3C" w:rsidRPr="00441E3C" w:rsidRDefault="00441E3C" w:rsidP="00441E3C">
      <w:pPr>
        <w:rPr>
          <w:sz w:val="28"/>
          <w:szCs w:val="28"/>
        </w:rPr>
      </w:pPr>
    </w:p>
    <w:p w14:paraId="2229A444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lastRenderedPageBreak/>
        <w:t>The project will experiment with different embedding models and vector dimensions.</w:t>
      </w:r>
    </w:p>
    <w:p w14:paraId="328F897D" w14:textId="77777777" w:rsidR="00441E3C" w:rsidRPr="00441E3C" w:rsidRDefault="00441E3C" w:rsidP="00441E3C">
      <w:pPr>
        <w:rPr>
          <w:sz w:val="28"/>
          <w:szCs w:val="28"/>
        </w:rPr>
      </w:pPr>
    </w:p>
    <w:p w14:paraId="479A5082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7. Database Layer</w:t>
      </w:r>
    </w:p>
    <w:p w14:paraId="060F6BBD" w14:textId="77777777" w:rsidR="00441E3C" w:rsidRPr="00441E3C" w:rsidRDefault="00441E3C" w:rsidP="00441E3C">
      <w:pPr>
        <w:rPr>
          <w:sz w:val="28"/>
          <w:szCs w:val="28"/>
        </w:rPr>
      </w:pPr>
    </w:p>
    <w:p w14:paraId="18A4E357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PostgreSQL will be used as the primary database.</w:t>
      </w:r>
    </w:p>
    <w:p w14:paraId="08B2447F" w14:textId="77777777" w:rsidR="00441E3C" w:rsidRPr="00441E3C" w:rsidRDefault="00441E3C" w:rsidP="00441E3C">
      <w:pPr>
        <w:rPr>
          <w:sz w:val="28"/>
          <w:szCs w:val="28"/>
        </w:rPr>
      </w:pPr>
    </w:p>
    <w:p w14:paraId="39FA5EFB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pgvector extension will provide vector storage and similarity search functionality.</w:t>
      </w:r>
    </w:p>
    <w:p w14:paraId="551A886B" w14:textId="77777777" w:rsidR="00441E3C" w:rsidRPr="00441E3C" w:rsidRDefault="00441E3C" w:rsidP="00441E3C">
      <w:pPr>
        <w:rPr>
          <w:sz w:val="28"/>
          <w:szCs w:val="28"/>
        </w:rPr>
      </w:pPr>
    </w:p>
    <w:p w14:paraId="75F0446A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database design is expected to separate documents, chunks, embeddings, and metadata where appropriate.</w:t>
      </w:r>
    </w:p>
    <w:p w14:paraId="1D7D84A8" w14:textId="77777777" w:rsidR="00441E3C" w:rsidRPr="00441E3C" w:rsidRDefault="00441E3C" w:rsidP="00441E3C">
      <w:pPr>
        <w:rPr>
          <w:sz w:val="28"/>
          <w:szCs w:val="28"/>
        </w:rPr>
      </w:pPr>
    </w:p>
    <w:p w14:paraId="7356D51B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8. Retrieval Layer</w:t>
      </w:r>
    </w:p>
    <w:p w14:paraId="653A4FDD" w14:textId="77777777" w:rsidR="00441E3C" w:rsidRPr="00441E3C" w:rsidRDefault="00441E3C" w:rsidP="00441E3C">
      <w:pPr>
        <w:rPr>
          <w:sz w:val="28"/>
          <w:szCs w:val="28"/>
        </w:rPr>
      </w:pPr>
    </w:p>
    <w:p w14:paraId="0916B039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retrieval layer will accept a natural-language query.</w:t>
      </w:r>
    </w:p>
    <w:p w14:paraId="46733381" w14:textId="77777777" w:rsidR="00441E3C" w:rsidRPr="00441E3C" w:rsidRDefault="00441E3C" w:rsidP="00441E3C">
      <w:pPr>
        <w:rPr>
          <w:sz w:val="28"/>
          <w:szCs w:val="28"/>
        </w:rPr>
      </w:pPr>
    </w:p>
    <w:p w14:paraId="4C8BA990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query will first be converted into an embedding.</w:t>
      </w:r>
    </w:p>
    <w:p w14:paraId="24F4E104" w14:textId="77777777" w:rsidR="00441E3C" w:rsidRPr="00441E3C" w:rsidRDefault="00441E3C" w:rsidP="00441E3C">
      <w:pPr>
        <w:rPr>
          <w:sz w:val="28"/>
          <w:szCs w:val="28"/>
        </w:rPr>
      </w:pPr>
    </w:p>
    <w:p w14:paraId="616918EA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query embedding will then be compared against stored chunk embeddings.</w:t>
      </w:r>
    </w:p>
    <w:p w14:paraId="17EDA745" w14:textId="77777777" w:rsidR="00441E3C" w:rsidRPr="00441E3C" w:rsidRDefault="00441E3C" w:rsidP="00441E3C">
      <w:pPr>
        <w:rPr>
          <w:sz w:val="28"/>
          <w:szCs w:val="28"/>
        </w:rPr>
      </w:pPr>
    </w:p>
    <w:p w14:paraId="1336C8E0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system will return the chunks with the highest similarity scores.</w:t>
      </w:r>
    </w:p>
    <w:p w14:paraId="37C505CD" w14:textId="77777777" w:rsidR="00441E3C" w:rsidRPr="00441E3C" w:rsidRDefault="00441E3C" w:rsidP="00441E3C">
      <w:pPr>
        <w:rPr>
          <w:sz w:val="28"/>
          <w:szCs w:val="28"/>
        </w:rPr>
      </w:pPr>
    </w:p>
    <w:p w14:paraId="1C7C6DCE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9. Evaluation</w:t>
      </w:r>
    </w:p>
    <w:p w14:paraId="6C8D33A0" w14:textId="77777777" w:rsidR="00441E3C" w:rsidRPr="00441E3C" w:rsidRDefault="00441E3C" w:rsidP="00441E3C">
      <w:pPr>
        <w:rPr>
          <w:sz w:val="28"/>
          <w:szCs w:val="28"/>
        </w:rPr>
      </w:pPr>
    </w:p>
    <w:p w14:paraId="00027F62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Retrieval quality should not be judged only by whether the system returns an answer.</w:t>
      </w:r>
    </w:p>
    <w:p w14:paraId="7ADD889F" w14:textId="77777777" w:rsidR="00441E3C" w:rsidRPr="00441E3C" w:rsidRDefault="00441E3C" w:rsidP="00441E3C">
      <w:pPr>
        <w:rPr>
          <w:sz w:val="28"/>
          <w:szCs w:val="28"/>
        </w:rPr>
      </w:pPr>
    </w:p>
    <w:p w14:paraId="1FCF3A8B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Future evaluation should measure:</w:t>
      </w:r>
    </w:p>
    <w:p w14:paraId="6C05B4CB" w14:textId="77777777" w:rsidR="00441E3C" w:rsidRPr="00441E3C" w:rsidRDefault="00441E3C" w:rsidP="00441E3C">
      <w:pPr>
        <w:rPr>
          <w:sz w:val="28"/>
          <w:szCs w:val="28"/>
        </w:rPr>
      </w:pPr>
    </w:p>
    <w:p w14:paraId="31F5C8D5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Retrieval precision</w:t>
      </w:r>
    </w:p>
    <w:p w14:paraId="3D265B3C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Retrieval recall</w:t>
      </w:r>
    </w:p>
    <w:p w14:paraId="0386EE0F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Context relevance</w:t>
      </w:r>
    </w:p>
    <w:p w14:paraId="6A676015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Answer correctness</w:t>
      </w:r>
    </w:p>
    <w:p w14:paraId="1ADDED08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Citation accuracy</w:t>
      </w:r>
    </w:p>
    <w:p w14:paraId="4EDB18DB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Search latency</w:t>
      </w:r>
    </w:p>
    <w:p w14:paraId="4655784D" w14:textId="77777777" w:rsidR="00441E3C" w:rsidRPr="00441E3C" w:rsidRDefault="00441E3C" w:rsidP="00441E3C">
      <w:pPr>
        <w:rPr>
          <w:sz w:val="28"/>
          <w:szCs w:val="28"/>
        </w:rPr>
      </w:pPr>
    </w:p>
    <w:p w14:paraId="57F50DA5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10. Long-Term Architecture</w:t>
      </w:r>
    </w:p>
    <w:p w14:paraId="6F194D74" w14:textId="77777777" w:rsidR="00441E3C" w:rsidRPr="00441E3C" w:rsidRDefault="00441E3C" w:rsidP="00441E3C">
      <w:pPr>
        <w:rPr>
          <w:sz w:val="28"/>
          <w:szCs w:val="28"/>
        </w:rPr>
      </w:pPr>
    </w:p>
    <w:p w14:paraId="38BD452A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The long-term architecture may include:</w:t>
      </w:r>
    </w:p>
    <w:p w14:paraId="501336FF" w14:textId="77777777" w:rsidR="00441E3C" w:rsidRPr="00441E3C" w:rsidRDefault="00441E3C" w:rsidP="00441E3C">
      <w:pPr>
        <w:rPr>
          <w:sz w:val="28"/>
          <w:szCs w:val="28"/>
        </w:rPr>
      </w:pPr>
    </w:p>
    <w:p w14:paraId="0C31AD35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Document ingestion</w:t>
      </w:r>
    </w:p>
    <w:p w14:paraId="68CE7230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Text extraction</w:t>
      </w:r>
    </w:p>
    <w:p w14:paraId="52FF9485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Chunking</w:t>
      </w:r>
    </w:p>
    <w:p w14:paraId="31F1A089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Embedding generation</w:t>
      </w:r>
    </w:p>
    <w:p w14:paraId="1DA88907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Vector storage</w:t>
      </w:r>
    </w:p>
    <w:p w14:paraId="659DA28A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Semantic retrieval</w:t>
      </w:r>
    </w:p>
    <w:p w14:paraId="6B716F88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Reranking</w:t>
      </w:r>
    </w:p>
    <w:p w14:paraId="79D0A7B8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Context construction</w:t>
      </w:r>
    </w:p>
    <w:p w14:paraId="54BF2CA9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Local language model</w:t>
      </w:r>
    </w:p>
    <w:p w14:paraId="4521421C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Answer generation</w:t>
      </w:r>
    </w:p>
    <w:p w14:paraId="27F20989" w14:textId="77777777" w:rsidR="00441E3C" w:rsidRPr="00441E3C" w:rsidRDefault="00441E3C" w:rsidP="00441E3C">
      <w:pPr>
        <w:rPr>
          <w:sz w:val="28"/>
          <w:szCs w:val="28"/>
        </w:rPr>
      </w:pPr>
      <w:r w:rsidRPr="00441E3C">
        <w:rPr>
          <w:sz w:val="28"/>
          <w:szCs w:val="28"/>
        </w:rPr>
        <w:t>Source citation</w:t>
      </w:r>
    </w:p>
    <w:p w14:paraId="0B648CB0" w14:textId="77777777" w:rsidR="00441E3C" w:rsidRPr="00441E3C" w:rsidRDefault="00441E3C" w:rsidP="00441E3C">
      <w:pPr>
        <w:rPr>
          <w:sz w:val="28"/>
          <w:szCs w:val="28"/>
        </w:rPr>
      </w:pPr>
    </w:p>
    <w:p w14:paraId="454E5B85" w14:textId="2B75ED18" w:rsidR="006C2D9C" w:rsidRPr="00441E3C" w:rsidRDefault="00441E3C" w:rsidP="00441E3C">
      <w:r w:rsidRPr="00441E3C">
        <w:rPr>
          <w:sz w:val="28"/>
          <w:szCs w:val="28"/>
        </w:rPr>
        <w:lastRenderedPageBreak/>
        <w:t>Morrow is intended to remain modular so individual components can be replaced without redesigning the entire system.</w:t>
      </w:r>
    </w:p>
    <w:sectPr w:rsidR="006C2D9C" w:rsidRPr="00441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3AB1"/>
    <w:multiLevelType w:val="multilevel"/>
    <w:tmpl w:val="B68E092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6E4BF1"/>
    <w:multiLevelType w:val="multilevel"/>
    <w:tmpl w:val="54CA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016388">
    <w:abstractNumId w:val="1"/>
  </w:num>
  <w:num w:numId="2" w16cid:durableId="56348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32"/>
    <w:rsid w:val="000614D4"/>
    <w:rsid w:val="00096FCE"/>
    <w:rsid w:val="000D229A"/>
    <w:rsid w:val="001909C8"/>
    <w:rsid w:val="001A3803"/>
    <w:rsid w:val="00441E3C"/>
    <w:rsid w:val="005D0E50"/>
    <w:rsid w:val="00610348"/>
    <w:rsid w:val="006C2D9C"/>
    <w:rsid w:val="007A5917"/>
    <w:rsid w:val="00D66FF5"/>
    <w:rsid w:val="00DB2B86"/>
    <w:rsid w:val="00DC1B32"/>
    <w:rsid w:val="00EE7191"/>
    <w:rsid w:val="00F918A5"/>
    <w:rsid w:val="00F9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F7F1"/>
  <w15:chartTrackingRefBased/>
  <w15:docId w15:val="{ADBD8808-57E0-40F7-9E3C-563CB39E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B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2B8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2D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Agarwal</dc:creator>
  <cp:keywords/>
  <dc:description/>
  <cp:lastModifiedBy>Krishna Agarwal</cp:lastModifiedBy>
  <cp:revision>7</cp:revision>
  <cp:lastPrinted>2026-09-17T07:26:00Z</cp:lastPrinted>
  <dcterms:created xsi:type="dcterms:W3CDTF">2026-09-15T08:23:00Z</dcterms:created>
  <dcterms:modified xsi:type="dcterms:W3CDTF">2026-09-17T09:42:00Z</dcterms:modified>
</cp:coreProperties>
</file>