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B498" w14:textId="77777777" w:rsidR="00263642" w:rsidRDefault="00263642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0E678AA0" w14:textId="0865F848" w:rsidR="00B96CBF" w:rsidRDefault="00263642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Introduction to </w:t>
      </w:r>
      <w:r w:rsidR="00F45CCC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Big Data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0E1A69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2</w:t>
      </w:r>
    </w:p>
    <w:p w14:paraId="134FBBDD" w14:textId="77777777" w:rsidR="00263642" w:rsidRDefault="00263642" w:rsidP="00B96CB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599F6174" w14:textId="26543ED5" w:rsidR="00B96CBF" w:rsidRPr="00B96CBF" w:rsidRDefault="00AC5188" w:rsidP="00B96CB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Kafka</w:t>
      </w:r>
      <w:r w:rsidR="00B96CBF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14:paraId="58E1102A" w14:textId="2756215E" w:rsidR="00B96CBF" w:rsidRPr="0060368A" w:rsidRDefault="00AC5188" w:rsidP="00AC5188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60368A">
        <w:rPr>
          <w:rFonts w:ascii="Segoe UI" w:eastAsia="Times New Roman" w:hAnsi="Segoe UI" w:cs="Segoe UI"/>
          <w:color w:val="333333"/>
        </w:rPr>
        <w:t xml:space="preserve">It’s a </w:t>
      </w:r>
      <w:r w:rsidRPr="0060368A">
        <w:rPr>
          <w:rFonts w:ascii="Segoe UI" w:eastAsia="Times New Roman" w:hAnsi="Segoe UI" w:cs="Segoe UI"/>
          <w:b/>
          <w:bCs/>
          <w:color w:val="333333"/>
        </w:rPr>
        <w:t>distributed stream platform</w:t>
      </w:r>
      <w:r w:rsidRPr="0060368A">
        <w:rPr>
          <w:rFonts w:ascii="Segoe UI" w:eastAsia="Times New Roman" w:hAnsi="Segoe UI" w:cs="Segoe UI"/>
          <w:color w:val="333333"/>
        </w:rPr>
        <w:t>. A streaming platform has three key capabilities:</w:t>
      </w:r>
    </w:p>
    <w:p w14:paraId="31C6531E" w14:textId="4233A9E0" w:rsidR="00AC5188" w:rsidRPr="0060368A" w:rsidRDefault="00AC5188" w:rsidP="00AC5188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60368A">
        <w:rPr>
          <w:rFonts w:ascii="Segoe UI" w:eastAsia="Times New Roman" w:hAnsi="Segoe UI" w:cs="Segoe UI"/>
          <w:b/>
          <w:bCs/>
          <w:color w:val="333333"/>
        </w:rPr>
        <w:t>Publish and subscribe to streams of records</w:t>
      </w:r>
      <w:r w:rsidRPr="0060368A">
        <w:rPr>
          <w:rFonts w:ascii="Segoe UI" w:eastAsia="Times New Roman" w:hAnsi="Segoe UI" w:cs="Segoe UI"/>
          <w:color w:val="333333"/>
        </w:rPr>
        <w:t>, like a message queue or enterprise messaging system.</w:t>
      </w:r>
    </w:p>
    <w:p w14:paraId="206F6E5B" w14:textId="672BD544" w:rsidR="00AC5188" w:rsidRPr="0060368A" w:rsidRDefault="00AC5188" w:rsidP="00AC5188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60368A">
        <w:rPr>
          <w:rFonts w:ascii="Segoe UI" w:eastAsia="Times New Roman" w:hAnsi="Segoe UI" w:cs="Segoe UI"/>
          <w:b/>
          <w:bCs/>
          <w:color w:val="333333"/>
        </w:rPr>
        <w:t>Store streams of records in a fault-tolerant durable way</w:t>
      </w:r>
      <w:r w:rsidRPr="0060368A">
        <w:rPr>
          <w:rFonts w:ascii="Segoe UI" w:eastAsia="Times New Roman" w:hAnsi="Segoe UI" w:cs="Segoe UI"/>
          <w:color w:val="333333"/>
        </w:rPr>
        <w:t>.</w:t>
      </w:r>
    </w:p>
    <w:p w14:paraId="2E4AE5DF" w14:textId="646DFBEC" w:rsidR="00AC5188" w:rsidRPr="0060368A" w:rsidRDefault="00AC5188" w:rsidP="00AC5188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60368A">
        <w:rPr>
          <w:rFonts w:ascii="Segoe UI" w:eastAsia="Times New Roman" w:hAnsi="Segoe UI" w:cs="Segoe UI"/>
          <w:b/>
          <w:bCs/>
          <w:color w:val="333333"/>
        </w:rPr>
        <w:t>Process streams of records</w:t>
      </w:r>
      <w:r w:rsidRPr="0060368A">
        <w:rPr>
          <w:rFonts w:ascii="Segoe UI" w:eastAsia="Times New Roman" w:hAnsi="Segoe UI" w:cs="Segoe UI"/>
          <w:color w:val="333333"/>
        </w:rPr>
        <w:t xml:space="preserve"> as they occur.</w:t>
      </w:r>
    </w:p>
    <w:p w14:paraId="6A6680CC" w14:textId="77777777" w:rsidR="00AC5188" w:rsidRPr="00AC5188" w:rsidRDefault="00AC5188" w:rsidP="00AC5188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E0EFCF7" w14:textId="6409BB94" w:rsidR="00263642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</w:rPr>
        <w:drawing>
          <wp:inline distT="0" distB="0" distL="0" distR="0" wp14:anchorId="2FD7CFF5" wp14:editId="107E9AEA">
            <wp:extent cx="17602200" cy="884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6307" w14:textId="6B6D14EF" w:rsidR="00AC5188" w:rsidRPr="00843899" w:rsidRDefault="00843899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843899">
        <w:rPr>
          <w:rFonts w:ascii="Segoe UI" w:eastAsia="Times New Roman" w:hAnsi="Segoe UI" w:cs="Segoe UI"/>
          <w:color w:val="333333"/>
        </w:rPr>
        <w:t>In the above image, Kafka is running.</w:t>
      </w:r>
    </w:p>
    <w:p w14:paraId="75FF8478" w14:textId="034A9C78" w:rsidR="00AC5188" w:rsidRDefault="00AC5188" w:rsidP="00AC5188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518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Kafka has four core APIs:</w:t>
      </w:r>
    </w:p>
    <w:p w14:paraId="6061687B" w14:textId="69B93268" w:rsidR="00AC5188" w:rsidRPr="00AC5188" w:rsidRDefault="00AC5188" w:rsidP="00AC5188">
      <w:pPr>
        <w:pStyle w:val="ListParagraph"/>
        <w:numPr>
          <w:ilvl w:val="0"/>
          <w:numId w:val="11"/>
        </w:num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Producer API</w:t>
      </w:r>
    </w:p>
    <w:p w14:paraId="6689E933" w14:textId="4E05D833" w:rsidR="00AC5188" w:rsidRDefault="00AC5188" w:rsidP="00AC5188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</w:rPr>
      </w:pPr>
      <w:r w:rsidRPr="00AC5188">
        <w:rPr>
          <w:rFonts w:ascii="Segoe UI" w:eastAsia="Times New Roman" w:hAnsi="Segoe UI" w:cs="Segoe UI"/>
          <w:color w:val="333333"/>
        </w:rPr>
        <w:t xml:space="preserve">The Producer API allows an application to </w:t>
      </w:r>
      <w:r w:rsidRPr="0060368A">
        <w:rPr>
          <w:rFonts w:ascii="Segoe UI" w:eastAsia="Times New Roman" w:hAnsi="Segoe UI" w:cs="Segoe UI"/>
          <w:b/>
          <w:bCs/>
          <w:color w:val="333333"/>
        </w:rPr>
        <w:t>publish a stream of records to one or more Kafka topics</w:t>
      </w:r>
      <w:r w:rsidRPr="00AC5188">
        <w:rPr>
          <w:rFonts w:ascii="Segoe UI" w:eastAsia="Times New Roman" w:hAnsi="Segoe UI" w:cs="Segoe UI"/>
          <w:color w:val="333333"/>
        </w:rPr>
        <w:t>.</w:t>
      </w:r>
    </w:p>
    <w:p w14:paraId="5143F970" w14:textId="556B5995" w:rsidR="00AC5188" w:rsidRPr="00AC5188" w:rsidRDefault="00AC5188" w:rsidP="00AC5188">
      <w:pPr>
        <w:pStyle w:val="ListParagraph"/>
        <w:numPr>
          <w:ilvl w:val="0"/>
          <w:numId w:val="11"/>
        </w:numPr>
        <w:spacing w:after="240" w:line="240" w:lineRule="auto"/>
        <w:rPr>
          <w:rFonts w:ascii="Segoe UI" w:eastAsia="Times New Roman" w:hAnsi="Segoe UI" w:cs="Segoe UI"/>
          <w:b/>
          <w:bCs/>
          <w:color w:val="333333"/>
        </w:rPr>
      </w:pPr>
      <w:r w:rsidRPr="00AC5188">
        <w:rPr>
          <w:rFonts w:ascii="Segoe UI" w:eastAsia="Times New Roman" w:hAnsi="Segoe UI" w:cs="Segoe UI"/>
          <w:b/>
          <w:bCs/>
          <w:color w:val="333333"/>
        </w:rPr>
        <w:t>Consumer API</w:t>
      </w:r>
    </w:p>
    <w:p w14:paraId="53C4423C" w14:textId="125889A4" w:rsidR="00AC5188" w:rsidRDefault="00AC5188" w:rsidP="00AC5188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</w:rPr>
      </w:pPr>
      <w:r w:rsidRPr="00AC5188">
        <w:rPr>
          <w:rFonts w:ascii="Segoe UI" w:eastAsia="Times New Roman" w:hAnsi="Segoe UI" w:cs="Segoe UI"/>
          <w:color w:val="333333"/>
        </w:rPr>
        <w:t xml:space="preserve">The Consumer API </w:t>
      </w:r>
      <w:r w:rsidRPr="0060368A">
        <w:rPr>
          <w:rFonts w:ascii="Segoe UI" w:eastAsia="Times New Roman" w:hAnsi="Segoe UI" w:cs="Segoe UI"/>
          <w:b/>
          <w:bCs/>
          <w:color w:val="333333"/>
        </w:rPr>
        <w:t>allows an application to subscribe to one or more topics and process the stream of records produced to them</w:t>
      </w:r>
      <w:r w:rsidRPr="00AC5188">
        <w:rPr>
          <w:rFonts w:ascii="Segoe UI" w:eastAsia="Times New Roman" w:hAnsi="Segoe UI" w:cs="Segoe UI"/>
          <w:color w:val="333333"/>
        </w:rPr>
        <w:t>.</w:t>
      </w:r>
    </w:p>
    <w:p w14:paraId="69A52142" w14:textId="0EE039D5" w:rsidR="00AC5188" w:rsidRPr="00AC5188" w:rsidRDefault="00AC5188" w:rsidP="00AC5188">
      <w:pPr>
        <w:pStyle w:val="ListParagraph"/>
        <w:numPr>
          <w:ilvl w:val="0"/>
          <w:numId w:val="11"/>
        </w:numPr>
        <w:spacing w:after="240" w:line="240" w:lineRule="auto"/>
        <w:rPr>
          <w:rFonts w:ascii="Segoe UI" w:eastAsia="Times New Roman" w:hAnsi="Segoe UI" w:cs="Segoe UI"/>
          <w:b/>
          <w:bCs/>
          <w:color w:val="333333"/>
        </w:rPr>
      </w:pPr>
      <w:r w:rsidRPr="00AC5188">
        <w:rPr>
          <w:rFonts w:ascii="Segoe UI" w:eastAsia="Times New Roman" w:hAnsi="Segoe UI" w:cs="Segoe UI"/>
          <w:b/>
          <w:bCs/>
          <w:color w:val="333333"/>
        </w:rPr>
        <w:t>Streams API</w:t>
      </w:r>
    </w:p>
    <w:p w14:paraId="2B2DE98A" w14:textId="4B175175" w:rsidR="00AC5188" w:rsidRDefault="00AC5188" w:rsidP="00AC5188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</w:rPr>
      </w:pPr>
      <w:r w:rsidRPr="00AC5188">
        <w:rPr>
          <w:rFonts w:ascii="Segoe UI" w:eastAsia="Times New Roman" w:hAnsi="Segoe UI" w:cs="Segoe UI"/>
          <w:color w:val="333333"/>
        </w:rPr>
        <w:t xml:space="preserve">The Streams API </w:t>
      </w:r>
      <w:r w:rsidRPr="0060368A">
        <w:rPr>
          <w:rFonts w:ascii="Segoe UI" w:eastAsia="Times New Roman" w:hAnsi="Segoe UI" w:cs="Segoe UI"/>
          <w:b/>
          <w:bCs/>
          <w:color w:val="333333"/>
        </w:rPr>
        <w:t>allows an application to act as a stream processor, consuming an input stream from one or more topics and producing an output stream to one or more output topics, effectively transforming the input streams to output streams.</w:t>
      </w:r>
    </w:p>
    <w:p w14:paraId="589CCE5E" w14:textId="605D4DED" w:rsidR="00AC5188" w:rsidRPr="00AC5188" w:rsidRDefault="00AC5188" w:rsidP="00AC5188">
      <w:pPr>
        <w:pStyle w:val="ListParagraph"/>
        <w:numPr>
          <w:ilvl w:val="0"/>
          <w:numId w:val="11"/>
        </w:numPr>
        <w:spacing w:after="240" w:line="240" w:lineRule="auto"/>
        <w:rPr>
          <w:rFonts w:ascii="Segoe UI" w:eastAsia="Times New Roman" w:hAnsi="Segoe UI" w:cs="Segoe UI"/>
          <w:b/>
          <w:bCs/>
          <w:color w:val="333333"/>
        </w:rPr>
      </w:pPr>
      <w:r w:rsidRPr="00AC5188">
        <w:rPr>
          <w:rFonts w:ascii="Segoe UI" w:eastAsia="Times New Roman" w:hAnsi="Segoe UI" w:cs="Segoe UI"/>
          <w:b/>
          <w:bCs/>
          <w:color w:val="333333"/>
        </w:rPr>
        <w:t>Connector API</w:t>
      </w:r>
    </w:p>
    <w:p w14:paraId="24FC84BB" w14:textId="6CC26142" w:rsidR="00AC5188" w:rsidRPr="00AC5188" w:rsidRDefault="00AC5188" w:rsidP="00AC5188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</w:rPr>
      </w:pPr>
      <w:r w:rsidRPr="00AC5188">
        <w:rPr>
          <w:rFonts w:ascii="Segoe UI" w:eastAsia="Times New Roman" w:hAnsi="Segoe UI" w:cs="Segoe UI"/>
          <w:color w:val="333333"/>
        </w:rPr>
        <w:t xml:space="preserve">The Connector API </w:t>
      </w:r>
      <w:r w:rsidRPr="0060368A">
        <w:rPr>
          <w:rFonts w:ascii="Segoe UI" w:eastAsia="Times New Roman" w:hAnsi="Segoe UI" w:cs="Segoe UI"/>
          <w:b/>
          <w:bCs/>
          <w:color w:val="333333"/>
        </w:rPr>
        <w:t>allows building and running reusable producers or consumers that connect Kafka topics to existing applications or data systems</w:t>
      </w:r>
      <w:r w:rsidRPr="00AC5188">
        <w:rPr>
          <w:rFonts w:ascii="Segoe UI" w:eastAsia="Times New Roman" w:hAnsi="Segoe UI" w:cs="Segoe UI"/>
          <w:color w:val="333333"/>
        </w:rPr>
        <w:t xml:space="preserve">. </w:t>
      </w:r>
    </w:p>
    <w:p w14:paraId="325376B4" w14:textId="77777777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Topic in Kafka:</w:t>
      </w:r>
    </w:p>
    <w:p w14:paraId="0ADBB4C2" w14:textId="781A1051" w:rsidR="00AC5188" w:rsidRDefault="00AC5188" w:rsidP="00AC5188">
      <w:pPr>
        <w:spacing w:after="24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 topic is a </w:t>
      </w:r>
      <w:r w:rsidRPr="0060368A">
        <w:rPr>
          <w:rFonts w:ascii="Arial" w:hAnsi="Arial" w:cs="Arial"/>
          <w:b/>
          <w:bCs/>
          <w:color w:val="000000"/>
          <w:sz w:val="23"/>
          <w:szCs w:val="23"/>
        </w:rPr>
        <w:t>category name to which records are published</w:t>
      </w:r>
      <w:r>
        <w:rPr>
          <w:rFonts w:ascii="Arial" w:hAnsi="Arial" w:cs="Arial"/>
          <w:color w:val="000000"/>
          <w:sz w:val="23"/>
          <w:szCs w:val="23"/>
        </w:rPr>
        <w:t xml:space="preserve">. Topics in </w:t>
      </w:r>
      <w:r w:rsidRPr="0060368A">
        <w:rPr>
          <w:rFonts w:ascii="Arial" w:hAnsi="Arial" w:cs="Arial"/>
          <w:b/>
          <w:bCs/>
          <w:color w:val="000000"/>
          <w:sz w:val="23"/>
          <w:szCs w:val="23"/>
        </w:rPr>
        <w:t>Kafka are always multi-subscriber; that is, a topic can have zero, one, or many consumers that subscribe to the data written to it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8D6A5C9" w14:textId="5F44A786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4E1A3C90" wp14:editId="45CED670">
            <wp:extent cx="116300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3219" w14:textId="0C98A7AC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In </w:t>
      </w:r>
      <w:r w:rsidR="00843899">
        <w:rPr>
          <w:rFonts w:ascii="Segoe UI" w:eastAsia="Times New Roman" w:hAnsi="Segoe UI" w:cs="Segoe UI"/>
          <w:color w:val="333333"/>
        </w:rPr>
        <w:t>the</w:t>
      </w:r>
      <w:r>
        <w:rPr>
          <w:rFonts w:ascii="Segoe UI" w:eastAsia="Times New Roman" w:hAnsi="Segoe UI" w:cs="Segoe UI"/>
          <w:color w:val="333333"/>
        </w:rPr>
        <w:t xml:space="preserve"> above image we have following details:</w:t>
      </w:r>
    </w:p>
    <w:p w14:paraId="3B705AF0" w14:textId="614CCC15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Partitions: 1</w:t>
      </w:r>
    </w:p>
    <w:p w14:paraId="5A3E3624" w14:textId="7A53D63B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Replication factor: 1</w:t>
      </w:r>
    </w:p>
    <w:p w14:paraId="7D4E921C" w14:textId="3CB2426B" w:rsidR="0060368A" w:rsidRPr="00AC5188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Topic name: </w:t>
      </w:r>
      <w:proofErr w:type="spellStart"/>
      <w:r>
        <w:rPr>
          <w:rFonts w:ascii="Segoe UI" w:eastAsia="Times New Roman" w:hAnsi="Segoe UI" w:cs="Segoe UI"/>
          <w:color w:val="333333"/>
        </w:rPr>
        <w:t>TopicName</w:t>
      </w:r>
      <w:proofErr w:type="spellEnd"/>
    </w:p>
    <w:p w14:paraId="284C3E69" w14:textId="10030788" w:rsidR="0060368A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Topic Listing in Kafka:</w:t>
      </w:r>
    </w:p>
    <w:p w14:paraId="4CA5AAF3" w14:textId="1DAAE794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</w:rPr>
        <w:drawing>
          <wp:inline distT="0" distB="0" distL="0" distR="0" wp14:anchorId="2B8CCFD2" wp14:editId="0068E13B">
            <wp:extent cx="95631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D109" w14:textId="4E7CD148" w:rsidR="0060368A" w:rsidRP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In the above image, we can list the Topic names currently exists.</w:t>
      </w:r>
    </w:p>
    <w:p w14:paraId="0376B924" w14:textId="0D752C34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Producer in Kafka:</w:t>
      </w:r>
    </w:p>
    <w:p w14:paraId="632D7725" w14:textId="3C71B980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AC5188">
        <w:rPr>
          <w:rFonts w:ascii="Segoe UI" w:eastAsia="Times New Roman" w:hAnsi="Segoe UI" w:cs="Segoe UI"/>
          <w:color w:val="333333"/>
        </w:rPr>
        <w:t xml:space="preserve">Producers </w:t>
      </w:r>
      <w:r w:rsidRPr="0060368A">
        <w:rPr>
          <w:rFonts w:ascii="Segoe UI" w:eastAsia="Times New Roman" w:hAnsi="Segoe UI" w:cs="Segoe UI"/>
          <w:b/>
          <w:bCs/>
          <w:color w:val="333333"/>
        </w:rPr>
        <w:t>publish data to the topics of their choice</w:t>
      </w:r>
      <w:r w:rsidRPr="00AC5188">
        <w:rPr>
          <w:rFonts w:ascii="Segoe UI" w:eastAsia="Times New Roman" w:hAnsi="Segoe UI" w:cs="Segoe UI"/>
          <w:color w:val="333333"/>
        </w:rPr>
        <w:t>. The producer is responsible for choosing which record to assign to which partition within the topic. This can be done in a round-robin fashion simply to balance load or it can be done according to some semantic partition function</w:t>
      </w:r>
      <w:r>
        <w:rPr>
          <w:rFonts w:ascii="Segoe UI" w:eastAsia="Times New Roman" w:hAnsi="Segoe UI" w:cs="Segoe UI"/>
          <w:color w:val="333333"/>
        </w:rPr>
        <w:t>.</w:t>
      </w:r>
    </w:p>
    <w:p w14:paraId="71E6317F" w14:textId="257584B5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drawing>
          <wp:inline distT="0" distB="0" distL="0" distR="0" wp14:anchorId="2715776D" wp14:editId="2684CBF4">
            <wp:extent cx="109061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ED85" w14:textId="18BA686C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 the above image, we are sending data using Producer to consumer.</w:t>
      </w:r>
    </w:p>
    <w:p w14:paraId="6F642445" w14:textId="3CBCC636" w:rsidR="00AC5188" w:rsidRDefault="00AC5188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518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Consumer in Kafka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14:paraId="754C6A6F" w14:textId="3917DC67" w:rsid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Pr="0060368A">
        <w:rPr>
          <w:rFonts w:ascii="Segoe UI" w:eastAsia="Times New Roman" w:hAnsi="Segoe UI" w:cs="Segoe UI"/>
          <w:color w:val="333333"/>
        </w:rPr>
        <w:t xml:space="preserve">ach </w:t>
      </w:r>
      <w:r w:rsidRPr="0060368A">
        <w:rPr>
          <w:rFonts w:ascii="Segoe UI" w:eastAsia="Times New Roman" w:hAnsi="Segoe UI" w:cs="Segoe UI"/>
          <w:b/>
          <w:bCs/>
          <w:color w:val="333333"/>
        </w:rPr>
        <w:t>record published to a topic is delivered to one consumer instance within each subscribing consumer group</w:t>
      </w:r>
      <w:r w:rsidRPr="0060368A">
        <w:rPr>
          <w:rFonts w:ascii="Segoe UI" w:eastAsia="Times New Roman" w:hAnsi="Segoe UI" w:cs="Segoe UI"/>
          <w:color w:val="333333"/>
        </w:rPr>
        <w:t xml:space="preserve">. Consumer instances can be in separate processes or on separate machines. </w:t>
      </w:r>
    </w:p>
    <w:p w14:paraId="2ED8DD2B" w14:textId="0F9C261A" w:rsidR="0060368A" w:rsidRPr="0060368A" w:rsidRDefault="0060368A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drawing>
          <wp:inline distT="0" distB="0" distL="0" distR="0" wp14:anchorId="1AD98002" wp14:editId="260F8D48">
            <wp:extent cx="133540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3DC4" w14:textId="7F41A618" w:rsidR="00363292" w:rsidRDefault="0060368A">
      <w:r>
        <w:rPr>
          <w:rFonts w:ascii="Segoe UI" w:eastAsia="Times New Roman" w:hAnsi="Segoe UI" w:cs="Segoe UI"/>
          <w:color w:val="333333"/>
        </w:rPr>
        <w:t>In the above image, we are getting data from Producer to consumer. We are getting whole data include previous sessi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</w:rPr>
        <w:t>on data.</w:t>
      </w:r>
    </w:p>
    <w:sectPr w:rsidR="0036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7A"/>
    <w:multiLevelType w:val="hybridMultilevel"/>
    <w:tmpl w:val="D71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5EE"/>
    <w:multiLevelType w:val="hybridMultilevel"/>
    <w:tmpl w:val="ECC01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3083"/>
    <w:multiLevelType w:val="hybridMultilevel"/>
    <w:tmpl w:val="8C5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5A11"/>
    <w:multiLevelType w:val="hybridMultilevel"/>
    <w:tmpl w:val="AEC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E5DB8"/>
    <w:multiLevelType w:val="hybridMultilevel"/>
    <w:tmpl w:val="4FA6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539EF"/>
    <w:multiLevelType w:val="hybridMultilevel"/>
    <w:tmpl w:val="887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F6C"/>
    <w:multiLevelType w:val="hybridMultilevel"/>
    <w:tmpl w:val="70B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E1132"/>
    <w:multiLevelType w:val="hybridMultilevel"/>
    <w:tmpl w:val="F24272D6"/>
    <w:lvl w:ilvl="0" w:tplc="E312CE7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3626F"/>
    <w:multiLevelType w:val="hybridMultilevel"/>
    <w:tmpl w:val="795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D00A6"/>
    <w:multiLevelType w:val="multilevel"/>
    <w:tmpl w:val="0C9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10C75"/>
    <w:multiLevelType w:val="hybridMultilevel"/>
    <w:tmpl w:val="72DA8B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BF"/>
    <w:rsid w:val="000272DE"/>
    <w:rsid w:val="00067019"/>
    <w:rsid w:val="000E1A69"/>
    <w:rsid w:val="0012528F"/>
    <w:rsid w:val="0013611B"/>
    <w:rsid w:val="00147C10"/>
    <w:rsid w:val="00157414"/>
    <w:rsid w:val="00220F70"/>
    <w:rsid w:val="00263642"/>
    <w:rsid w:val="0026740C"/>
    <w:rsid w:val="002C1F25"/>
    <w:rsid w:val="00363292"/>
    <w:rsid w:val="004B49DD"/>
    <w:rsid w:val="00580CD4"/>
    <w:rsid w:val="005F5613"/>
    <w:rsid w:val="0060368A"/>
    <w:rsid w:val="00811AA1"/>
    <w:rsid w:val="00843899"/>
    <w:rsid w:val="00990F38"/>
    <w:rsid w:val="00A920D6"/>
    <w:rsid w:val="00AB7779"/>
    <w:rsid w:val="00AC5188"/>
    <w:rsid w:val="00B62C12"/>
    <w:rsid w:val="00B96CBF"/>
    <w:rsid w:val="00CD543D"/>
    <w:rsid w:val="00D25E12"/>
    <w:rsid w:val="00D71AFF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372"/>
  <w15:chartTrackingRefBased/>
  <w15:docId w15:val="{55004F4A-9EAA-4721-A7B8-A74611D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9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5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A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17</cp:revision>
  <dcterms:created xsi:type="dcterms:W3CDTF">2020-03-03T09:36:00Z</dcterms:created>
  <dcterms:modified xsi:type="dcterms:W3CDTF">2020-03-06T09:38:00Z</dcterms:modified>
</cp:coreProperties>
</file>