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15DD" w14:textId="77777777" w:rsidR="00AF7EDD" w:rsidRDefault="00AF7EDD" w:rsidP="00AF7EDD">
      <w:r>
        <w:t>In chaos engineering, "pod delete" refers to deliberately deleting one or more pods (containers) within a Kubernetes cluster to simulate a failure scenario. This action mimics a situation where a pod crashes unexpectedly or is terminated due to resource constraints, network issues, or other factors.</w:t>
      </w:r>
    </w:p>
    <w:p w14:paraId="43D8947B" w14:textId="77777777" w:rsidR="00AF7EDD" w:rsidRDefault="00AF7EDD" w:rsidP="00AF7EDD"/>
    <w:p w14:paraId="66C4FA50" w14:textId="77777777" w:rsidR="00AF7EDD" w:rsidRDefault="00AF7EDD" w:rsidP="00AF7EDD">
      <w:r>
        <w:t>By intentionally deleting pods, engineers can observe how the system reacts to such failures and whether it can gracefully recover without causing service disruptions or data loss. They can assess whether the system's failover mechanisms, such as replica sets or auto-scaling, are functioning correctly and whether the workload is redistributed effectively to maintain service availability.</w:t>
      </w:r>
    </w:p>
    <w:p w14:paraId="2DC3C1C7" w14:textId="77777777" w:rsidR="00AF7EDD" w:rsidRDefault="00AF7EDD" w:rsidP="00AF7EDD"/>
    <w:p w14:paraId="70A62360" w14:textId="49EDCCA7" w:rsidR="00661A62" w:rsidRDefault="00AF7EDD" w:rsidP="00AF7EDD">
      <w:r>
        <w:t>The goal of performing pod deletion in chaos engineering is to uncover weaknesses in the system's resilience and identify areas for improvement. By conducting controlled experiments with pod deletion, engineers can validate the effectiveness of their disaster recovery strategies and ensure the system can withstand unexpected failures in production environments.</w:t>
      </w:r>
    </w:p>
    <w:p w14:paraId="06FD72CC" w14:textId="77777777" w:rsidR="00AF7EDD" w:rsidRDefault="00AF7EDD" w:rsidP="00AF7EDD"/>
    <w:p w14:paraId="10166A16" w14:textId="77777777" w:rsidR="00AF7EDD" w:rsidRDefault="00AF7EDD" w:rsidP="00AF7EDD"/>
    <w:p w14:paraId="1663EA95" w14:textId="544E24F2" w:rsidR="00AF7EDD" w:rsidRDefault="008530B4" w:rsidP="00AF7EDD">
      <w:r>
        <w:t xml:space="preserve">Enable image registry </w:t>
      </w:r>
      <w:proofErr w:type="gramStart"/>
      <w:r>
        <w:t>changes</w:t>
      </w:r>
      <w:proofErr w:type="gramEnd"/>
    </w:p>
    <w:p w14:paraId="075F86B5" w14:textId="5F892FC4" w:rsidR="008530B4" w:rsidRDefault="008530B4" w:rsidP="00AF7EDD">
      <w:pPr>
        <w:rPr>
          <w:rFonts w:ascii="Arial" w:hAnsi="Arial" w:cs="Arial"/>
          <w:color w:val="474747"/>
          <w:shd w:val="clear" w:color="auto" w:fill="FFFFFF"/>
        </w:rPr>
      </w:pPr>
      <w:r>
        <w:rPr>
          <w:rFonts w:ascii="Arial" w:hAnsi="Arial" w:cs="Arial"/>
          <w:color w:val="474747"/>
          <w:shd w:val="clear" w:color="auto" w:fill="FFFFFF"/>
        </w:rPr>
        <w:t xml:space="preserve">The registry is a stateless, scalable </w:t>
      </w:r>
      <w:proofErr w:type="gramStart"/>
      <w:r>
        <w:rPr>
          <w:rFonts w:ascii="Arial" w:hAnsi="Arial" w:cs="Arial"/>
          <w:color w:val="474747"/>
          <w:shd w:val="clear" w:color="auto" w:fill="FFFFFF"/>
        </w:rPr>
        <w:t>server side</w:t>
      </w:r>
      <w:proofErr w:type="gramEnd"/>
      <w:r>
        <w:rPr>
          <w:rFonts w:ascii="Arial" w:hAnsi="Arial" w:cs="Arial"/>
          <w:color w:val="474747"/>
          <w:shd w:val="clear" w:color="auto" w:fill="FFFFFF"/>
        </w:rPr>
        <w:t xml:space="preserve"> application that stores and lets you distribute container images.</w:t>
      </w:r>
    </w:p>
    <w:p w14:paraId="1A60A6DE" w14:textId="77777777" w:rsidR="008530B4" w:rsidRDefault="008530B4" w:rsidP="00AF7EDD">
      <w:pPr>
        <w:rPr>
          <w:rFonts w:ascii="Arial" w:hAnsi="Arial" w:cs="Arial"/>
          <w:color w:val="474747"/>
          <w:shd w:val="clear" w:color="auto" w:fill="FFFFFF"/>
        </w:rPr>
      </w:pPr>
    </w:p>
    <w:p w14:paraId="185DBD54" w14:textId="16A5A59C" w:rsidR="008530B4" w:rsidRDefault="008530B4" w:rsidP="00AF7EDD">
      <w:pPr>
        <w:rPr>
          <w:rFonts w:ascii="Arial" w:hAnsi="Arial" w:cs="Arial"/>
          <w:color w:val="474747"/>
          <w:shd w:val="clear" w:color="auto" w:fill="FFFFFF"/>
        </w:rPr>
      </w:pPr>
      <w:proofErr w:type="spellStart"/>
      <w:r>
        <w:rPr>
          <w:rFonts w:ascii="Arial" w:hAnsi="Arial" w:cs="Arial"/>
          <w:color w:val="474747"/>
          <w:shd w:val="clear" w:color="auto" w:fill="FFFFFF"/>
        </w:rPr>
        <w:t>Kubectl</w:t>
      </w:r>
      <w:proofErr w:type="spellEnd"/>
      <w:r>
        <w:rPr>
          <w:rFonts w:ascii="Arial" w:hAnsi="Arial" w:cs="Arial"/>
          <w:color w:val="474747"/>
          <w:shd w:val="clear" w:color="auto" w:fill="FFFFFF"/>
        </w:rPr>
        <w:t xml:space="preserve"> get </w:t>
      </w:r>
      <w:proofErr w:type="gramStart"/>
      <w:r>
        <w:rPr>
          <w:rFonts w:ascii="Arial" w:hAnsi="Arial" w:cs="Arial"/>
          <w:color w:val="474747"/>
          <w:shd w:val="clear" w:color="auto" w:fill="FFFFFF"/>
        </w:rPr>
        <w:t>deployments</w:t>
      </w:r>
      <w:proofErr w:type="gramEnd"/>
    </w:p>
    <w:p w14:paraId="3A0D53E4" w14:textId="4CCAB49C" w:rsidR="008530B4" w:rsidRDefault="008530B4" w:rsidP="00AF7EDD">
      <w:proofErr w:type="spellStart"/>
      <w:r w:rsidRPr="008530B4">
        <w:t>kubectl</w:t>
      </w:r>
      <w:proofErr w:type="spellEnd"/>
      <w:r w:rsidRPr="008530B4">
        <w:t xml:space="preserve"> get deployments --show-</w:t>
      </w:r>
      <w:proofErr w:type="gramStart"/>
      <w:r w:rsidRPr="008530B4">
        <w:t>labels</w:t>
      </w:r>
      <w:proofErr w:type="gramEnd"/>
    </w:p>
    <w:p w14:paraId="1E3DAEB8" w14:textId="77777777" w:rsidR="00317FC9" w:rsidRDefault="00317FC9" w:rsidP="00AF7EDD"/>
    <w:p w14:paraId="0EBCD38C" w14:textId="70C80F98" w:rsidR="00317FC9" w:rsidRDefault="00317FC9" w:rsidP="00AF7EDD">
      <w:r>
        <w:rPr>
          <w:rFonts w:ascii="Arial" w:hAnsi="Arial" w:cs="Arial"/>
          <w:color w:val="474747"/>
          <w:shd w:val="clear" w:color="auto" w:fill="FFFFFF"/>
        </w:rPr>
        <w:t>Helm is a tool that </w:t>
      </w:r>
      <w:r>
        <w:rPr>
          <w:rFonts w:ascii="Arial" w:hAnsi="Arial" w:cs="Arial"/>
          <w:color w:val="040C28"/>
          <w:shd w:val="clear" w:color="auto" w:fill="D3E3FD"/>
        </w:rPr>
        <w:t>automates the creation, packaging, configuration, and deployment of Kubernetes applications</w:t>
      </w:r>
      <w:r>
        <w:rPr>
          <w:rFonts w:ascii="Arial" w:hAnsi="Arial" w:cs="Arial"/>
          <w:color w:val="474747"/>
          <w:shd w:val="clear" w:color="auto" w:fill="FFFFFF"/>
        </w:rPr>
        <w:t> by combining your configuration files into a single reusable package.</w:t>
      </w:r>
    </w:p>
    <w:p w14:paraId="7FEB75A3" w14:textId="77777777" w:rsidR="008530B4" w:rsidRDefault="008530B4" w:rsidP="00AF7EDD"/>
    <w:p w14:paraId="15E41377" w14:textId="5BF19191" w:rsidR="008530B4" w:rsidRDefault="008530B4" w:rsidP="00AF7EDD">
      <w:pPr>
        <w:rPr>
          <w:rFonts w:ascii="Arial" w:hAnsi="Arial" w:cs="Arial"/>
          <w:color w:val="1F1F1F"/>
          <w:sz w:val="30"/>
          <w:szCs w:val="30"/>
          <w:shd w:val="clear" w:color="auto" w:fill="FFFFFF"/>
        </w:rPr>
      </w:pPr>
      <w:r>
        <w:rPr>
          <w:rFonts w:ascii="Arial" w:hAnsi="Arial" w:cs="Arial"/>
          <w:color w:val="1F1F1F"/>
          <w:sz w:val="30"/>
          <w:szCs w:val="30"/>
          <w:shd w:val="clear" w:color="auto" w:fill="FFFFFF"/>
        </w:rPr>
        <w:t xml:space="preserve">The </w:t>
      </w:r>
      <w:proofErr w:type="spellStart"/>
      <w:r>
        <w:rPr>
          <w:rFonts w:ascii="Arial" w:hAnsi="Arial" w:cs="Arial"/>
          <w:color w:val="1F1F1F"/>
          <w:sz w:val="30"/>
          <w:szCs w:val="30"/>
          <w:shd w:val="clear" w:color="auto" w:fill="FFFFFF"/>
        </w:rPr>
        <w:t>appkind</w:t>
      </w:r>
      <w:proofErr w:type="spellEnd"/>
      <w:r>
        <w:rPr>
          <w:rFonts w:ascii="Arial" w:hAnsi="Arial" w:cs="Arial"/>
          <w:color w:val="1F1F1F"/>
          <w:sz w:val="30"/>
          <w:szCs w:val="30"/>
          <w:shd w:val="clear" w:color="auto" w:fill="FFFFFF"/>
        </w:rPr>
        <w:t xml:space="preserve"> in the spec </w:t>
      </w:r>
      <w:r>
        <w:rPr>
          <w:rFonts w:ascii="Arial" w:hAnsi="Arial" w:cs="Arial"/>
          <w:color w:val="040C28"/>
          <w:sz w:val="30"/>
          <w:szCs w:val="30"/>
        </w:rPr>
        <w:t>specifies the Kubernetes resource type of the app deployment</w:t>
      </w:r>
      <w:r>
        <w:rPr>
          <w:rFonts w:ascii="Arial" w:hAnsi="Arial" w:cs="Arial"/>
          <w:color w:val="1F1F1F"/>
          <w:sz w:val="30"/>
          <w:szCs w:val="30"/>
          <w:shd w:val="clear" w:color="auto" w:fill="FFFFFF"/>
        </w:rPr>
        <w:t xml:space="preserve">. The Litmus </w:t>
      </w:r>
      <w:proofErr w:type="spellStart"/>
      <w:r>
        <w:rPr>
          <w:rFonts w:ascii="Arial" w:hAnsi="Arial" w:cs="Arial"/>
          <w:color w:val="1F1F1F"/>
          <w:sz w:val="30"/>
          <w:szCs w:val="30"/>
          <w:shd w:val="clear" w:color="auto" w:fill="FFFFFF"/>
        </w:rPr>
        <w:t>ChaosOperator</w:t>
      </w:r>
      <w:proofErr w:type="spellEnd"/>
      <w:r>
        <w:rPr>
          <w:rFonts w:ascii="Arial" w:hAnsi="Arial" w:cs="Arial"/>
          <w:color w:val="1F1F1F"/>
          <w:sz w:val="30"/>
          <w:szCs w:val="30"/>
          <w:shd w:val="clear" w:color="auto" w:fill="FFFFFF"/>
        </w:rPr>
        <w:t xml:space="preserve"> supports chaos on deployments, </w:t>
      </w:r>
      <w:proofErr w:type="spellStart"/>
      <w:r>
        <w:rPr>
          <w:rFonts w:ascii="Arial" w:hAnsi="Arial" w:cs="Arial"/>
          <w:color w:val="1F1F1F"/>
          <w:sz w:val="30"/>
          <w:szCs w:val="30"/>
          <w:shd w:val="clear" w:color="auto" w:fill="FFFFFF"/>
        </w:rPr>
        <w:t>statefulsets</w:t>
      </w:r>
      <w:proofErr w:type="spellEnd"/>
      <w:r>
        <w:rPr>
          <w:rFonts w:ascii="Arial" w:hAnsi="Arial" w:cs="Arial"/>
          <w:color w:val="1F1F1F"/>
          <w:sz w:val="30"/>
          <w:szCs w:val="30"/>
          <w:shd w:val="clear" w:color="auto" w:fill="FFFFFF"/>
        </w:rPr>
        <w:t xml:space="preserve"> ,</w:t>
      </w:r>
      <w:proofErr w:type="spellStart"/>
      <w:r>
        <w:rPr>
          <w:rFonts w:ascii="Arial" w:hAnsi="Arial" w:cs="Arial"/>
          <w:color w:val="1F1F1F"/>
          <w:sz w:val="30"/>
          <w:szCs w:val="30"/>
          <w:shd w:val="clear" w:color="auto" w:fill="FFFFFF"/>
        </w:rPr>
        <w:t>daemonsets</w:t>
      </w:r>
      <w:proofErr w:type="spellEnd"/>
      <w:r>
        <w:rPr>
          <w:rFonts w:ascii="Arial" w:hAnsi="Arial" w:cs="Arial"/>
          <w:color w:val="1F1F1F"/>
          <w:sz w:val="30"/>
          <w:szCs w:val="30"/>
          <w:shd w:val="clear" w:color="auto" w:fill="FFFFFF"/>
        </w:rPr>
        <w:t xml:space="preserve"> , </w:t>
      </w:r>
      <w:proofErr w:type="spellStart"/>
      <w:r>
        <w:rPr>
          <w:rFonts w:ascii="Arial" w:hAnsi="Arial" w:cs="Arial"/>
          <w:color w:val="1F1F1F"/>
          <w:sz w:val="30"/>
          <w:szCs w:val="30"/>
          <w:shd w:val="clear" w:color="auto" w:fill="FFFFFF"/>
        </w:rPr>
        <w:t>deploymentconfig</w:t>
      </w:r>
      <w:proofErr w:type="spellEnd"/>
      <w:r>
        <w:rPr>
          <w:rFonts w:ascii="Arial" w:hAnsi="Arial" w:cs="Arial"/>
          <w:color w:val="1F1F1F"/>
          <w:sz w:val="30"/>
          <w:szCs w:val="30"/>
          <w:shd w:val="clear" w:color="auto" w:fill="FFFFFF"/>
        </w:rPr>
        <w:t xml:space="preserve"> and rollouts.</w:t>
      </w:r>
    </w:p>
    <w:p w14:paraId="2C8A7015" w14:textId="77777777" w:rsidR="00294256" w:rsidRDefault="00294256" w:rsidP="00AF7EDD">
      <w:pPr>
        <w:rPr>
          <w:rFonts w:ascii="Arial" w:hAnsi="Arial" w:cs="Arial"/>
          <w:color w:val="1F1F1F"/>
          <w:sz w:val="30"/>
          <w:szCs w:val="30"/>
          <w:shd w:val="clear" w:color="auto" w:fill="FFFFFF"/>
        </w:rPr>
      </w:pPr>
    </w:p>
    <w:p w14:paraId="0D893C00" w14:textId="175A4A03" w:rsidR="00294256" w:rsidRDefault="00294256" w:rsidP="00AF7EDD">
      <w:pPr>
        <w:rPr>
          <w:rFonts w:ascii="Arial" w:hAnsi="Arial" w:cs="Arial"/>
          <w:color w:val="1F1F1F"/>
          <w:sz w:val="30"/>
          <w:szCs w:val="30"/>
          <w:shd w:val="clear" w:color="auto" w:fill="FFFFFF"/>
        </w:rPr>
      </w:pPr>
      <w:r>
        <w:rPr>
          <w:rFonts w:ascii="Segoe UI" w:hAnsi="Segoe UI" w:cs="Segoe UI"/>
          <w:color w:val="0C0D0E"/>
          <w:sz w:val="23"/>
          <w:szCs w:val="23"/>
          <w:shd w:val="clear" w:color="auto" w:fill="FFFFFF"/>
        </w:rPr>
        <w:t xml:space="preserve">App </w:t>
      </w:r>
      <w:r>
        <w:rPr>
          <w:rFonts w:ascii="Segoe UI" w:hAnsi="Segoe UI" w:cs="Segoe UI"/>
          <w:color w:val="0C0D0E"/>
          <w:sz w:val="23"/>
          <w:szCs w:val="23"/>
          <w:shd w:val="clear" w:color="auto" w:fill="FFFFFF"/>
        </w:rPr>
        <w:t xml:space="preserve">labels are key/value pairs that we can give to k8s objects. By using </w:t>
      </w:r>
      <w:proofErr w:type="gramStart"/>
      <w:r>
        <w:rPr>
          <w:rFonts w:ascii="Segoe UI" w:hAnsi="Segoe UI" w:cs="Segoe UI"/>
          <w:color w:val="0C0D0E"/>
          <w:sz w:val="23"/>
          <w:szCs w:val="23"/>
          <w:shd w:val="clear" w:color="auto" w:fill="FFFFFF"/>
        </w:rPr>
        <w:t>labels</w:t>
      </w:r>
      <w:proofErr w:type="gramEnd"/>
      <w:r>
        <w:rPr>
          <w:rFonts w:ascii="Segoe UI" w:hAnsi="Segoe UI" w:cs="Segoe UI"/>
          <w:color w:val="0C0D0E"/>
          <w:sz w:val="23"/>
          <w:szCs w:val="23"/>
          <w:shd w:val="clear" w:color="auto" w:fill="FFFFFF"/>
        </w:rPr>
        <w:t xml:space="preserve"> we can identify attributes of objects and also can select those objects by the selector</w:t>
      </w:r>
    </w:p>
    <w:p w14:paraId="540C2C56" w14:textId="77777777" w:rsidR="008530B4" w:rsidRDefault="008530B4" w:rsidP="00AF7EDD">
      <w:pPr>
        <w:rPr>
          <w:rFonts w:ascii="Arial" w:hAnsi="Arial" w:cs="Arial"/>
          <w:color w:val="1F1F1F"/>
          <w:sz w:val="30"/>
          <w:szCs w:val="30"/>
          <w:shd w:val="clear" w:color="auto" w:fill="FFFFFF"/>
        </w:rPr>
      </w:pPr>
    </w:p>
    <w:p w14:paraId="6DC1A473" w14:textId="77777777" w:rsidR="00317FC9" w:rsidRDefault="00317FC9" w:rsidP="00AF7EDD">
      <w:pPr>
        <w:rPr>
          <w:rFonts w:ascii="Arial" w:hAnsi="Arial" w:cs="Arial"/>
          <w:color w:val="1F1F1F"/>
          <w:sz w:val="30"/>
          <w:szCs w:val="30"/>
          <w:shd w:val="clear" w:color="auto" w:fill="FFFFFF"/>
        </w:rPr>
      </w:pPr>
      <w:r>
        <w:rPr>
          <w:rFonts w:ascii="Arial" w:hAnsi="Arial" w:cs="Arial"/>
          <w:color w:val="1F1F1F"/>
          <w:sz w:val="30"/>
          <w:szCs w:val="30"/>
          <w:shd w:val="clear" w:color="auto" w:fill="FFFFFF"/>
        </w:rPr>
        <w:lastRenderedPageBreak/>
        <w:t xml:space="preserve">Deployment :- </w:t>
      </w:r>
    </w:p>
    <w:p w14:paraId="19E08BA2" w14:textId="743343EC" w:rsidR="00317FC9" w:rsidRDefault="00317FC9" w:rsidP="00AF7EDD">
      <w:pPr>
        <w:rPr>
          <w:rFonts w:ascii="Arial" w:hAnsi="Arial" w:cs="Arial"/>
          <w:color w:val="1F1F1F"/>
          <w:sz w:val="30"/>
          <w:szCs w:val="30"/>
          <w:shd w:val="clear" w:color="auto" w:fill="FFFFFF"/>
        </w:rPr>
      </w:pPr>
      <w:r>
        <w:rPr>
          <w:rFonts w:ascii="Arial" w:hAnsi="Arial" w:cs="Arial"/>
          <w:color w:val="1F1F1F"/>
          <w:sz w:val="30"/>
          <w:szCs w:val="30"/>
          <w:shd w:val="clear" w:color="auto" w:fill="FFFFFF"/>
        </w:rPr>
        <w:t>A Kubernetes Deployment </w:t>
      </w:r>
      <w:r>
        <w:rPr>
          <w:rFonts w:ascii="Arial" w:hAnsi="Arial" w:cs="Arial"/>
          <w:color w:val="040C28"/>
          <w:sz w:val="30"/>
          <w:szCs w:val="30"/>
        </w:rPr>
        <w:t>tells Kubernetes how to create or modify instances of the pods that hold a containerized application</w:t>
      </w:r>
      <w:r>
        <w:rPr>
          <w:rFonts w:ascii="Arial" w:hAnsi="Arial" w:cs="Arial"/>
          <w:color w:val="1F1F1F"/>
          <w:sz w:val="30"/>
          <w:szCs w:val="30"/>
          <w:shd w:val="clear" w:color="auto" w:fill="FFFFFF"/>
        </w:rPr>
        <w:t>.</w:t>
      </w:r>
    </w:p>
    <w:p w14:paraId="7010AD4F" w14:textId="77777777" w:rsidR="00317FC9" w:rsidRDefault="00317FC9" w:rsidP="00AF7EDD">
      <w:pPr>
        <w:rPr>
          <w:rFonts w:ascii="Arial" w:hAnsi="Arial" w:cs="Arial"/>
          <w:color w:val="1F1F1F"/>
          <w:sz w:val="30"/>
          <w:szCs w:val="30"/>
          <w:shd w:val="clear" w:color="auto" w:fill="FFFFFF"/>
        </w:rPr>
      </w:pPr>
    </w:p>
    <w:p w14:paraId="009F3BB4" w14:textId="56C3D55D" w:rsidR="00317FC9" w:rsidRDefault="00317FC9" w:rsidP="00AF7EDD">
      <w:pPr>
        <w:rPr>
          <w:rFonts w:ascii="Arial" w:hAnsi="Arial" w:cs="Arial"/>
          <w:color w:val="1F1F1F"/>
          <w:sz w:val="30"/>
          <w:szCs w:val="30"/>
          <w:shd w:val="clear" w:color="auto" w:fill="FFFFFF"/>
        </w:rPr>
      </w:pPr>
      <w:proofErr w:type="spellStart"/>
      <w:r>
        <w:rPr>
          <w:rFonts w:ascii="Arial" w:hAnsi="Arial" w:cs="Arial"/>
          <w:color w:val="1F1F1F"/>
          <w:sz w:val="30"/>
          <w:szCs w:val="30"/>
          <w:shd w:val="clear" w:color="auto" w:fill="FFFFFF"/>
        </w:rPr>
        <w:t>Statefulsets</w:t>
      </w:r>
      <w:proofErr w:type="spellEnd"/>
      <w:r>
        <w:rPr>
          <w:rFonts w:ascii="Arial" w:hAnsi="Arial" w:cs="Arial"/>
          <w:color w:val="1F1F1F"/>
          <w:sz w:val="30"/>
          <w:szCs w:val="30"/>
          <w:shd w:val="clear" w:color="auto" w:fill="FFFFFF"/>
        </w:rPr>
        <w:t xml:space="preserve">:- </w:t>
      </w:r>
    </w:p>
    <w:p w14:paraId="389929E0" w14:textId="2FD4B7D7" w:rsidR="00317FC9" w:rsidRDefault="00317FC9" w:rsidP="00AF7EDD">
      <w:pPr>
        <w:rPr>
          <w:rFonts w:ascii="Arial" w:hAnsi="Arial" w:cs="Arial"/>
          <w:color w:val="1F1F1F"/>
          <w:sz w:val="30"/>
          <w:szCs w:val="30"/>
          <w:shd w:val="clear" w:color="auto" w:fill="FFFFFF"/>
        </w:rPr>
      </w:pPr>
      <w:r>
        <w:rPr>
          <w:rFonts w:ascii="Arial" w:hAnsi="Arial" w:cs="Arial"/>
          <w:color w:val="1F1F1F"/>
          <w:sz w:val="30"/>
          <w:szCs w:val="30"/>
          <w:shd w:val="clear" w:color="auto" w:fill="FFFFFF"/>
        </w:rPr>
        <w:t xml:space="preserve">A </w:t>
      </w:r>
      <w:proofErr w:type="spellStart"/>
      <w:r>
        <w:rPr>
          <w:rFonts w:ascii="Arial" w:hAnsi="Arial" w:cs="Arial"/>
          <w:color w:val="1F1F1F"/>
          <w:sz w:val="30"/>
          <w:szCs w:val="30"/>
          <w:shd w:val="clear" w:color="auto" w:fill="FFFFFF"/>
        </w:rPr>
        <w:t>StatefulSet</w:t>
      </w:r>
      <w:proofErr w:type="spellEnd"/>
      <w:r>
        <w:rPr>
          <w:rFonts w:ascii="Arial" w:hAnsi="Arial" w:cs="Arial"/>
          <w:color w:val="1F1F1F"/>
          <w:sz w:val="30"/>
          <w:szCs w:val="30"/>
          <w:shd w:val="clear" w:color="auto" w:fill="FFFFFF"/>
        </w:rPr>
        <w:t> </w:t>
      </w:r>
      <w:r>
        <w:rPr>
          <w:rFonts w:ascii="Arial" w:hAnsi="Arial" w:cs="Arial"/>
          <w:color w:val="040C28"/>
          <w:sz w:val="30"/>
          <w:szCs w:val="30"/>
        </w:rPr>
        <w:t xml:space="preserve">runs a group of </w:t>
      </w:r>
      <w:proofErr w:type="gramStart"/>
      <w:r>
        <w:rPr>
          <w:rFonts w:ascii="Arial" w:hAnsi="Arial" w:cs="Arial"/>
          <w:color w:val="040C28"/>
          <w:sz w:val="30"/>
          <w:szCs w:val="30"/>
        </w:rPr>
        <w:t>Pods, and</w:t>
      </w:r>
      <w:proofErr w:type="gramEnd"/>
      <w:r>
        <w:rPr>
          <w:rFonts w:ascii="Arial" w:hAnsi="Arial" w:cs="Arial"/>
          <w:color w:val="040C28"/>
          <w:sz w:val="30"/>
          <w:szCs w:val="30"/>
        </w:rPr>
        <w:t xml:space="preserve"> maintains a sticky identity for each of those Pods</w:t>
      </w:r>
      <w:r>
        <w:rPr>
          <w:rFonts w:ascii="Arial" w:hAnsi="Arial" w:cs="Arial"/>
          <w:color w:val="1F1F1F"/>
          <w:sz w:val="30"/>
          <w:szCs w:val="30"/>
          <w:shd w:val="clear" w:color="auto" w:fill="FFFFFF"/>
        </w:rPr>
        <w:t>.</w:t>
      </w:r>
    </w:p>
    <w:p w14:paraId="6CD5BAC2" w14:textId="0BC73EDA" w:rsidR="00317FC9" w:rsidRDefault="00317FC9" w:rsidP="00AF7EDD">
      <w:pPr>
        <w:rPr>
          <w:rFonts w:ascii="Arial" w:hAnsi="Arial" w:cs="Arial"/>
          <w:color w:val="1F1F1F"/>
          <w:sz w:val="30"/>
          <w:szCs w:val="30"/>
          <w:shd w:val="clear" w:color="auto" w:fill="FFFFFF"/>
        </w:rPr>
      </w:pPr>
      <w:r>
        <w:rPr>
          <w:rFonts w:ascii="Arial" w:hAnsi="Arial" w:cs="Arial"/>
          <w:color w:val="1F1F1F"/>
          <w:sz w:val="30"/>
          <w:szCs w:val="30"/>
          <w:shd w:val="clear" w:color="auto" w:fill="FFFFFF"/>
        </w:rPr>
        <w:t>Stateless application:-</w:t>
      </w:r>
    </w:p>
    <w:p w14:paraId="2888AF77" w14:textId="5CF03019" w:rsidR="00317FC9" w:rsidRDefault="00317FC9" w:rsidP="00AF7EDD">
      <w:pPr>
        <w:rPr>
          <w:rFonts w:ascii="Arial" w:hAnsi="Arial" w:cs="Arial"/>
          <w:color w:val="1F1F1F"/>
          <w:sz w:val="30"/>
          <w:szCs w:val="30"/>
          <w:shd w:val="clear" w:color="auto" w:fill="FFFFFF"/>
        </w:rPr>
      </w:pPr>
      <w:r>
        <w:rPr>
          <w:rFonts w:ascii="Arial" w:hAnsi="Arial" w:cs="Arial"/>
          <w:color w:val="1F1F1F"/>
          <w:sz w:val="30"/>
          <w:szCs w:val="30"/>
          <w:shd w:val="clear" w:color="auto" w:fill="FFFFFF"/>
        </w:rPr>
        <w:t>Stateless applications are </w:t>
      </w:r>
      <w:r>
        <w:rPr>
          <w:rFonts w:ascii="Arial" w:hAnsi="Arial" w:cs="Arial"/>
          <w:color w:val="040C28"/>
          <w:sz w:val="30"/>
          <w:szCs w:val="30"/>
        </w:rPr>
        <w:t>applications which do not store data or application state to the cluster or to persistent storage</w:t>
      </w:r>
      <w:r>
        <w:rPr>
          <w:rFonts w:ascii="Arial" w:hAnsi="Arial" w:cs="Arial"/>
          <w:color w:val="1F1F1F"/>
          <w:sz w:val="30"/>
          <w:szCs w:val="30"/>
          <w:shd w:val="clear" w:color="auto" w:fill="FFFFFF"/>
        </w:rPr>
        <w:t>. Instead, data and application state stay with the client, which makes stateless applications more scalable.</w:t>
      </w:r>
    </w:p>
    <w:p w14:paraId="402242D1" w14:textId="77777777" w:rsidR="00317FC9" w:rsidRDefault="00317FC9" w:rsidP="00AF7EDD">
      <w:pPr>
        <w:rPr>
          <w:rFonts w:ascii="Arial" w:hAnsi="Arial" w:cs="Arial"/>
          <w:color w:val="1F1F1F"/>
          <w:sz w:val="30"/>
          <w:szCs w:val="30"/>
          <w:shd w:val="clear" w:color="auto" w:fill="FFFFFF"/>
        </w:rPr>
      </w:pPr>
    </w:p>
    <w:p w14:paraId="4AC80D85" w14:textId="014D2BF5" w:rsidR="00317FC9" w:rsidRDefault="00317FC9" w:rsidP="00AF7EDD">
      <w:pPr>
        <w:rPr>
          <w:rFonts w:ascii="Arial" w:hAnsi="Arial" w:cs="Arial"/>
          <w:color w:val="1F1F1F"/>
          <w:sz w:val="30"/>
          <w:szCs w:val="30"/>
          <w:shd w:val="clear" w:color="auto" w:fill="FFFFFF"/>
        </w:rPr>
      </w:pPr>
      <w:proofErr w:type="spellStart"/>
      <w:r>
        <w:rPr>
          <w:rFonts w:ascii="Arial" w:hAnsi="Arial" w:cs="Arial"/>
          <w:color w:val="1F1F1F"/>
          <w:sz w:val="30"/>
          <w:szCs w:val="30"/>
          <w:shd w:val="clear" w:color="auto" w:fill="FFFFFF"/>
        </w:rPr>
        <w:t>Daemonsets</w:t>
      </w:r>
      <w:proofErr w:type="spellEnd"/>
    </w:p>
    <w:p w14:paraId="63167D05" w14:textId="6F455408" w:rsidR="00317FC9" w:rsidRDefault="00317FC9" w:rsidP="00AF7EDD">
      <w:pPr>
        <w:rPr>
          <w:rFonts w:ascii="Arial" w:hAnsi="Arial" w:cs="Arial"/>
          <w:color w:val="040C28"/>
          <w:sz w:val="30"/>
          <w:szCs w:val="30"/>
        </w:rPr>
      </w:pPr>
      <w:proofErr w:type="spellStart"/>
      <w:r>
        <w:rPr>
          <w:rFonts w:ascii="Arial" w:hAnsi="Arial" w:cs="Arial"/>
          <w:color w:val="1F1F1F"/>
          <w:sz w:val="30"/>
          <w:szCs w:val="30"/>
          <w:shd w:val="clear" w:color="auto" w:fill="FFFFFF"/>
        </w:rPr>
        <w:t>DaemonSet</w:t>
      </w:r>
      <w:proofErr w:type="spellEnd"/>
      <w:r>
        <w:rPr>
          <w:rFonts w:ascii="Arial" w:hAnsi="Arial" w:cs="Arial"/>
          <w:color w:val="1F1F1F"/>
          <w:sz w:val="30"/>
          <w:szCs w:val="30"/>
          <w:shd w:val="clear" w:color="auto" w:fill="FFFFFF"/>
        </w:rPr>
        <w:t xml:space="preserve"> is </w:t>
      </w:r>
      <w:r>
        <w:rPr>
          <w:rFonts w:ascii="Arial" w:hAnsi="Arial" w:cs="Arial"/>
          <w:color w:val="040C28"/>
          <w:sz w:val="30"/>
          <w:szCs w:val="30"/>
        </w:rPr>
        <w:t xml:space="preserve">a Kubernetes feature that lets you run a Kubernetes pod on all cluster </w:t>
      </w:r>
      <w:proofErr w:type="gramStart"/>
      <w:r>
        <w:rPr>
          <w:rFonts w:ascii="Arial" w:hAnsi="Arial" w:cs="Arial"/>
          <w:color w:val="040C28"/>
          <w:sz w:val="30"/>
          <w:szCs w:val="30"/>
        </w:rPr>
        <w:t>nodes</w:t>
      </w:r>
      <w:proofErr w:type="gramEnd"/>
    </w:p>
    <w:p w14:paraId="2F69A481" w14:textId="77777777" w:rsidR="00F56A99" w:rsidRDefault="00F56A99" w:rsidP="00AF7EDD">
      <w:pPr>
        <w:rPr>
          <w:rFonts w:ascii="Arial" w:hAnsi="Arial" w:cs="Arial"/>
          <w:color w:val="040C28"/>
          <w:sz w:val="30"/>
          <w:szCs w:val="30"/>
        </w:rPr>
      </w:pPr>
    </w:p>
    <w:p w14:paraId="51619D2C" w14:textId="6593ADDD" w:rsidR="00F56A99" w:rsidRDefault="00F56A99" w:rsidP="00AF7EDD">
      <w:pPr>
        <w:rPr>
          <w:rFonts w:ascii="Arial" w:hAnsi="Arial" w:cs="Arial"/>
          <w:color w:val="040C28"/>
          <w:sz w:val="30"/>
          <w:szCs w:val="30"/>
        </w:rPr>
      </w:pPr>
      <w:proofErr w:type="spellStart"/>
      <w:r>
        <w:rPr>
          <w:rFonts w:ascii="Arial" w:hAnsi="Arial" w:cs="Arial"/>
          <w:color w:val="040C28"/>
          <w:sz w:val="30"/>
          <w:szCs w:val="30"/>
        </w:rPr>
        <w:t>Deploymentconfig</w:t>
      </w:r>
      <w:proofErr w:type="spellEnd"/>
      <w:r>
        <w:rPr>
          <w:rFonts w:ascii="Arial" w:hAnsi="Arial" w:cs="Arial"/>
          <w:color w:val="040C28"/>
          <w:sz w:val="30"/>
          <w:szCs w:val="30"/>
        </w:rPr>
        <w:t xml:space="preserve"> :-</w:t>
      </w:r>
    </w:p>
    <w:p w14:paraId="2DAA0BF7" w14:textId="46FF5CEF" w:rsidR="00F56A99" w:rsidRDefault="00F56A99" w:rsidP="00AF7EDD">
      <w:pPr>
        <w:rPr>
          <w:rFonts w:ascii="Arial" w:hAnsi="Arial" w:cs="Arial"/>
          <w:color w:val="040C28"/>
          <w:sz w:val="30"/>
          <w:szCs w:val="30"/>
        </w:rPr>
      </w:pPr>
      <w:r>
        <w:rPr>
          <w:rFonts w:ascii="Arial" w:hAnsi="Arial" w:cs="Arial"/>
          <w:color w:val="1F1F1F"/>
          <w:sz w:val="30"/>
          <w:szCs w:val="30"/>
          <w:shd w:val="clear" w:color="auto" w:fill="FFFFFF"/>
        </w:rPr>
        <w:t xml:space="preserve">A </w:t>
      </w:r>
      <w:proofErr w:type="spellStart"/>
      <w:r>
        <w:rPr>
          <w:rFonts w:ascii="Arial" w:hAnsi="Arial" w:cs="Arial"/>
          <w:color w:val="1F1F1F"/>
          <w:sz w:val="30"/>
          <w:szCs w:val="30"/>
          <w:shd w:val="clear" w:color="auto" w:fill="FFFFFF"/>
        </w:rPr>
        <w:t>DeploymentConfig</w:t>
      </w:r>
      <w:proofErr w:type="spellEnd"/>
      <w:r>
        <w:rPr>
          <w:rFonts w:ascii="Arial" w:hAnsi="Arial" w:cs="Arial"/>
          <w:color w:val="1F1F1F"/>
          <w:sz w:val="30"/>
          <w:szCs w:val="30"/>
          <w:shd w:val="clear" w:color="auto" w:fill="FFFFFF"/>
        </w:rPr>
        <w:t xml:space="preserve"> object, which is </w:t>
      </w:r>
      <w:r>
        <w:rPr>
          <w:rFonts w:ascii="Arial" w:hAnsi="Arial" w:cs="Arial"/>
          <w:color w:val="040C28"/>
          <w:sz w:val="30"/>
          <w:szCs w:val="30"/>
        </w:rPr>
        <w:t xml:space="preserve">a template for running </w:t>
      </w:r>
      <w:proofErr w:type="gramStart"/>
      <w:r>
        <w:rPr>
          <w:rFonts w:ascii="Arial" w:hAnsi="Arial" w:cs="Arial"/>
          <w:color w:val="040C28"/>
          <w:sz w:val="30"/>
          <w:szCs w:val="30"/>
        </w:rPr>
        <w:t>applications</w:t>
      </w:r>
      <w:proofErr w:type="gramEnd"/>
    </w:p>
    <w:p w14:paraId="1F41A082" w14:textId="77777777" w:rsidR="00F56A99" w:rsidRDefault="00F56A99" w:rsidP="00AF7EDD">
      <w:pPr>
        <w:rPr>
          <w:rFonts w:ascii="Arial" w:hAnsi="Arial" w:cs="Arial"/>
          <w:color w:val="040C28"/>
          <w:sz w:val="30"/>
          <w:szCs w:val="30"/>
        </w:rPr>
      </w:pPr>
    </w:p>
    <w:p w14:paraId="1DA31AEA" w14:textId="2592FF7A" w:rsidR="00F56A99" w:rsidRDefault="00F56A99" w:rsidP="00AF7EDD">
      <w:pPr>
        <w:rPr>
          <w:rFonts w:ascii="Arial" w:hAnsi="Arial" w:cs="Arial"/>
          <w:color w:val="040C28"/>
          <w:sz w:val="30"/>
          <w:szCs w:val="30"/>
        </w:rPr>
      </w:pPr>
      <w:r>
        <w:rPr>
          <w:rFonts w:ascii="Arial" w:hAnsi="Arial" w:cs="Arial"/>
          <w:color w:val="040C28"/>
          <w:sz w:val="30"/>
          <w:szCs w:val="30"/>
        </w:rPr>
        <w:t>Rollout:-</w:t>
      </w:r>
    </w:p>
    <w:p w14:paraId="5BED89A2" w14:textId="7ADDD49A" w:rsidR="00F56A99" w:rsidRDefault="00F56A99" w:rsidP="00AF7EDD">
      <w:pPr>
        <w:rPr>
          <w:rFonts w:ascii="Arial" w:hAnsi="Arial" w:cs="Arial"/>
          <w:color w:val="1F1F1F"/>
          <w:sz w:val="30"/>
          <w:szCs w:val="30"/>
          <w:shd w:val="clear" w:color="auto" w:fill="FFFFFF"/>
        </w:rPr>
      </w:pPr>
      <w:r>
        <w:rPr>
          <w:rFonts w:ascii="Arial" w:hAnsi="Arial" w:cs="Arial"/>
          <w:color w:val="040C28"/>
          <w:sz w:val="30"/>
          <w:szCs w:val="30"/>
        </w:rPr>
        <w:t xml:space="preserve">It </w:t>
      </w:r>
      <w:r>
        <w:rPr>
          <w:rFonts w:ascii="Arial" w:hAnsi="Arial" w:cs="Arial"/>
          <w:color w:val="1F1F1F"/>
          <w:sz w:val="30"/>
          <w:szCs w:val="30"/>
          <w:shd w:val="clear" w:color="auto" w:fill="FFFFFF"/>
        </w:rPr>
        <w:t>is </w:t>
      </w:r>
      <w:r>
        <w:rPr>
          <w:rFonts w:ascii="Arial" w:hAnsi="Arial" w:cs="Arial"/>
          <w:color w:val="040C28"/>
          <w:sz w:val="30"/>
          <w:szCs w:val="30"/>
        </w:rPr>
        <w:t>used to manage the rollout of updates to applications running on the platform, as part of the Kubernetes deployment process</w:t>
      </w:r>
      <w:r>
        <w:rPr>
          <w:rFonts w:ascii="Arial" w:hAnsi="Arial" w:cs="Arial"/>
          <w:color w:val="1F1F1F"/>
          <w:sz w:val="30"/>
          <w:szCs w:val="30"/>
          <w:shd w:val="clear" w:color="auto" w:fill="FFFFFF"/>
        </w:rPr>
        <w:t>.</w:t>
      </w:r>
    </w:p>
    <w:p w14:paraId="3A039081" w14:textId="77777777" w:rsidR="00F56A99" w:rsidRDefault="00F56A99" w:rsidP="00AF7EDD">
      <w:pPr>
        <w:rPr>
          <w:rFonts w:ascii="Arial" w:hAnsi="Arial" w:cs="Arial"/>
          <w:color w:val="1F1F1F"/>
          <w:sz w:val="30"/>
          <w:szCs w:val="30"/>
          <w:shd w:val="clear" w:color="auto" w:fill="FFFFFF"/>
        </w:rPr>
      </w:pPr>
    </w:p>
    <w:p w14:paraId="58530D62" w14:textId="7029AED1" w:rsidR="00F56A99" w:rsidRDefault="00F56A99" w:rsidP="00AF7EDD">
      <w:pPr>
        <w:rPr>
          <w:rFonts w:ascii="Work Sans" w:hAnsi="Work Sans"/>
          <w:sz w:val="19"/>
          <w:szCs w:val="19"/>
        </w:rPr>
      </w:pPr>
      <w:r>
        <w:rPr>
          <w:rFonts w:ascii="Work Sans" w:hAnsi="Work Sans"/>
          <w:sz w:val="19"/>
          <w:szCs w:val="19"/>
        </w:rPr>
        <w:t>TOTAL_CHAOS_DURATION: - The time duration for chaos insertion (in sec)</w:t>
      </w:r>
    </w:p>
    <w:p w14:paraId="34E09EAC" w14:textId="6547AEC9" w:rsidR="00F56A99" w:rsidRDefault="00F56A99" w:rsidP="00AF7EDD">
      <w:pPr>
        <w:rPr>
          <w:rFonts w:ascii="Work Sans" w:hAnsi="Work Sans"/>
          <w:sz w:val="19"/>
          <w:szCs w:val="19"/>
        </w:rPr>
      </w:pPr>
      <w:r>
        <w:rPr>
          <w:rFonts w:ascii="Work Sans" w:hAnsi="Work Sans"/>
          <w:sz w:val="19"/>
          <w:szCs w:val="19"/>
        </w:rPr>
        <w:t xml:space="preserve">Overall run duration of the experiment may exceed the TOTAL_CHAOS_DURATION by a few </w:t>
      </w:r>
      <w:proofErr w:type="gramStart"/>
      <w:r>
        <w:rPr>
          <w:rFonts w:ascii="Work Sans" w:hAnsi="Work Sans"/>
          <w:sz w:val="19"/>
          <w:szCs w:val="19"/>
        </w:rPr>
        <w:t>min</w:t>
      </w:r>
      <w:proofErr w:type="gramEnd"/>
    </w:p>
    <w:p w14:paraId="21932ED7" w14:textId="77777777" w:rsidR="00F56A99" w:rsidRDefault="00F56A99" w:rsidP="00AF7EDD">
      <w:pPr>
        <w:rPr>
          <w:rFonts w:ascii="Work Sans" w:hAnsi="Work Sans"/>
          <w:sz w:val="19"/>
          <w:szCs w:val="19"/>
        </w:rPr>
      </w:pPr>
    </w:p>
    <w:p w14:paraId="7FAD2256" w14:textId="54960237" w:rsidR="00F56A99" w:rsidRDefault="00F56A99" w:rsidP="00AF7EDD">
      <w:pPr>
        <w:rPr>
          <w:rFonts w:ascii="Work Sans" w:hAnsi="Work Sans"/>
          <w:sz w:val="19"/>
          <w:szCs w:val="19"/>
        </w:rPr>
      </w:pPr>
      <w:r>
        <w:rPr>
          <w:rFonts w:ascii="Work Sans" w:hAnsi="Work Sans"/>
          <w:sz w:val="19"/>
          <w:szCs w:val="19"/>
        </w:rPr>
        <w:t>Chaos interval:- Time interval between two successive pod failures.</w:t>
      </w:r>
    </w:p>
    <w:p w14:paraId="1A2A8D66" w14:textId="6D7B6620" w:rsidR="00925E70" w:rsidRPr="001642FC" w:rsidRDefault="00925E70" w:rsidP="00925E70">
      <w:pPr>
        <w:rPr>
          <w:rFonts w:ascii="Work Sans" w:eastAsia="Times New Roman" w:hAnsi="Work Sans" w:cs="Times New Roman"/>
          <w:kern w:val="0"/>
          <w:lang w:eastAsia="en-IN"/>
          <w14:ligatures w14:val="none"/>
        </w:rPr>
      </w:pPr>
      <w:r w:rsidRPr="001642FC">
        <w:rPr>
          <w:rFonts w:ascii="Work Sans" w:hAnsi="Work Sans"/>
        </w:rPr>
        <w:lastRenderedPageBreak/>
        <w:t xml:space="preserve">Force : - </w:t>
      </w:r>
      <w:r w:rsidRPr="001642FC">
        <w:rPr>
          <w:rFonts w:ascii="Work Sans" w:eastAsia="Times New Roman" w:hAnsi="Work Sans" w:cs="Times New Roman"/>
          <w:kern w:val="0"/>
          <w:lang w:eastAsia="en-IN"/>
          <w14:ligatures w14:val="none"/>
        </w:rPr>
        <w:t>Application Pod deletion mode. </w:t>
      </w:r>
      <w:r w:rsidRPr="001642FC">
        <w:rPr>
          <w:rFonts w:ascii="var(--md-code-font-family)" w:eastAsia="Times New Roman" w:hAnsi="var(--md-code-font-family)" w:cs="Courier New"/>
          <w:kern w:val="0"/>
          <w:sz w:val="20"/>
          <w:szCs w:val="20"/>
          <w:lang w:eastAsia="en-IN"/>
          <w14:ligatures w14:val="none"/>
        </w:rPr>
        <w:t>false</w:t>
      </w:r>
      <w:r w:rsidRPr="001642FC">
        <w:rPr>
          <w:rFonts w:ascii="Work Sans" w:eastAsia="Times New Roman" w:hAnsi="Work Sans" w:cs="Times New Roman"/>
          <w:kern w:val="0"/>
          <w:lang w:eastAsia="en-IN"/>
          <w14:ligatures w14:val="none"/>
        </w:rPr>
        <w:t> indicates graceful deletion with default termination period of 30s. </w:t>
      </w:r>
      <w:r w:rsidRPr="001642FC">
        <w:rPr>
          <w:rFonts w:ascii="var(--md-code-font-family)" w:eastAsia="Times New Roman" w:hAnsi="var(--md-code-font-family)" w:cs="Courier New"/>
          <w:kern w:val="0"/>
          <w:sz w:val="20"/>
          <w:szCs w:val="20"/>
          <w:lang w:eastAsia="en-IN"/>
          <w14:ligatures w14:val="none"/>
        </w:rPr>
        <w:t>true</w:t>
      </w:r>
      <w:r w:rsidRPr="001642FC">
        <w:rPr>
          <w:rFonts w:ascii="Work Sans" w:eastAsia="Times New Roman" w:hAnsi="Work Sans" w:cs="Times New Roman"/>
          <w:kern w:val="0"/>
          <w:lang w:eastAsia="en-IN"/>
          <w14:ligatures w14:val="none"/>
        </w:rPr>
        <w:t> indicates an immediate forceful deletion with 0s grace period.</w:t>
      </w:r>
    </w:p>
    <w:p w14:paraId="3AD77B27" w14:textId="77777777" w:rsidR="00925E70" w:rsidRDefault="00925E70" w:rsidP="00925E70">
      <w:pPr>
        <w:rPr>
          <w:rFonts w:ascii="Work Sans" w:eastAsia="Times New Roman" w:hAnsi="Work Sans" w:cs="Times New Roman"/>
          <w:kern w:val="0"/>
          <w:sz w:val="19"/>
          <w:szCs w:val="19"/>
          <w:lang w:eastAsia="en-IN"/>
          <w14:ligatures w14:val="none"/>
        </w:rPr>
      </w:pPr>
    </w:p>
    <w:p w14:paraId="41E12253" w14:textId="308D6E39" w:rsidR="00925E70" w:rsidRDefault="00925E70" w:rsidP="00925E70">
      <w:pPr>
        <w:rPr>
          <w:rFonts w:ascii="Work Sans" w:hAnsi="Work Sans"/>
          <w:sz w:val="19"/>
          <w:szCs w:val="19"/>
        </w:rPr>
      </w:pPr>
      <w:r>
        <w:rPr>
          <w:rFonts w:ascii="Work Sans" w:eastAsia="Times New Roman" w:hAnsi="Work Sans" w:cs="Times New Roman"/>
          <w:kern w:val="0"/>
          <w:sz w:val="19"/>
          <w:szCs w:val="19"/>
          <w:lang w:eastAsia="en-IN"/>
          <w14:ligatures w14:val="none"/>
        </w:rPr>
        <w:t xml:space="preserve">Pods affected percentage: </w:t>
      </w:r>
      <w:r>
        <w:rPr>
          <w:rFonts w:ascii="Work Sans" w:hAnsi="Work Sans"/>
          <w:sz w:val="19"/>
          <w:szCs w:val="19"/>
        </w:rPr>
        <w:t xml:space="preserve">The Percentage of total pods to </w:t>
      </w:r>
      <w:proofErr w:type="gramStart"/>
      <w:r>
        <w:rPr>
          <w:rFonts w:ascii="Work Sans" w:hAnsi="Work Sans"/>
          <w:sz w:val="19"/>
          <w:szCs w:val="19"/>
        </w:rPr>
        <w:t>target</w:t>
      </w:r>
      <w:proofErr w:type="gramEnd"/>
    </w:p>
    <w:p w14:paraId="39962351" w14:textId="77777777" w:rsidR="00925E70" w:rsidRDefault="00925E70" w:rsidP="00925E70">
      <w:pPr>
        <w:rPr>
          <w:rFonts w:ascii="Work Sans" w:hAnsi="Work Sans"/>
          <w:sz w:val="19"/>
          <w:szCs w:val="19"/>
        </w:rPr>
      </w:pPr>
    </w:p>
    <w:p w14:paraId="6C61236F" w14:textId="6FB5EFE8" w:rsidR="00925E70" w:rsidRDefault="00925E70" w:rsidP="00925E70">
      <w:pPr>
        <w:rPr>
          <w:rFonts w:ascii="Work Sans" w:hAnsi="Work Sans"/>
          <w:sz w:val="19"/>
          <w:szCs w:val="19"/>
        </w:rPr>
      </w:pPr>
      <w:r>
        <w:rPr>
          <w:rFonts w:ascii="Work Sans" w:hAnsi="Work Sans"/>
          <w:sz w:val="19"/>
          <w:szCs w:val="19"/>
        </w:rPr>
        <w:t xml:space="preserve">If we need to tune any other </w:t>
      </w:r>
      <w:proofErr w:type="gramStart"/>
      <w:r>
        <w:rPr>
          <w:rFonts w:ascii="Work Sans" w:hAnsi="Work Sans"/>
          <w:sz w:val="19"/>
          <w:szCs w:val="19"/>
        </w:rPr>
        <w:t>variables</w:t>
      </w:r>
      <w:proofErr w:type="gramEnd"/>
      <w:r>
        <w:rPr>
          <w:rFonts w:ascii="Work Sans" w:hAnsi="Work Sans"/>
          <w:sz w:val="19"/>
          <w:szCs w:val="19"/>
        </w:rPr>
        <w:t xml:space="preserve"> we can specify them in key </w:t>
      </w:r>
      <w:proofErr w:type="spellStart"/>
      <w:r>
        <w:rPr>
          <w:rFonts w:ascii="Work Sans" w:hAnsi="Work Sans"/>
          <w:sz w:val="19"/>
          <w:szCs w:val="19"/>
        </w:rPr>
        <w:t>tunables</w:t>
      </w:r>
      <w:proofErr w:type="spellEnd"/>
      <w:r>
        <w:rPr>
          <w:rFonts w:ascii="Work Sans" w:hAnsi="Work Sans"/>
          <w:sz w:val="19"/>
          <w:szCs w:val="19"/>
        </w:rPr>
        <w:t>.</w:t>
      </w:r>
    </w:p>
    <w:p w14:paraId="66E3AF93" w14:textId="77777777" w:rsidR="00925E70" w:rsidRDefault="00925E70" w:rsidP="00925E70">
      <w:pPr>
        <w:rPr>
          <w:rFonts w:ascii="Work Sans" w:hAnsi="Work Sans"/>
          <w:sz w:val="19"/>
          <w:szCs w:val="19"/>
        </w:rPr>
      </w:pPr>
    </w:p>
    <w:p w14:paraId="543AC8D5" w14:textId="7A74C2C6" w:rsidR="00925E70" w:rsidRDefault="00925E70" w:rsidP="00925E70">
      <w:pPr>
        <w:rPr>
          <w:rFonts w:ascii="Work Sans" w:hAnsi="Work Sans"/>
          <w:sz w:val="19"/>
          <w:szCs w:val="19"/>
        </w:rPr>
      </w:pPr>
      <w:r>
        <w:rPr>
          <w:rFonts w:ascii="Work Sans" w:hAnsi="Work Sans"/>
          <w:sz w:val="19"/>
          <w:szCs w:val="19"/>
        </w:rPr>
        <w:t xml:space="preserve">Key </w:t>
      </w:r>
      <w:proofErr w:type="spellStart"/>
      <w:r>
        <w:rPr>
          <w:rFonts w:ascii="Work Sans" w:hAnsi="Work Sans"/>
          <w:sz w:val="19"/>
          <w:szCs w:val="19"/>
        </w:rPr>
        <w:t>tunables</w:t>
      </w:r>
      <w:proofErr w:type="spellEnd"/>
      <w:r>
        <w:rPr>
          <w:rFonts w:ascii="Work Sans" w:hAnsi="Work Sans"/>
          <w:sz w:val="19"/>
          <w:szCs w:val="19"/>
        </w:rPr>
        <w:t xml:space="preserve">:- </w:t>
      </w:r>
    </w:p>
    <w:p w14:paraId="17419323" w14:textId="41087C25" w:rsidR="00925E70" w:rsidRDefault="00925E70" w:rsidP="00925E70">
      <w:pPr>
        <w:rPr>
          <w:rFonts w:ascii="Work Sans" w:hAnsi="Work Sans"/>
          <w:sz w:val="19"/>
          <w:szCs w:val="19"/>
        </w:rPr>
      </w:pPr>
      <w:r>
        <w:rPr>
          <w:rFonts w:ascii="Work Sans" w:hAnsi="Work Sans"/>
          <w:sz w:val="19"/>
          <w:szCs w:val="19"/>
        </w:rPr>
        <w:t>We have additionally</w:t>
      </w:r>
    </w:p>
    <w:p w14:paraId="044FB971" w14:textId="33EB2F57" w:rsidR="00925E70" w:rsidRDefault="00925E70" w:rsidP="00925E70">
      <w:pPr>
        <w:rPr>
          <w:rFonts w:ascii="Work Sans" w:hAnsi="Work Sans"/>
          <w:sz w:val="19"/>
          <w:szCs w:val="19"/>
        </w:rPr>
      </w:pPr>
      <w:r>
        <w:rPr>
          <w:rFonts w:ascii="Work Sans" w:hAnsi="Work Sans"/>
          <w:sz w:val="19"/>
          <w:szCs w:val="19"/>
        </w:rPr>
        <w:t xml:space="preserve">RANDOMNESS - Introduces randomness to pod deletions with a minimum period defined by CHAOS_INTERVAL </w:t>
      </w:r>
    </w:p>
    <w:p w14:paraId="41B7A368" w14:textId="21F95ADA" w:rsidR="00925E70" w:rsidRDefault="00925E70" w:rsidP="00925E70">
      <w:pPr>
        <w:rPr>
          <w:rFonts w:ascii="Work Sans" w:hAnsi="Work Sans"/>
          <w:sz w:val="19"/>
          <w:szCs w:val="19"/>
        </w:rPr>
      </w:pPr>
      <w:r>
        <w:rPr>
          <w:rFonts w:ascii="Work Sans" w:hAnsi="Work Sans"/>
          <w:sz w:val="19"/>
          <w:szCs w:val="19"/>
        </w:rPr>
        <w:t>Key- Randomness value- True/</w:t>
      </w:r>
      <w:proofErr w:type="gramStart"/>
      <w:r>
        <w:rPr>
          <w:rFonts w:ascii="Work Sans" w:hAnsi="Work Sans"/>
          <w:sz w:val="19"/>
          <w:szCs w:val="19"/>
        </w:rPr>
        <w:t>false</w:t>
      </w:r>
      <w:proofErr w:type="gramEnd"/>
    </w:p>
    <w:p w14:paraId="23DD44FB" w14:textId="770330F2" w:rsidR="00925E70" w:rsidRDefault="00925E70" w:rsidP="00925E70">
      <w:pPr>
        <w:rPr>
          <w:rFonts w:ascii="Work Sans" w:hAnsi="Work Sans"/>
          <w:sz w:val="19"/>
          <w:szCs w:val="19"/>
        </w:rPr>
      </w:pPr>
      <w:r>
        <w:rPr>
          <w:rFonts w:ascii="Work Sans" w:hAnsi="Work Sans"/>
          <w:sz w:val="19"/>
          <w:szCs w:val="19"/>
        </w:rPr>
        <w:t xml:space="preserve">It supports true or false. Default value: </w:t>
      </w:r>
      <w:proofErr w:type="gramStart"/>
      <w:r>
        <w:rPr>
          <w:rFonts w:ascii="Work Sans" w:hAnsi="Work Sans"/>
          <w:sz w:val="19"/>
          <w:szCs w:val="19"/>
        </w:rPr>
        <w:t>false</w:t>
      </w:r>
      <w:proofErr w:type="gramEnd"/>
    </w:p>
    <w:p w14:paraId="684A7148" w14:textId="77777777" w:rsidR="00925E70" w:rsidRDefault="00925E70" w:rsidP="00925E70">
      <w:pPr>
        <w:rPr>
          <w:rFonts w:ascii="Work Sans" w:hAnsi="Work Sans"/>
          <w:sz w:val="19"/>
          <w:szCs w:val="19"/>
        </w:rPr>
      </w:pPr>
    </w:p>
    <w:p w14:paraId="1E05BF5A" w14:textId="2B1353CD" w:rsidR="00925E70" w:rsidRDefault="00925E70" w:rsidP="00925E70">
      <w:pPr>
        <w:rPr>
          <w:rFonts w:ascii="Work Sans" w:hAnsi="Work Sans"/>
          <w:sz w:val="19"/>
          <w:szCs w:val="19"/>
        </w:rPr>
      </w:pPr>
      <w:r>
        <w:rPr>
          <w:rFonts w:ascii="Work Sans" w:hAnsi="Work Sans"/>
          <w:sz w:val="19"/>
          <w:szCs w:val="19"/>
        </w:rPr>
        <w:t>TARGET_PODS - Comma separated list of application pod name subjected to pod delete chaos.</w:t>
      </w:r>
    </w:p>
    <w:p w14:paraId="641067E5" w14:textId="4D0F4030" w:rsidR="00925E70" w:rsidRDefault="00925E70" w:rsidP="00925E70">
      <w:pPr>
        <w:rPr>
          <w:rFonts w:ascii="Work Sans" w:hAnsi="Work Sans"/>
          <w:sz w:val="19"/>
          <w:szCs w:val="19"/>
        </w:rPr>
      </w:pPr>
      <w:r>
        <w:rPr>
          <w:rFonts w:ascii="Work Sans" w:hAnsi="Work Sans"/>
          <w:sz w:val="19"/>
          <w:szCs w:val="19"/>
        </w:rPr>
        <w:t xml:space="preserve">                        If not provided, it will select target pods randomly based on provided </w:t>
      </w:r>
      <w:proofErr w:type="spellStart"/>
      <w:r>
        <w:rPr>
          <w:rFonts w:ascii="Work Sans" w:hAnsi="Work Sans"/>
          <w:sz w:val="19"/>
          <w:szCs w:val="19"/>
        </w:rPr>
        <w:t>appLabels</w:t>
      </w:r>
      <w:proofErr w:type="spellEnd"/>
      <w:r>
        <w:rPr>
          <w:rFonts w:ascii="Work Sans" w:hAnsi="Work Sans"/>
          <w:sz w:val="19"/>
          <w:szCs w:val="19"/>
        </w:rPr>
        <w:t>.</w:t>
      </w:r>
    </w:p>
    <w:p w14:paraId="6EFE2BAB" w14:textId="77777777" w:rsidR="00925E70" w:rsidRDefault="00925E70" w:rsidP="00925E70">
      <w:pPr>
        <w:rPr>
          <w:rFonts w:ascii="Work Sans" w:hAnsi="Work Sans"/>
          <w:sz w:val="19"/>
          <w:szCs w:val="19"/>
        </w:rPr>
      </w:pPr>
    </w:p>
    <w:p w14:paraId="125E79DA" w14:textId="05333830" w:rsidR="00925E70" w:rsidRDefault="00925E70" w:rsidP="00925E70">
      <w:pPr>
        <w:rPr>
          <w:rFonts w:ascii="Work Sans" w:hAnsi="Work Sans"/>
          <w:sz w:val="19"/>
          <w:szCs w:val="19"/>
        </w:rPr>
      </w:pPr>
      <w:r>
        <w:rPr>
          <w:rFonts w:ascii="Work Sans" w:hAnsi="Work Sans"/>
          <w:sz w:val="19"/>
          <w:szCs w:val="19"/>
        </w:rPr>
        <w:t>RAMP_TIME: - Period to wait before and after injection of chaos in sec.</w:t>
      </w:r>
    </w:p>
    <w:p w14:paraId="142F5EE8" w14:textId="238C543D" w:rsidR="00925E70" w:rsidRDefault="00925E70" w:rsidP="00925E70">
      <w:pPr>
        <w:rPr>
          <w:rFonts w:ascii="Work Sans" w:hAnsi="Work Sans"/>
          <w:sz w:val="19"/>
          <w:szCs w:val="19"/>
        </w:rPr>
      </w:pPr>
      <w:r>
        <w:rPr>
          <w:rFonts w:ascii="Work Sans" w:hAnsi="Work Sans"/>
          <w:sz w:val="19"/>
          <w:szCs w:val="19"/>
        </w:rPr>
        <w:t>SEQUENCE :- It defines sequence of chaos execution for multiple target pods.</w:t>
      </w:r>
    </w:p>
    <w:p w14:paraId="2FA54BFB" w14:textId="53AB64A9" w:rsidR="00925E70" w:rsidRDefault="00925E70" w:rsidP="00925E70">
      <w:pPr>
        <w:rPr>
          <w:rFonts w:ascii="Work Sans" w:hAnsi="Work Sans"/>
          <w:sz w:val="19"/>
          <w:szCs w:val="19"/>
        </w:rPr>
      </w:pPr>
      <w:r>
        <w:rPr>
          <w:rFonts w:ascii="Work Sans" w:hAnsi="Work Sans"/>
          <w:sz w:val="19"/>
          <w:szCs w:val="19"/>
        </w:rPr>
        <w:t xml:space="preserve">                    Default value: parallel. Supported: serial, parallel</w:t>
      </w:r>
    </w:p>
    <w:p w14:paraId="79E50282" w14:textId="77777777" w:rsidR="00925E70" w:rsidRDefault="00925E70" w:rsidP="00925E70">
      <w:pPr>
        <w:rPr>
          <w:rFonts w:ascii="Work Sans" w:hAnsi="Work Sans"/>
          <w:sz w:val="19"/>
          <w:szCs w:val="19"/>
        </w:rPr>
      </w:pPr>
    </w:p>
    <w:p w14:paraId="5E76AEE0" w14:textId="77777777" w:rsidR="000D64BA" w:rsidRDefault="000D64BA" w:rsidP="00925E70">
      <w:pPr>
        <w:rPr>
          <w:rFonts w:ascii="Arial" w:hAnsi="Arial" w:cs="Arial"/>
          <w:color w:val="1F1F1F"/>
          <w:sz w:val="30"/>
          <w:szCs w:val="30"/>
          <w:shd w:val="clear" w:color="auto" w:fill="FFFFFF"/>
        </w:rPr>
      </w:pPr>
      <w:r>
        <w:rPr>
          <w:rFonts w:ascii="Arial" w:hAnsi="Arial" w:cs="Arial"/>
          <w:color w:val="1F1F1F"/>
          <w:sz w:val="30"/>
          <w:szCs w:val="30"/>
          <w:shd w:val="clear" w:color="auto" w:fill="FFFFFF"/>
        </w:rPr>
        <w:t xml:space="preserve">Node selector:- </w:t>
      </w:r>
    </w:p>
    <w:p w14:paraId="0BD6A156" w14:textId="1593B440" w:rsidR="00925E70" w:rsidRDefault="000D64BA" w:rsidP="00925E70">
      <w:pPr>
        <w:rPr>
          <w:rFonts w:ascii="Arial" w:hAnsi="Arial" w:cs="Arial"/>
          <w:color w:val="1F1F1F"/>
          <w:sz w:val="30"/>
          <w:szCs w:val="30"/>
          <w:shd w:val="clear" w:color="auto" w:fill="FFFFFF"/>
        </w:rPr>
      </w:pPr>
      <w:r>
        <w:rPr>
          <w:rFonts w:ascii="Arial" w:hAnsi="Arial" w:cs="Arial"/>
          <w:color w:val="1F1F1F"/>
          <w:sz w:val="30"/>
          <w:szCs w:val="30"/>
          <w:shd w:val="clear" w:color="auto" w:fill="FFFFFF"/>
        </w:rPr>
        <w:t>A node selector </w:t>
      </w:r>
      <w:r>
        <w:rPr>
          <w:rFonts w:ascii="Arial" w:hAnsi="Arial" w:cs="Arial"/>
          <w:color w:val="040C28"/>
          <w:sz w:val="30"/>
          <w:szCs w:val="30"/>
        </w:rPr>
        <w:t>specifies a map of key/value pairs that are defined using custom labels on nodes and selectors specified in pods</w:t>
      </w:r>
      <w:r>
        <w:rPr>
          <w:rFonts w:ascii="Arial" w:hAnsi="Arial" w:cs="Arial"/>
          <w:color w:val="1F1F1F"/>
          <w:sz w:val="30"/>
          <w:szCs w:val="30"/>
          <w:shd w:val="clear" w:color="auto" w:fill="FFFFFF"/>
        </w:rPr>
        <w:t>.</w:t>
      </w:r>
    </w:p>
    <w:p w14:paraId="7B55E2B1" w14:textId="77777777" w:rsidR="000D64BA" w:rsidRDefault="000D64BA" w:rsidP="00925E70">
      <w:pPr>
        <w:rPr>
          <w:rFonts w:ascii="Arial" w:hAnsi="Arial" w:cs="Arial"/>
          <w:color w:val="1F1F1F"/>
          <w:sz w:val="30"/>
          <w:szCs w:val="30"/>
          <w:shd w:val="clear" w:color="auto" w:fill="FFFFFF"/>
        </w:rPr>
      </w:pPr>
    </w:p>
    <w:p w14:paraId="31077970" w14:textId="3D7698CC" w:rsidR="000D64BA" w:rsidRDefault="000D64BA" w:rsidP="00925E70">
      <w:pPr>
        <w:rPr>
          <w:rFonts w:ascii="Arial" w:hAnsi="Arial" w:cs="Arial"/>
          <w:color w:val="1F1F1F"/>
          <w:sz w:val="30"/>
          <w:szCs w:val="30"/>
          <w:shd w:val="clear" w:color="auto" w:fill="FFFFFF"/>
        </w:rPr>
      </w:pPr>
      <w:r>
        <w:rPr>
          <w:rFonts w:ascii="Arial" w:hAnsi="Arial" w:cs="Arial"/>
          <w:color w:val="1F1F1F"/>
          <w:sz w:val="30"/>
          <w:szCs w:val="30"/>
          <w:shd w:val="clear" w:color="auto" w:fill="FFFFFF"/>
        </w:rPr>
        <w:t xml:space="preserve">Tolerations :- effect, key, operator, value </w:t>
      </w:r>
    </w:p>
    <w:p w14:paraId="26143D18" w14:textId="2D067374" w:rsidR="000D64BA" w:rsidRDefault="000D64BA" w:rsidP="00925E70">
      <w:pPr>
        <w:rPr>
          <w:rFonts w:ascii="Arial" w:hAnsi="Arial" w:cs="Arial"/>
          <w:color w:val="474747"/>
          <w:shd w:val="clear" w:color="auto" w:fill="FFFFFF"/>
        </w:rPr>
      </w:pPr>
      <w:r>
        <w:rPr>
          <w:rFonts w:ascii="Arial" w:hAnsi="Arial" w:cs="Arial"/>
          <w:color w:val="474747"/>
          <w:shd w:val="clear" w:color="auto" w:fill="FFFFFF"/>
        </w:rPr>
        <w:t>Tolerations </w:t>
      </w:r>
      <w:r>
        <w:rPr>
          <w:rFonts w:ascii="Arial" w:hAnsi="Arial" w:cs="Arial"/>
          <w:color w:val="040C28"/>
          <w:shd w:val="clear" w:color="auto" w:fill="D3E3FD"/>
        </w:rPr>
        <w:t>allow the scheduler to schedule pods with matching taints</w:t>
      </w:r>
      <w:r>
        <w:rPr>
          <w:rFonts w:ascii="Arial" w:hAnsi="Arial" w:cs="Arial"/>
          <w:color w:val="474747"/>
          <w:shd w:val="clear" w:color="auto" w:fill="FFFFFF"/>
        </w:rPr>
        <w:t>.</w:t>
      </w:r>
    </w:p>
    <w:p w14:paraId="3D888E8D" w14:textId="77777777" w:rsidR="00484814" w:rsidRDefault="00484814" w:rsidP="00925E70">
      <w:pPr>
        <w:rPr>
          <w:rFonts w:ascii="Arial" w:hAnsi="Arial" w:cs="Arial"/>
          <w:color w:val="474747"/>
          <w:shd w:val="clear" w:color="auto" w:fill="FFFFFF"/>
        </w:rPr>
      </w:pPr>
    </w:p>
    <w:p w14:paraId="3D1E4EE1" w14:textId="77777777" w:rsidR="00484814" w:rsidRPr="00484814" w:rsidRDefault="00484814" w:rsidP="00484814">
      <w:pPr>
        <w:spacing w:before="100" w:beforeAutospacing="1" w:after="100" w:afterAutospacing="1" w:line="240" w:lineRule="auto"/>
        <w:rPr>
          <w:rFonts w:ascii="Work Sans" w:eastAsia="Times New Roman" w:hAnsi="Work Sans" w:cs="Times New Roman"/>
          <w:color w:val="1C1E21"/>
          <w:kern w:val="0"/>
          <w:sz w:val="25"/>
          <w:szCs w:val="25"/>
          <w:lang w:eastAsia="en-IN"/>
          <w14:ligatures w14:val="none"/>
        </w:rPr>
      </w:pPr>
      <w:r w:rsidRPr="00484814">
        <w:rPr>
          <w:rFonts w:ascii="Work Sans" w:eastAsia="Times New Roman" w:hAnsi="Work Sans" w:cs="Times New Roman"/>
          <w:color w:val="1C1E21"/>
          <w:kern w:val="0"/>
          <w:sz w:val="25"/>
          <w:szCs w:val="25"/>
          <w:lang w:eastAsia="en-IN"/>
          <w14:ligatures w14:val="none"/>
        </w:rPr>
        <w:t>These weights signify the priority/importance of the fault. The higher the weight, the more significant the fault is.</w:t>
      </w:r>
    </w:p>
    <w:p w14:paraId="4EC4F404" w14:textId="77777777" w:rsidR="00484814" w:rsidRPr="00484814" w:rsidRDefault="00484814" w:rsidP="00484814">
      <w:pPr>
        <w:spacing w:before="100" w:beforeAutospacing="1" w:after="100" w:afterAutospacing="1" w:line="240" w:lineRule="auto"/>
        <w:rPr>
          <w:rFonts w:ascii="Work Sans" w:eastAsia="Times New Roman" w:hAnsi="Work Sans" w:cs="Times New Roman"/>
          <w:color w:val="1C1E21"/>
          <w:kern w:val="0"/>
          <w:sz w:val="25"/>
          <w:szCs w:val="25"/>
          <w:lang w:eastAsia="en-IN"/>
          <w14:ligatures w14:val="none"/>
        </w:rPr>
      </w:pPr>
      <w:r w:rsidRPr="00484814">
        <w:rPr>
          <w:rFonts w:ascii="Work Sans" w:eastAsia="Times New Roman" w:hAnsi="Work Sans" w:cs="Times New Roman"/>
          <w:color w:val="1C1E21"/>
          <w:kern w:val="0"/>
          <w:sz w:val="25"/>
          <w:szCs w:val="25"/>
          <w:lang w:eastAsia="en-IN"/>
          <w14:ligatures w14:val="none"/>
        </w:rPr>
        <w:t xml:space="preserve">In </w:t>
      </w:r>
      <w:proofErr w:type="spellStart"/>
      <w:r w:rsidRPr="00484814">
        <w:rPr>
          <w:rFonts w:ascii="Work Sans" w:eastAsia="Times New Roman" w:hAnsi="Work Sans" w:cs="Times New Roman"/>
          <w:color w:val="1C1E21"/>
          <w:kern w:val="0"/>
          <w:sz w:val="25"/>
          <w:szCs w:val="25"/>
          <w:lang w:eastAsia="en-IN"/>
          <w14:ligatures w14:val="none"/>
        </w:rPr>
        <w:t>ChaosCenter</w:t>
      </w:r>
      <w:proofErr w:type="spellEnd"/>
      <w:r w:rsidRPr="00484814">
        <w:rPr>
          <w:rFonts w:ascii="Work Sans" w:eastAsia="Times New Roman" w:hAnsi="Work Sans" w:cs="Times New Roman"/>
          <w:color w:val="1C1E21"/>
          <w:kern w:val="0"/>
          <w:sz w:val="25"/>
          <w:szCs w:val="25"/>
          <w:lang w:eastAsia="en-IN"/>
          <w14:ligatures w14:val="none"/>
        </w:rPr>
        <w:t>, the weight priority is generally divided into three sections:</w:t>
      </w:r>
    </w:p>
    <w:p w14:paraId="74D214F7" w14:textId="77777777" w:rsidR="00484814" w:rsidRPr="00484814" w:rsidRDefault="00484814" w:rsidP="00484814">
      <w:pPr>
        <w:numPr>
          <w:ilvl w:val="0"/>
          <w:numId w:val="1"/>
        </w:numPr>
        <w:spacing w:before="100" w:beforeAutospacing="1" w:after="100" w:afterAutospacing="1" w:line="240" w:lineRule="auto"/>
        <w:rPr>
          <w:rFonts w:ascii="Work Sans" w:eastAsia="Times New Roman" w:hAnsi="Work Sans" w:cs="Times New Roman"/>
          <w:color w:val="1C1E21"/>
          <w:kern w:val="0"/>
          <w:sz w:val="25"/>
          <w:szCs w:val="25"/>
          <w:lang w:eastAsia="en-IN"/>
          <w14:ligatures w14:val="none"/>
        </w:rPr>
      </w:pPr>
      <w:r w:rsidRPr="00484814">
        <w:rPr>
          <w:rFonts w:ascii="Work Sans" w:eastAsia="Times New Roman" w:hAnsi="Work Sans" w:cs="Times New Roman"/>
          <w:color w:val="1C1E21"/>
          <w:kern w:val="0"/>
          <w:sz w:val="25"/>
          <w:szCs w:val="25"/>
          <w:lang w:eastAsia="en-IN"/>
          <w14:ligatures w14:val="none"/>
        </w:rPr>
        <w:lastRenderedPageBreak/>
        <w:t>0-3: Low Priority</w:t>
      </w:r>
    </w:p>
    <w:p w14:paraId="3A7B4DED" w14:textId="77777777" w:rsidR="00484814" w:rsidRPr="00484814" w:rsidRDefault="00484814" w:rsidP="00484814">
      <w:pPr>
        <w:numPr>
          <w:ilvl w:val="0"/>
          <w:numId w:val="1"/>
        </w:numPr>
        <w:spacing w:before="100" w:beforeAutospacing="1" w:after="100" w:afterAutospacing="1" w:line="240" w:lineRule="auto"/>
        <w:rPr>
          <w:rFonts w:ascii="Work Sans" w:eastAsia="Times New Roman" w:hAnsi="Work Sans" w:cs="Times New Roman"/>
          <w:color w:val="1C1E21"/>
          <w:kern w:val="0"/>
          <w:sz w:val="25"/>
          <w:szCs w:val="25"/>
          <w:lang w:eastAsia="en-IN"/>
          <w14:ligatures w14:val="none"/>
        </w:rPr>
      </w:pPr>
      <w:r w:rsidRPr="00484814">
        <w:rPr>
          <w:rFonts w:ascii="Work Sans" w:eastAsia="Times New Roman" w:hAnsi="Work Sans" w:cs="Times New Roman"/>
          <w:color w:val="1C1E21"/>
          <w:kern w:val="0"/>
          <w:sz w:val="25"/>
          <w:szCs w:val="25"/>
          <w:lang w:eastAsia="en-IN"/>
          <w14:ligatures w14:val="none"/>
        </w:rPr>
        <w:t>4-6: Medium Priority</w:t>
      </w:r>
    </w:p>
    <w:p w14:paraId="2769633A" w14:textId="77777777" w:rsidR="00484814" w:rsidRPr="00484814" w:rsidRDefault="00484814" w:rsidP="00484814">
      <w:pPr>
        <w:numPr>
          <w:ilvl w:val="0"/>
          <w:numId w:val="1"/>
        </w:numPr>
        <w:spacing w:before="100" w:beforeAutospacing="1" w:after="100" w:afterAutospacing="1" w:line="240" w:lineRule="auto"/>
        <w:rPr>
          <w:rFonts w:ascii="Work Sans" w:eastAsia="Times New Roman" w:hAnsi="Work Sans" w:cs="Times New Roman"/>
          <w:color w:val="1C1E21"/>
          <w:kern w:val="0"/>
          <w:sz w:val="25"/>
          <w:szCs w:val="25"/>
          <w:lang w:eastAsia="en-IN"/>
          <w14:ligatures w14:val="none"/>
        </w:rPr>
      </w:pPr>
      <w:r w:rsidRPr="00484814">
        <w:rPr>
          <w:rFonts w:ascii="Work Sans" w:eastAsia="Times New Roman" w:hAnsi="Work Sans" w:cs="Times New Roman"/>
          <w:color w:val="1C1E21"/>
          <w:kern w:val="0"/>
          <w:sz w:val="25"/>
          <w:szCs w:val="25"/>
          <w:lang w:eastAsia="en-IN"/>
          <w14:ligatures w14:val="none"/>
        </w:rPr>
        <w:t>7-10: High Priority</w:t>
      </w:r>
    </w:p>
    <w:p w14:paraId="14B6E47D" w14:textId="77777777" w:rsidR="00484814" w:rsidRDefault="00484814" w:rsidP="00925E70">
      <w:pPr>
        <w:rPr>
          <w:rFonts w:ascii="Work Sans" w:hAnsi="Work Sans"/>
          <w:sz w:val="19"/>
          <w:szCs w:val="19"/>
        </w:rPr>
      </w:pPr>
    </w:p>
    <w:p w14:paraId="5FF984D5" w14:textId="77777777" w:rsidR="00925E70" w:rsidRPr="00925E70" w:rsidRDefault="00925E70" w:rsidP="00925E70">
      <w:pPr>
        <w:rPr>
          <w:rFonts w:ascii="Work Sans" w:eastAsia="Times New Roman" w:hAnsi="Work Sans" w:cs="Times New Roman"/>
          <w:kern w:val="0"/>
          <w:sz w:val="19"/>
          <w:szCs w:val="19"/>
          <w:lang w:eastAsia="en-IN"/>
          <w14:ligatures w14:val="none"/>
        </w:rPr>
      </w:pPr>
    </w:p>
    <w:p w14:paraId="7937EF83" w14:textId="2BA10AB7" w:rsidR="00925E70" w:rsidRDefault="00925E70" w:rsidP="00AF7EDD">
      <w:pPr>
        <w:rPr>
          <w:rFonts w:ascii="Arial" w:hAnsi="Arial" w:cs="Arial"/>
          <w:color w:val="1F1F1F"/>
          <w:sz w:val="30"/>
          <w:szCs w:val="30"/>
          <w:shd w:val="clear" w:color="auto" w:fill="FFFFFF"/>
        </w:rPr>
      </w:pPr>
    </w:p>
    <w:p w14:paraId="0D7F64E0" w14:textId="77777777" w:rsidR="00317FC9" w:rsidRDefault="00317FC9" w:rsidP="00AF7EDD"/>
    <w:sectPr w:rsidR="00317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ork Sans">
    <w:charset w:val="00"/>
    <w:family w:val="auto"/>
    <w:pitch w:val="variable"/>
    <w:sig w:usb0="A00000FF" w:usb1="5000E07B" w:usb2="00000000" w:usb3="00000000" w:csb0="00000193" w:csb1="00000000"/>
  </w:font>
  <w:font w:name="var(--md-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860C6"/>
    <w:multiLevelType w:val="multilevel"/>
    <w:tmpl w:val="9AEC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159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B2"/>
    <w:rsid w:val="000D64BA"/>
    <w:rsid w:val="001642FC"/>
    <w:rsid w:val="00294256"/>
    <w:rsid w:val="00317FC9"/>
    <w:rsid w:val="00484814"/>
    <w:rsid w:val="00661A62"/>
    <w:rsid w:val="00836ED8"/>
    <w:rsid w:val="008530B4"/>
    <w:rsid w:val="00925E70"/>
    <w:rsid w:val="00A37D5F"/>
    <w:rsid w:val="00A739B2"/>
    <w:rsid w:val="00AF7EDD"/>
    <w:rsid w:val="00E357FA"/>
    <w:rsid w:val="00F3100E"/>
    <w:rsid w:val="00F56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08F2"/>
  <w15:chartTrackingRefBased/>
  <w15:docId w15:val="{9F7033DF-8ACB-402F-8D7A-288F1C99C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9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9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9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9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9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9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9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9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9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9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9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9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9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9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9B2"/>
    <w:rPr>
      <w:rFonts w:eastAsiaTheme="majorEastAsia" w:cstheme="majorBidi"/>
      <w:color w:val="272727" w:themeColor="text1" w:themeTint="D8"/>
    </w:rPr>
  </w:style>
  <w:style w:type="paragraph" w:styleId="Title">
    <w:name w:val="Title"/>
    <w:basedOn w:val="Normal"/>
    <w:next w:val="Normal"/>
    <w:link w:val="TitleChar"/>
    <w:uiPriority w:val="10"/>
    <w:qFormat/>
    <w:rsid w:val="00A73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9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9B2"/>
    <w:pPr>
      <w:spacing w:before="160"/>
      <w:jc w:val="center"/>
    </w:pPr>
    <w:rPr>
      <w:i/>
      <w:iCs/>
      <w:color w:val="404040" w:themeColor="text1" w:themeTint="BF"/>
    </w:rPr>
  </w:style>
  <w:style w:type="character" w:customStyle="1" w:styleId="QuoteChar">
    <w:name w:val="Quote Char"/>
    <w:basedOn w:val="DefaultParagraphFont"/>
    <w:link w:val="Quote"/>
    <w:uiPriority w:val="29"/>
    <w:rsid w:val="00A739B2"/>
    <w:rPr>
      <w:i/>
      <w:iCs/>
      <w:color w:val="404040" w:themeColor="text1" w:themeTint="BF"/>
    </w:rPr>
  </w:style>
  <w:style w:type="paragraph" w:styleId="ListParagraph">
    <w:name w:val="List Paragraph"/>
    <w:basedOn w:val="Normal"/>
    <w:uiPriority w:val="34"/>
    <w:qFormat/>
    <w:rsid w:val="00A739B2"/>
    <w:pPr>
      <w:ind w:left="720"/>
      <w:contextualSpacing/>
    </w:pPr>
  </w:style>
  <w:style w:type="character" w:styleId="IntenseEmphasis">
    <w:name w:val="Intense Emphasis"/>
    <w:basedOn w:val="DefaultParagraphFont"/>
    <w:uiPriority w:val="21"/>
    <w:qFormat/>
    <w:rsid w:val="00A739B2"/>
    <w:rPr>
      <w:i/>
      <w:iCs/>
      <w:color w:val="0F4761" w:themeColor="accent1" w:themeShade="BF"/>
    </w:rPr>
  </w:style>
  <w:style w:type="paragraph" w:styleId="IntenseQuote">
    <w:name w:val="Intense Quote"/>
    <w:basedOn w:val="Normal"/>
    <w:next w:val="Normal"/>
    <w:link w:val="IntenseQuoteChar"/>
    <w:uiPriority w:val="30"/>
    <w:qFormat/>
    <w:rsid w:val="00A739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9B2"/>
    <w:rPr>
      <w:i/>
      <w:iCs/>
      <w:color w:val="0F4761" w:themeColor="accent1" w:themeShade="BF"/>
    </w:rPr>
  </w:style>
  <w:style w:type="character" w:styleId="IntenseReference">
    <w:name w:val="Intense Reference"/>
    <w:basedOn w:val="DefaultParagraphFont"/>
    <w:uiPriority w:val="32"/>
    <w:qFormat/>
    <w:rsid w:val="00A739B2"/>
    <w:rPr>
      <w:b/>
      <w:bCs/>
      <w:smallCaps/>
      <w:color w:val="0F4761" w:themeColor="accent1" w:themeShade="BF"/>
      <w:spacing w:val="5"/>
    </w:rPr>
  </w:style>
  <w:style w:type="character" w:styleId="HTMLCode">
    <w:name w:val="HTML Code"/>
    <w:basedOn w:val="DefaultParagraphFont"/>
    <w:uiPriority w:val="99"/>
    <w:semiHidden/>
    <w:unhideWhenUsed/>
    <w:rsid w:val="00925E70"/>
    <w:rPr>
      <w:rFonts w:ascii="Courier New" w:eastAsia="Times New Roman" w:hAnsi="Courier New" w:cs="Courier New"/>
      <w:sz w:val="20"/>
      <w:szCs w:val="20"/>
    </w:rPr>
  </w:style>
  <w:style w:type="paragraph" w:styleId="NormalWeb">
    <w:name w:val="Normal (Web)"/>
    <w:basedOn w:val="Normal"/>
    <w:uiPriority w:val="99"/>
    <w:semiHidden/>
    <w:unhideWhenUsed/>
    <w:rsid w:val="004848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878679">
      <w:bodyDiv w:val="1"/>
      <w:marLeft w:val="0"/>
      <w:marRight w:val="0"/>
      <w:marTop w:val="0"/>
      <w:marBottom w:val="0"/>
      <w:divBdr>
        <w:top w:val="none" w:sz="0" w:space="0" w:color="auto"/>
        <w:left w:val="none" w:sz="0" w:space="0" w:color="auto"/>
        <w:bottom w:val="none" w:sz="0" w:space="0" w:color="auto"/>
        <w:right w:val="none" w:sz="0" w:space="0" w:color="auto"/>
      </w:divBdr>
    </w:div>
    <w:div w:id="206013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Kolanupaka Bhanu</dc:creator>
  <cp:keywords/>
  <dc:description/>
  <cp:lastModifiedBy>Kolanupaka Bhanu</cp:lastModifiedBy>
  <cp:revision>4</cp:revision>
  <dcterms:created xsi:type="dcterms:W3CDTF">2024-04-15T00:57:00Z</dcterms:created>
  <dcterms:modified xsi:type="dcterms:W3CDTF">2024-04-15T03:46:00Z</dcterms:modified>
</cp:coreProperties>
</file>