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br/>
        <w:br/>
        <w:br/>
        <w:t xml:space="preserve"> Functional Specifications</w:t>
        <w:br/>
        <w:t xml:space="preserve"> Lubrication</w:t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320"/>
          </w:tcPr>
          <w:p>
            <w:pPr>
              <w:jc w:val="center"/>
            </w:pPr>
            <w:r>
              <w:t>Name / Project 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Signature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Date</w:t>
              <w:br/>
              <w:t>(dd/mmm/yyyy)</w:t>
            </w:r>
          </w:p>
        </w:tc>
      </w:tr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Approver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Heading1"/>
      </w:pPr>
      <w:r>
        <w:rPr>
          <w:rFonts w:ascii="Cambria (Body)" w:hAnsi="Cambria (Body)"/>
          <w:color w:val="000000"/>
          <w:sz w:val="36"/>
        </w:rPr>
        <w:t>Table of Contents</w:t>
      </w:r>
    </w:p>
    <w:p>
      <w:r>
        <w:br/>
        <w:br/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1. Introduction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1.1 Glossary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2. Block identity card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3. Block Input Variables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4. Block Detailed specification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4.1 Block workflow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4.2 Block design description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1. INTRODUCTION</w:t>
      </w:r>
    </w:p>
    <w:p>
      <w:r>
        <w:t xml:space="preserve"> </w:t>
      </w:r>
    </w:p>
    <w:p>
      <w:r>
        <w:rPr>
          <w:rFonts w:ascii="Arial" w:hAnsi="Arial"/>
          <w:sz w:val="20"/>
        </w:rPr>
        <w:br/>
        <w:t xml:space="preserve">    </w:t>
        <w:br/>
        <w:t>The goal of this document is to describe the IS teams interpretation of the requirements, and describes the proposed functionality to be delivered.</w:t>
        <w:br/>
        <w:t xml:space="preserve">    </w:t>
        <w:br/>
        <w:t>The purpose of this block is following:</w:t>
        <w:br/>
        <w:t xml:space="preserve">    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1.1. Glossary</w:t>
      </w:r>
    </w:p>
    <w:p>
      <w:r>
        <w:t xml:space="preserve"> </w:t>
      </w:r>
    </w:p>
    <w:p>
      <w:r>
        <w:rPr>
          <w:rFonts w:ascii="Arial" w:hAnsi="Arial"/>
          <w:sz w:val="20"/>
        </w:rPr>
        <w:t>This section defines specific project/system term and acronym that could be used on this document.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 or Acronym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>
      <w:r>
        <w:br/>
        <w:br/>
        <w:br/>
        <w:br/>
        <w:br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BLOCK IDENTITY CARD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SZWK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Lubrication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3. BLOCK INPUT VARIABLES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b/>
              </w:rPr>
              <w:t>Input Variable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takeout of materials</w:t>
            </w:r>
          </w:p>
        </w:tc>
        <w:tc>
          <w:tcPr>
            <w:tcW w:type="dxa" w:w="2880"/>
          </w:tcPr>
          <w:p>
            <w:r>
              <w:t>Num</w:t>
            </w:r>
          </w:p>
        </w:tc>
        <w:tc>
          <w:tcPr>
            <w:tcW w:type="dxa" w:w="2880"/>
          </w:tcPr>
          <w:p>
            <w:r>
              <w:t>Take out Mat#6</w:t>
            </w:r>
          </w:p>
        </w:tc>
      </w:tr>
      <w:tr>
        <w:tc>
          <w:tcPr>
            <w:tcW w:type="dxa" w:w="2880"/>
          </w:tcPr>
          <w:p>
            <w:r>
              <w:t>Instruction for transferring 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Transfer the materials to the Mixer</w:t>
            </w:r>
          </w:p>
        </w:tc>
      </w:tr>
      <w:tr>
        <w:tc>
          <w:tcPr>
            <w:tcW w:type="dxa" w:w="2880"/>
          </w:tcPr>
          <w:p>
            <w:r>
              <w:t>Record the Mixer speed</w:t>
            </w:r>
          </w:p>
        </w:tc>
        <w:tc>
          <w:tcPr>
            <w:tcW w:type="dxa" w:w="2880"/>
          </w:tcPr>
          <w:p>
            <w:r>
              <w:t>Num</w:t>
            </w:r>
          </w:p>
        </w:tc>
        <w:tc>
          <w:tcPr>
            <w:tcW w:type="dxa" w:w="2880"/>
          </w:tcPr>
          <w:p>
            <w:r>
              <w:t>Mixer speed</w:t>
            </w:r>
          </w:p>
        </w:tc>
      </w:tr>
      <w:tr>
        <w:tc>
          <w:tcPr>
            <w:tcW w:type="dxa" w:w="2880"/>
          </w:tcPr>
          <w:p>
            <w:r>
              <w:t>Record the Mixing time</w:t>
            </w:r>
          </w:p>
        </w:tc>
        <w:tc>
          <w:tcPr>
            <w:tcW w:type="dxa" w:w="2880"/>
          </w:tcPr>
          <w:p>
            <w:r>
              <w:t>Num</w:t>
            </w:r>
          </w:p>
        </w:tc>
        <w:tc>
          <w:tcPr>
            <w:tcW w:type="dxa" w:w="2880"/>
          </w:tcPr>
          <w:p>
            <w:r>
              <w:t>Mixing time</w:t>
            </w:r>
          </w:p>
        </w:tc>
      </w:tr>
      <w:tr>
        <w:tc>
          <w:tcPr>
            <w:tcW w:type="dxa" w:w="2880"/>
          </w:tcPr>
          <w:p>
            <w:r>
              <w:t>Record the Mixing Start time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startr Time of the  process</w:t>
            </w:r>
          </w:p>
        </w:tc>
      </w:tr>
      <w:tr>
        <w:tc>
          <w:tcPr>
            <w:tcW w:type="dxa" w:w="2880"/>
          </w:tcPr>
          <w:p>
            <w:r>
              <w:t>Record the Mixing End time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End Time of the process</w:t>
            </w:r>
          </w:p>
        </w:tc>
      </w:tr>
      <w:tr>
        <w:tc>
          <w:tcPr>
            <w:tcW w:type="dxa" w:w="2880"/>
          </w:tcPr>
          <w:p>
            <w:r>
              <w:t>Automatic calcul of total prep</w:t>
            </w:r>
          </w:p>
        </w:tc>
        <w:tc>
          <w:tcPr>
            <w:tcW w:type="dxa" w:w="2880"/>
          </w:tcPr>
          <w:p>
            <w:r>
              <w:t>Num</w:t>
            </w:r>
          </w:p>
        </w:tc>
        <w:tc>
          <w:tcPr>
            <w:tcW w:type="dxa" w:w="2880"/>
          </w:tcPr>
          <w:p>
            <w:r>
              <w:t>Time Evaluation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28"/>
          <w:u w:val="single"/>
        </w:rPr>
        <w:t>4. BLOCK DETAILED SPECIFICATION</w:t>
      </w:r>
    </w:p>
    <w:p>
      <w:r>
        <w:t xml:space="preserve"> </w:t>
      </w:r>
    </w:p>
    <w:p>
      <w:r>
        <w:rPr>
          <w:rFonts w:ascii="Arial" w:hAnsi="Arial"/>
          <w:sz w:val="20"/>
        </w:rPr>
        <w:t>Following sections will describe, in details, the block usage and configuration.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4.1. Block Workflow</w:t>
      </w:r>
    </w:p>
    <w:p>
      <w:r>
        <w:rPr>
          <w:rFonts w:ascii="Arial" w:hAnsi="Arial"/>
          <w:sz w:val="20"/>
        </w:rPr>
        <w:t>Following workflow describes the contents of the block: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429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bric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97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z w:val="20"/>
        </w:rPr>
        <w:br/>
        <w:t>Figure 1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Workflow 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BF CBF001 has two distinct activities: adding a specified amount of material into the blender and mixing it for a specified duration, correlating the material quantity with the mixing time.</w:t>
            </w:r>
          </w:p>
        </w:tc>
      </w:tr>
    </w:tbl>
    <w:p>
      <w:r>
        <w:t xml:space="preserve"> 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4.2. Block design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Detailed 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1. System displays the amount of material to be added into the blender.</w:t>
              <w:br/>
              <w:t>"FRM0001" description is "Mat#6 : ………………..Kg". Formula type activity with formula: [Num "variable" Mat#6]</w:t>
              <w:br/>
              <w:br/>
              <w:t>2. System displays the mixing time.</w:t>
              <w:br/>
              <w:t>"FRM0002" description is "Mixing time:…………..Min". Formula type activity with formula: [Num "variable" MixTim]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