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Especificaciones funcionales</ns0:t>
        <ns0:br/>
        <ns0:t xml:space="preserve">Lubricación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Nombre / Rol del proyecto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Firma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Fecha</ns0:t>
              <ns0:br/>
              <ns0:t>(dd/mmm/aaaa)</ns0:t>
            </ns0:r>
          </ns0:p>
        </ns0:tc>
      </ns0:tr>
      <ns0:tr>
        <ns0:tc>
          <ns0:tcPr>
            <ns0:tcW ns0:type="dxa" ns0:w="4320"/>
          </ns0:tcPr>
          <ns0:p>
            <ns0:r>
              <ns0:t>Autor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Approver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Índice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Introducción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Glosario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Bloqueo de la tarjeta de identidad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Variables de entrada de bloque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Especificación detallada del bloque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Flujo de trabajo de bloques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Descripción del diseño del bloque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INTRODUCCIÓN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br/>
        <ns0:t xml:space="preserve">- No, no.</ns0:t>
        <ns0:br/>
        <ns0:t>El objetivo de este documento es describir la interpretación de los requisitos por parte de los equipos de SI, y describe la funcionalidad propuesta.</ns0:t>
        <ns0:br/>
        <ns0:t xml:space="preserve">- No, no.</ns0:t>
        <ns0:br/>
        <ns0:t>El propósito de este bloque es el siguiente:</ns0:t>
        <ns0:br/>
        <ns0:t xml:space="preserve">- No, no.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Glosario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t>Esta sección define el término específico proyecto/sistema y las acrónimos que podrían usarse en este documento.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Término o Acrónimo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Definición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N/D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N/D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TARJETA DE IDENTIDAD BLOCK</ns0:t>
      </ns0:r>
    </ns0:p>
    <ns0:p>
      <ns0:r>
        <ns0:t xml:space="preserve">- No, no.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Nombre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Versión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Descripción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Lubricación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VARIABLES DE BLOCK INPUT</ns0:t>
      </ns0:r>
    </ns0:p>
    <ns0:p>
      <ns0:r>
        <ns0:t xml:space="preserve">- No, no.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Variable de entrada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Nombre variable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Tipo de datos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Descripción</ns0:t>
            </ns0:r>
          </ns0:p>
        </ns0:tc>
      </ns0:tr>
      <ns0:tr>
        <ns0:tc>
          <ns0:tcPr>
            <ns0:tcW ns0:type="dxa" ns0:w="2880"/>
          </ns0:tcPr>
          <ns0:p>
            <ns0:r>
              <ns0:t>eliminación de materiales</ns0:t>
            </ns0:r>
          </ns0:p>
        </ns0:tc>
        <ns0:tc>
          <ns0:tcPr>
            <ns0:tcW ns0:type="dxa" ns0:w="2880"/>
          </ns0:tcPr>
          <ns0:p>
            <ns0:r>
              <ns0:t>Núm</ns0:t>
            </ns0:r>
          </ns0:p>
        </ns0:tc>
        <ns0:tc>
          <ns0:tcPr>
            <ns0:tcW ns0:type="dxa" ns0:w="2880"/>
          </ns0:tcPr>
          <ns0:p>
            <ns0:r>
              <ns0:t>Saca a Mat#6</ns0:t>
            </ns0:r>
          </ns0:p>
        </ns0:tc>
      </ns0:tr>
      <ns0:tr>
        <ns0:tc>
          <ns0:tcPr>
            <ns0:tcW ns0:type="dxa" ns0:w="2880"/>
          </ns0:tcPr>
          <ns0:p>
            <ns0:r>
              <ns0:t>Instrucciones para la transferencia t</ns0:t>
            </ns0:r>
          </ns0:p>
        </ns0:tc>
        <ns0:tc>
          <ns0:tcPr>
            <ns0:tcW ns0:type="dxa" ns0:w="2880"/>
          </ns0:tcPr>
          <ns0:p>
            <ns0:r>
              <ns0:t>Texto</ns0:t>
            </ns0:r>
          </ns0:p>
        </ns0:tc>
        <ns0:tc>
          <ns0:tcPr>
            <ns0:tcW ns0:type="dxa" ns0:w="2880"/>
          </ns0:tcPr>
          <ns0:p>
            <ns0:r>
              <ns0:t>Transfiera los materiales al mezclador</ns0:t>
            </ns0:r>
          </ns0:p>
        </ns0:tc>
      </ns0:tr>
      <ns0:tr>
        <ns0:tc>
          <ns0:tcPr>
            <ns0:tcW ns0:type="dxa" ns0:w="2880"/>
          </ns0:tcPr>
          <ns0:p>
            <ns0:r>
              <ns0:t>Registrar la velocidad del mezclador</ns0:t>
            </ns0:r>
          </ns0:p>
        </ns0:tc>
        <ns0:tc>
          <ns0:tcPr>
            <ns0:tcW ns0:type="dxa" ns0:w="2880"/>
          </ns0:tcPr>
          <ns0:p>
            <ns0:r>
              <ns0:t>Núm</ns0:t>
            </ns0:r>
          </ns0:p>
        </ns0:tc>
        <ns0:tc>
          <ns0:tcPr>
            <ns0:tcW ns0:type="dxa" ns0:w="2880"/>
          </ns0:tcPr>
          <ns0:p>
            <ns0:r>
              <ns0:t>Velocidad del mezclador</ns0:t>
            </ns0:r>
          </ns0:p>
        </ns0:tc>
      </ns0:tr>
      <ns0:tr>
        <ns0:tc>
          <ns0:tcPr>
            <ns0:tcW ns0:type="dxa" ns0:w="2880"/>
          </ns0:tcPr>
          <ns0:p>
            <ns0:r>
              <ns0:t>Grabar el tiempo de mezcla</ns0:t>
            </ns0:r>
          </ns0:p>
        </ns0:tc>
        <ns0:tc>
          <ns0:tcPr>
            <ns0:tcW ns0:type="dxa" ns0:w="2880"/>
          </ns0:tcPr>
          <ns0:p>
            <ns0:r>
              <ns0:t>Núm</ns0:t>
            </ns0:r>
          </ns0:p>
        </ns0:tc>
        <ns0:tc>
          <ns0:tcPr>
            <ns0:tcW ns0:type="dxa" ns0:w="2880"/>
          </ns0:tcPr>
          <ns0:p>
            <ns0:r>
              <ns0:t>Tiempo de mezcla</ns0:t>
            </ns0:r>
          </ns0:p>
        </ns0:tc>
      </ns0:tr>
      <ns0:tr>
        <ns0:tc>
          <ns0:tcPr>
            <ns0:tcW ns0:type="dxa" ns0:w="2880"/>
          </ns0:tcPr>
          <ns0:p>
            <ns0:r>
              <ns0:t>Grabar la hora de inicio de la mezcla</ns0:t>
            </ns0:r>
          </ns0:p>
        </ns0:tc>
        <ns0:tc>
          <ns0:tcPr>
            <ns0:tcW ns0:type="dxa" ns0:w="2880"/>
          </ns0:tcPr>
          <ns0:p>
            <ns0:r>
              <ns0:t>Hora</ns0:t>
            </ns0:r>
          </ns0:p>
        </ns0:tc>
        <ns0:tc>
          <ns0:tcPr>
            <ns0:tcW ns0:type="dxa" ns0:w="2880"/>
          </ns0:tcPr>
          <ns0:p>
            <ns0:r>
              <ns0:t>inicio Tiempo del proceso</ns0:t>
            </ns0:r>
          </ns0:p>
        </ns0:tc>
      </ns0:tr>
      <ns0:tr>
        <ns0:tc>
          <ns0:tcPr>
            <ns0:tcW ns0:type="dxa" ns0:w="2880"/>
          </ns0:tcPr>
          <ns0:p>
            <ns0:r>
              <ns0:t>Grabar el tiempo de fin de mezcla</ns0:t>
            </ns0:r>
          </ns0:p>
        </ns0:tc>
        <ns0:tc>
          <ns0:tcPr>
            <ns0:tcW ns0:type="dxa" ns0:w="2880"/>
          </ns0:tcPr>
          <ns0:p>
            <ns0:r>
              <ns0:t>Hora</ns0:t>
            </ns0:r>
          </ns0:p>
        </ns0:tc>
        <ns0:tc>
          <ns0:tcPr>
            <ns0:tcW ns0:type="dxa" ns0:w="2880"/>
          </ns0:tcPr>
          <ns0:p>
            <ns0:r>
              <ns0:t>Tiempo final del proceso</ns0:t>
            </ns0:r>
          </ns0:p>
        </ns0:tc>
      </ns0:tr>
      <ns0:tr>
        <ns0:tc>
          <ns0:tcPr>
            <ns0:tcW ns0:type="dxa" ns0:w="2880"/>
          </ns0:tcPr>
          <ns0:p>
            <ns0:r>
              <ns0:t>Cálculo automático de la preparación total</ns0:t>
            </ns0:r>
          </ns0:p>
        </ns0:tc>
        <ns0:tc>
          <ns0:tcPr>
            <ns0:tcW ns0:type="dxa" ns0:w="2880"/>
          </ns0:tcPr>
          <ns0:p>
            <ns0:r>
              <ns0:t>Núm</ns0:t>
            </ns0:r>
          </ns0:p>
        </ns0:tc>
        <ns0:tc>
          <ns0:tcPr>
            <ns0:tcW ns0:type="dxa" ns0:w="2880"/>
          </ns0:tcPr>
          <ns0:p>
            <ns0:r>
              <ns0:t>Evaluación del tiempo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ESPECIFICACIONES DETALLADAS DE BLOCK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t>Las siguientes secciones describirán, en detalle, el uso y la configuración del bloque.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Flujo de trabajo en bloque</ns0:t>
      </ns0:r>
    </ns0:p>
    <ns0:p>
      <ns0:r>
        <ns0:rPr>
          <ns0:rFonts ns0:ascii="Arial" ns0:hAnsi="Arial"/>
          <ns0:sz ns0:val="20"/>
        </ns0:rPr>
        <ns0:t>El siguiente flujo de trabajo describe el contenido del bloque: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Gráfico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Descripción del flujo de trabajo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tiene dos actividades distintas: añadir una cantidad especificada de material a la licuadora y mezclarlo durante una duración determinada, correlacionando la cantidad de material con el tiempo de mezcla.</ns0:t>
            </ns0:r>
          </ns0:p>
        </ns0:tc>
      </ns0:tr>
    </ns0:tbl>
    <ns0:p>
      <ns0:r>
        <ns0:t xml:space="preserve">- No, no.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Descripción del diseño del bloque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Descripción detallada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El sistema muestra la cantidad de material que se añadirá a la licuadora.</ns0:t>
              <ns0:br/>
              <ns0:t>La descripción de "FRM0001" es "Mat#6 : ....................Kg". Actividad de tipo de fórmula con fórmula: [Num "variable" Mat#6]</ns0:t>
              <ns0:br/>
              <ns0:br/>
              <ns0:t>2. El sistema muestra el tiempo de mezcla.</ns0:t>
              <ns0:br/>
              <ns0:t>La descripción de "FRM0002" es "Tiempo de mezcla:...............Min". Actividad de tipo de fórmula con fórmula: [Num "variable" MixTim]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