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Toiminnalliset vaatimukset</ns0:t>
        <ns0:br/>
        <ns0:t xml:space="preserve">Kalibrointi ennen miksausta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Nimi / projektin rooli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Allekirjoitus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Päivämäärä</ns0:t>
              <ns0:br/>
              <ns0:t>(pp/kk/vvvv)</ns0:t>
            </ns0:r>
          </ns0:p>
        </ns0:tc>
      </ns0:tr>
      <ns0:tr>
        <ns0:tc>
          <ns0:tcPr>
            <ns0:tcW ns0:type="dxa" ns0:w="4320"/>
          </ns0:tcPr>
          <ns0:p>
            <ns0:r>
              <ns0:t>Tekijä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Asenna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Sisällys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Johdanto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Sanasto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Tunnistuskortti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 Input -muuttujat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 Yksityiskohtainen erittely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 workflow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Block-suunnittelukuvaus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JOHDANTO</ns0:t>
      </ns0:r>
    </ns0:p>
    <ns0:p>
      <ns0:r>
        <ns0:t xml:space="preserve">- Ei se mitään.</ns0:t>
      </ns0:r>
    </ns0:p>
    <ns0:p>
      <ns0:r>
        <ns0:rPr>
          <ns0:rFonts ns0:ascii="Arial" ns0:hAnsi="Arial"/>
          <ns0:sz ns0:val="20"/>
        </ns0:rPr>
        <ns0:br/>
        <ns0:t xml:space="preserve">- Ei se mitään.</ns0:t>
        <ns0:br/>
        <ns0:t>Tämän dokumentin tavoitteena on kuvata IS:n tiimien tulkintaa vaatimuksista ja kuvailla ehdotettua toiminnallisuutta.</ns0:t>
        <ns0:br/>
        <ns0:t xml:space="preserve">- Ei se mitään.</ns0:t>
        <ns0:br/>
        <ns0:t>Tämän lohkon tarkoitus on seuraava:</ns0:t>
        <ns0:br/>
        <ns0:t xml:space="preserve">- Ei se mitään.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Sanasto</ns0:t>
      </ns0:r>
    </ns0:p>
    <ns0:p>
      <ns0:r>
        <ns0:t xml:space="preserve">- Ei se mitään.</ns0:t>
      </ns0:r>
    </ns0:p>
    <ns0:p>
      <ns0:r>
        <ns0:rPr>
          <ns0:rFonts ns0:ascii="Arial" ns0:hAnsi="Arial"/>
          <ns0:sz ns0:val="20"/>
        </ns0:rPr>
        <ns0:t>Tässä jaksossa määritellään erityinen hanke-/järjestelmätermi ja lyhenne, jota tässä asiakirjassa voitaisiin käyttää.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Termi tai akronyymi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Määritelmä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Ei sovelleta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Ei sovelleta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CARD</ns0:t>
      </ns0:r>
    </ns0:p>
    <ns0:p>
      <ns0:r>
        <ns0:t xml:space="preserve">- Ei se mitään.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Nimi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Malli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Tavaran kuvaus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WQPY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Kalibrointi ennen miksausta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INPUT MUUTTUJAT</ns0:t>
      </ns0:r>
    </ns0:p>
    <ns0:p>
      <ns0:r>
        <ns0:t xml:space="preserve">- Ei se mitään.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Syötemuuttuja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Muuttujan nimi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Tietojen tyyppi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Tavaran kuvaus</ns0:t>
            </ns0:r>
          </ns0:p>
        </ns0:tc>
      </ns0:tr>
      <ns0:tr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YKSITYISKOHTAINEN ERITELMÄ</ns0:t>
      </ns0:r>
    </ns0:p>
    <ns0:p>
      <ns0:r>
        <ns0:t xml:space="preserve">- Ei se mitään.</ns0:t>
      </ns0:r>
    </ns0:p>
    <ns0:p>
      <ns0:r>
        <ns0:rPr>
          <ns0:rFonts ns0:ascii="Arial" ns0:hAnsi="Arial"/>
          <ns0:sz ns0:val="20"/>
        </ns0:rPr>
        <ns0:t>Seuraavissa osioissa kuvataan yksityiskohtaisesti lohkon käyttöä ja kokoonpanoa.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Block workflow</ns0:t>
      </ns0:r>
    </ns0:p>
    <ns0:p>
      <ns0:r>
        <ns0:rPr>
          <ns0:rFonts ns0:ascii="Arial" ns0:hAnsi="Arial"/>
          <ns0:sz ns0:val="20"/>
        </ns0:rPr>
        <ns0:t>Seuraava työnkulku kuvaa lohkon sisältöä: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re-Mix Calibr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Kuva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Henkilötunnus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Työnkulun kuvaus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CBF001:lla on kaksi erillistä toimintoa: ruudukon eheyden tarkistaminen kalibroinnin jälkeen ja sen tarkastaminen, ettei ruudukossa ole vieraselementtejä kalibroinnin jälkeen, jotka molemmat on merkittävä vaatimusten mukaisiksi (C) tai vaatimusten vastaisiksi (NC).</ns0:t>
            </ns0:r>
          </ns0:p>
        </ns0:tc>
      </ns0:tr>
    </ns0:tbl>
    <ns0:p>
      <ns0:r>
        <ns0:t xml:space="preserve">- Ei se mitään.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Lohkon suunnittelun kuvaus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Henkilötunnus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Yksityiskohtainen kuvaus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Järjestelmä näyttää ruudukon eheyden tarkistuksen kalibroinnin jälkeen.</ns0:t>
              <ns0:br/>
              <ns0:t>"FRM0001" kuvaus on "Tarkista ruudukon eheys kalibroinnin jälkeen". Formulatyypin aktiivisuus kaavalla: [Tyyppi "vaihteleva" INTEGR]</ns0:t>
              <ns0:br/>
              <ns0:br/>
              <ns0:t>2. Järjestelmä näyttää, ettei ruudukosta löydy vieraselementtejä kalibroinnin jälkeen.</ns0:t>
              <ns0:br/>
              <ns0:t>"FRM0002" kuvaus on "Tarkista, ettei ruudukossa ole vierasta elementtiä kalibroinnin jälkeen". Formulatyypin aktiivisuus kaavalla: [Type "variable" ABSFEL]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