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8B74B" w14:textId="397ACB6A" w:rsidR="00820E4B" w:rsidRDefault="6DB43573" w:rsidP="0AABEDA1">
      <w:pPr>
        <w:pStyle w:val="Heading2"/>
        <w:spacing w:before="299" w:after="299"/>
      </w:pPr>
      <w:r w:rsidRPr="0AABEDA1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UbD – Stage I: Desired Results</w:t>
      </w:r>
    </w:p>
    <w:p w14:paraId="6DF27982" w14:textId="33829118" w:rsidR="00820E4B" w:rsidRDefault="6DB43573" w:rsidP="0AABEDA1">
      <w:pPr>
        <w:spacing w:before="240" w:after="240"/>
      </w:pPr>
      <w:r w:rsidRPr="0AABEDA1">
        <w:rPr>
          <w:rFonts w:ascii="Aptos" w:eastAsia="Aptos" w:hAnsi="Aptos" w:cs="Aptos"/>
          <w:b/>
          <w:bCs/>
          <w:color w:val="000000" w:themeColor="text1"/>
        </w:rPr>
        <w:t>Subject:</w:t>
      </w:r>
      <w:r w:rsidRPr="0AABEDA1">
        <w:rPr>
          <w:rFonts w:ascii="Aptos" w:eastAsia="Aptos" w:hAnsi="Aptos" w:cs="Aptos"/>
          <w:color w:val="000000" w:themeColor="text1"/>
        </w:rPr>
        <w:t xml:space="preserve"> Chemistry</w:t>
      </w:r>
      <w:r w:rsidR="00000000">
        <w:br/>
      </w:r>
      <w:r w:rsidRPr="0AABEDA1">
        <w:rPr>
          <w:rFonts w:ascii="Aptos" w:eastAsia="Aptos" w:hAnsi="Aptos" w:cs="Aptos"/>
          <w:b/>
          <w:bCs/>
          <w:color w:val="000000" w:themeColor="text1"/>
        </w:rPr>
        <w:t>Class:</w:t>
      </w:r>
      <w:r w:rsidRPr="0AABEDA1">
        <w:rPr>
          <w:rFonts w:ascii="Aptos" w:eastAsia="Aptos" w:hAnsi="Aptos" w:cs="Aptos"/>
          <w:color w:val="000000" w:themeColor="text1"/>
        </w:rPr>
        <w:t xml:space="preserve"> XII</w:t>
      </w:r>
      <w:r w:rsidR="00000000">
        <w:br/>
      </w:r>
      <w:r w:rsidRPr="0AABEDA1">
        <w:rPr>
          <w:rFonts w:ascii="Aptos" w:eastAsia="Aptos" w:hAnsi="Aptos" w:cs="Aptos"/>
          <w:b/>
          <w:bCs/>
          <w:color w:val="000000" w:themeColor="text1"/>
        </w:rPr>
        <w:t>Chapter:</w:t>
      </w:r>
      <w:r w:rsidRPr="0AABEDA1">
        <w:rPr>
          <w:rFonts w:ascii="Aptos" w:eastAsia="Aptos" w:hAnsi="Aptos" w:cs="Aptos"/>
          <w:color w:val="000000" w:themeColor="text1"/>
        </w:rPr>
        <w:t xml:space="preserve"> Biomolecules</w:t>
      </w:r>
      <w:r w:rsidR="00000000">
        <w:br/>
      </w:r>
      <w:r w:rsidRPr="0AABEDA1">
        <w:rPr>
          <w:rFonts w:ascii="Aptos" w:eastAsia="Aptos" w:hAnsi="Aptos" w:cs="Aptos"/>
          <w:b/>
          <w:bCs/>
          <w:color w:val="000000" w:themeColor="text1"/>
        </w:rPr>
        <w:t>Case Sub-topic:</w:t>
      </w:r>
      <w:r w:rsidRPr="0AABEDA1">
        <w:rPr>
          <w:rFonts w:ascii="Aptos" w:eastAsia="Aptos" w:hAnsi="Aptos" w:cs="Aptos"/>
          <w:color w:val="000000" w:themeColor="text1"/>
        </w:rPr>
        <w:t xml:space="preserve"> Carbohydrates</w:t>
      </w:r>
    </w:p>
    <w:p w14:paraId="59DA2366" w14:textId="52931C5A" w:rsidR="00820E4B" w:rsidRDefault="00820E4B"/>
    <w:p w14:paraId="2E998DD0" w14:textId="03BAAA95" w:rsidR="00820E4B" w:rsidRDefault="6DB43573" w:rsidP="0AABEDA1">
      <w:pPr>
        <w:pStyle w:val="Heading3"/>
        <w:spacing w:before="281" w:after="281"/>
      </w:pPr>
      <w:r w:rsidRPr="0AABEDA1">
        <w:rPr>
          <w:rFonts w:ascii="Aptos" w:eastAsia="Aptos" w:hAnsi="Aptos" w:cs="Aptos"/>
          <w:b/>
          <w:bCs/>
          <w:color w:val="000000" w:themeColor="text1"/>
        </w:rPr>
        <w:t>1. Goal</w:t>
      </w:r>
    </w:p>
    <w:p w14:paraId="2FADAFA6" w14:textId="652DEB61" w:rsidR="00820E4B" w:rsidRDefault="6DB43573" w:rsidP="0AABEDA1">
      <w:pPr>
        <w:spacing w:before="240" w:after="240"/>
      </w:pPr>
      <w:r w:rsidRPr="0AABEDA1">
        <w:rPr>
          <w:rFonts w:ascii="Aptos" w:eastAsia="Aptos" w:hAnsi="Aptos" w:cs="Aptos"/>
          <w:color w:val="000000" w:themeColor="text1"/>
        </w:rPr>
        <w:t xml:space="preserve">Students will understand the </w:t>
      </w:r>
      <w:r w:rsidRPr="0AABEDA1">
        <w:rPr>
          <w:rFonts w:ascii="Aptos" w:eastAsia="Aptos" w:hAnsi="Aptos" w:cs="Aptos"/>
          <w:b/>
          <w:bCs/>
          <w:color w:val="000000" w:themeColor="text1"/>
        </w:rPr>
        <w:t>structural diversity, classification, properties, and biological significance of carbohydrates</w:t>
      </w:r>
      <w:r w:rsidRPr="0AABEDA1">
        <w:rPr>
          <w:rFonts w:ascii="Aptos" w:eastAsia="Aptos" w:hAnsi="Aptos" w:cs="Aptos"/>
          <w:color w:val="000000" w:themeColor="text1"/>
        </w:rPr>
        <w:t xml:space="preserve">, and apply this knowledge to </w:t>
      </w:r>
      <w:r w:rsidRPr="0AABEDA1">
        <w:rPr>
          <w:rFonts w:ascii="Aptos" w:eastAsia="Aptos" w:hAnsi="Aptos" w:cs="Aptos"/>
          <w:b/>
          <w:bCs/>
          <w:color w:val="000000" w:themeColor="text1"/>
        </w:rPr>
        <w:t>real-life, biochemical, nutritional, and health-related contexts</w:t>
      </w:r>
      <w:r w:rsidRPr="0AABEDA1">
        <w:rPr>
          <w:rFonts w:ascii="Aptos" w:eastAsia="Aptos" w:hAnsi="Aptos" w:cs="Aptos"/>
          <w:color w:val="000000" w:themeColor="text1"/>
        </w:rPr>
        <w:t>, enabling them to analyze and justify the role of carbohydrates in living systems.</w:t>
      </w:r>
    </w:p>
    <w:p w14:paraId="6963ECA6" w14:textId="55AA492D" w:rsidR="00820E4B" w:rsidRDefault="00820E4B"/>
    <w:p w14:paraId="0125DDDC" w14:textId="54BBE9E5" w:rsidR="00820E4B" w:rsidRDefault="6DB43573" w:rsidP="0AABEDA1">
      <w:pPr>
        <w:pStyle w:val="Heading3"/>
        <w:spacing w:before="281" w:after="281"/>
      </w:pPr>
      <w:r w:rsidRPr="0AABEDA1">
        <w:rPr>
          <w:rFonts w:ascii="Aptos" w:eastAsia="Aptos" w:hAnsi="Aptos" w:cs="Aptos"/>
          <w:b/>
          <w:bCs/>
          <w:color w:val="000000" w:themeColor="text1"/>
        </w:rPr>
        <w:t>2. Understandings</w:t>
      </w:r>
    </w:p>
    <w:p w14:paraId="303CB244" w14:textId="449179B2" w:rsidR="00820E4B" w:rsidRDefault="6DB43573" w:rsidP="0AABEDA1">
      <w:pPr>
        <w:spacing w:before="240" w:after="240"/>
      </w:pPr>
      <w:r w:rsidRPr="0AABEDA1">
        <w:rPr>
          <w:rFonts w:ascii="Aptos" w:eastAsia="Aptos" w:hAnsi="Aptos" w:cs="Aptos"/>
          <w:color w:val="000000" w:themeColor="text1"/>
        </w:rPr>
        <w:t>Students will understand that:</w:t>
      </w:r>
    </w:p>
    <w:p w14:paraId="4EEBB7CA" w14:textId="45837B77" w:rsidR="00820E4B" w:rsidRDefault="6DB43573" w:rsidP="0AABEDA1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 xml:space="preserve">Carbohydrates are </w:t>
      </w:r>
      <w:r w:rsidRPr="0AABEDA1">
        <w:rPr>
          <w:rFonts w:ascii="Aptos" w:eastAsia="Aptos" w:hAnsi="Aptos" w:cs="Aptos"/>
          <w:b/>
          <w:bCs/>
          <w:color w:val="000000" w:themeColor="text1"/>
        </w:rPr>
        <w:t>polyhydroxy aldehydes or ketones</w:t>
      </w:r>
      <w:r w:rsidRPr="0AABEDA1">
        <w:rPr>
          <w:rFonts w:ascii="Aptos" w:eastAsia="Aptos" w:hAnsi="Aptos" w:cs="Aptos"/>
          <w:color w:val="000000" w:themeColor="text1"/>
        </w:rPr>
        <w:t xml:space="preserve"> or substances that yield them on hydrolysis.</w:t>
      </w:r>
    </w:p>
    <w:p w14:paraId="642936A8" w14:textId="6811597F" w:rsidR="00820E4B" w:rsidRDefault="6DB43573" w:rsidP="0AABEDA1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 xml:space="preserve">The </w:t>
      </w:r>
      <w:r w:rsidRPr="0AABEDA1">
        <w:rPr>
          <w:rFonts w:ascii="Aptos" w:eastAsia="Aptos" w:hAnsi="Aptos" w:cs="Aptos"/>
          <w:b/>
          <w:bCs/>
          <w:color w:val="000000" w:themeColor="text1"/>
        </w:rPr>
        <w:t>classification of carbohydrates</w:t>
      </w:r>
      <w:r w:rsidRPr="0AABEDA1">
        <w:rPr>
          <w:rFonts w:ascii="Aptos" w:eastAsia="Aptos" w:hAnsi="Aptos" w:cs="Aptos"/>
          <w:color w:val="000000" w:themeColor="text1"/>
        </w:rPr>
        <w:t xml:space="preserve"> (mono-, di-, and polysaccharides) is based on structural complexity and functional roles.</w:t>
      </w:r>
    </w:p>
    <w:p w14:paraId="60275B35" w14:textId="00B26A1E" w:rsidR="00820E4B" w:rsidRDefault="6DB43573" w:rsidP="0AABEDA1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 xml:space="preserve">The </w:t>
      </w:r>
      <w:r w:rsidRPr="0AABEDA1">
        <w:rPr>
          <w:rFonts w:ascii="Aptos" w:eastAsia="Aptos" w:hAnsi="Aptos" w:cs="Aptos"/>
          <w:b/>
          <w:bCs/>
          <w:color w:val="000000" w:themeColor="text1"/>
        </w:rPr>
        <w:t>structure of carbohydrates (open chain and cyclic forms)</w:t>
      </w:r>
      <w:r w:rsidRPr="0AABEDA1">
        <w:rPr>
          <w:rFonts w:ascii="Aptos" w:eastAsia="Aptos" w:hAnsi="Aptos" w:cs="Aptos"/>
          <w:color w:val="000000" w:themeColor="text1"/>
        </w:rPr>
        <w:t xml:space="preserve"> determines their chemical behavior and biological function.</w:t>
      </w:r>
    </w:p>
    <w:p w14:paraId="52223A1D" w14:textId="2D7D759A" w:rsidR="00820E4B" w:rsidRDefault="6DB43573" w:rsidP="0AABEDA1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b/>
          <w:bCs/>
          <w:color w:val="000000" w:themeColor="text1"/>
        </w:rPr>
        <w:t>Reducing and non-reducing sugars</w:t>
      </w:r>
      <w:r w:rsidRPr="0AABEDA1">
        <w:rPr>
          <w:rFonts w:ascii="Aptos" w:eastAsia="Aptos" w:hAnsi="Aptos" w:cs="Aptos"/>
          <w:color w:val="000000" w:themeColor="text1"/>
        </w:rPr>
        <w:t xml:space="preserve"> differ due to the presence or absence of a free anomeric carbon.</w:t>
      </w:r>
    </w:p>
    <w:p w14:paraId="288341E3" w14:textId="0CCCFC61" w:rsidR="00820E4B" w:rsidRDefault="6DB43573" w:rsidP="0AABEDA1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>Glycosidic linkages and stereochemistry (D/L, α/β forms) influence digestion, metabolism, and biological utility.</w:t>
      </w:r>
    </w:p>
    <w:p w14:paraId="3F8B85D2" w14:textId="5C7DD734" w:rsidR="00820E4B" w:rsidRDefault="6DB43573" w:rsidP="0AABEDA1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 xml:space="preserve">Carbohydrates play critical roles beyond energy supply, including </w:t>
      </w:r>
      <w:r w:rsidRPr="0AABEDA1">
        <w:rPr>
          <w:rFonts w:ascii="Aptos" w:eastAsia="Aptos" w:hAnsi="Aptos" w:cs="Aptos"/>
          <w:b/>
          <w:bCs/>
          <w:color w:val="000000" w:themeColor="text1"/>
        </w:rPr>
        <w:t>cell recognition, structural support, and storage</w:t>
      </w:r>
      <w:r w:rsidRPr="0AABEDA1">
        <w:rPr>
          <w:rFonts w:ascii="Aptos" w:eastAsia="Aptos" w:hAnsi="Aptos" w:cs="Aptos"/>
          <w:color w:val="000000" w:themeColor="text1"/>
        </w:rPr>
        <w:t>.</w:t>
      </w:r>
    </w:p>
    <w:p w14:paraId="33164F49" w14:textId="564682EB" w:rsidR="00820E4B" w:rsidRDefault="00820E4B"/>
    <w:p w14:paraId="0A997605" w14:textId="5A7FE901" w:rsidR="00820E4B" w:rsidRDefault="6DB43573" w:rsidP="0AABEDA1">
      <w:pPr>
        <w:pStyle w:val="Heading3"/>
        <w:spacing w:before="281" w:after="281"/>
      </w:pPr>
      <w:r w:rsidRPr="0AABEDA1">
        <w:rPr>
          <w:rFonts w:ascii="Aptos" w:eastAsia="Aptos" w:hAnsi="Aptos" w:cs="Aptos"/>
          <w:b/>
          <w:bCs/>
          <w:color w:val="000000" w:themeColor="text1"/>
        </w:rPr>
        <w:lastRenderedPageBreak/>
        <w:t>3. Essential Questions</w:t>
      </w:r>
    </w:p>
    <w:p w14:paraId="3A297441" w14:textId="7805815B" w:rsidR="00820E4B" w:rsidRDefault="6DB43573" w:rsidP="0AABEDA1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>Why are carbohydrates considered one of the most important biomolecules for life?</w:t>
      </w:r>
    </w:p>
    <w:p w14:paraId="266C6F3B" w14:textId="196B045F" w:rsidR="00820E4B" w:rsidRDefault="6DB43573" w:rsidP="0AABEDA1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 xml:space="preserve">How does the </w:t>
      </w:r>
      <w:r w:rsidRPr="0AABEDA1">
        <w:rPr>
          <w:rFonts w:ascii="Aptos" w:eastAsia="Aptos" w:hAnsi="Aptos" w:cs="Aptos"/>
          <w:b/>
          <w:bCs/>
          <w:color w:val="000000" w:themeColor="text1"/>
        </w:rPr>
        <w:t>structure of carbohydrates</w:t>
      </w:r>
      <w:r w:rsidRPr="0AABEDA1">
        <w:rPr>
          <w:rFonts w:ascii="Aptos" w:eastAsia="Aptos" w:hAnsi="Aptos" w:cs="Aptos"/>
          <w:color w:val="000000" w:themeColor="text1"/>
        </w:rPr>
        <w:t xml:space="preserve"> determine their properties and biological functions?</w:t>
      </w:r>
    </w:p>
    <w:p w14:paraId="7A81EC5E" w14:textId="715EF16A" w:rsidR="00820E4B" w:rsidRDefault="6DB43573" w:rsidP="0AABEDA1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>What makes some sugars reducing while others are non-reducing?</w:t>
      </w:r>
    </w:p>
    <w:p w14:paraId="3D347487" w14:textId="1045741D" w:rsidR="00820E4B" w:rsidRDefault="6DB43573" w:rsidP="0AABEDA1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>Why do organisms store glucose as starch or glycogen rather than in its free form?</w:t>
      </w:r>
    </w:p>
    <w:p w14:paraId="2B02B1E3" w14:textId="18C24128" w:rsidR="00820E4B" w:rsidRDefault="6DB43573" w:rsidP="0AABEDA1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>How do different types of carbohydrates impact human health and nutrition?</w:t>
      </w:r>
    </w:p>
    <w:p w14:paraId="48A15B86" w14:textId="25421C95" w:rsidR="00820E4B" w:rsidRDefault="6DB43573" w:rsidP="0AABEDA1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>In what ways are carbohydrates indispensable in biochemical and industrial processes?</w:t>
      </w:r>
    </w:p>
    <w:p w14:paraId="152A5E07" w14:textId="5109DD8B" w:rsidR="00820E4B" w:rsidRDefault="00820E4B"/>
    <w:p w14:paraId="498B30ED" w14:textId="65C2FED5" w:rsidR="00820E4B" w:rsidRDefault="6DB43573" w:rsidP="0AABEDA1">
      <w:pPr>
        <w:pStyle w:val="Heading3"/>
        <w:spacing w:before="281" w:after="281"/>
      </w:pPr>
      <w:r w:rsidRPr="0AABEDA1">
        <w:rPr>
          <w:rFonts w:ascii="Aptos" w:eastAsia="Aptos" w:hAnsi="Aptos" w:cs="Aptos"/>
          <w:b/>
          <w:bCs/>
          <w:color w:val="000000" w:themeColor="text1"/>
        </w:rPr>
        <w:t>4. Big Ideas</w:t>
      </w:r>
    </w:p>
    <w:p w14:paraId="1E50F916" w14:textId="4448E339" w:rsidR="00820E4B" w:rsidRDefault="6DB43573" w:rsidP="0AABEDA1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b/>
          <w:bCs/>
          <w:color w:val="000000" w:themeColor="text1"/>
        </w:rPr>
        <w:t>Structure determines function</w:t>
      </w:r>
      <w:r w:rsidRPr="0AABEDA1">
        <w:rPr>
          <w:rFonts w:ascii="Aptos" w:eastAsia="Aptos" w:hAnsi="Aptos" w:cs="Aptos"/>
          <w:color w:val="000000" w:themeColor="text1"/>
        </w:rPr>
        <w:t xml:space="preserve"> in biomolecules.</w:t>
      </w:r>
    </w:p>
    <w:p w14:paraId="3B254FEC" w14:textId="113876F4" w:rsidR="00820E4B" w:rsidRDefault="6DB43573" w:rsidP="0AABEDA1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>Small changes in molecular structure can lead to significant differences in chemical behavior and biological roles.</w:t>
      </w:r>
    </w:p>
    <w:p w14:paraId="54FF436C" w14:textId="25B13994" w:rsidR="00820E4B" w:rsidRDefault="6DB43573" w:rsidP="0AABEDA1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 xml:space="preserve">Carbohydrates are not merely energy sources but are integral to </w:t>
      </w:r>
      <w:r w:rsidRPr="0AABEDA1">
        <w:rPr>
          <w:rFonts w:ascii="Aptos" w:eastAsia="Aptos" w:hAnsi="Aptos" w:cs="Aptos"/>
          <w:b/>
          <w:bCs/>
          <w:color w:val="000000" w:themeColor="text1"/>
        </w:rPr>
        <w:t>life processes and cellular architecture</w:t>
      </w:r>
      <w:r w:rsidRPr="0AABEDA1">
        <w:rPr>
          <w:rFonts w:ascii="Aptos" w:eastAsia="Aptos" w:hAnsi="Aptos" w:cs="Aptos"/>
          <w:color w:val="000000" w:themeColor="text1"/>
        </w:rPr>
        <w:t>.</w:t>
      </w:r>
    </w:p>
    <w:p w14:paraId="0D6CCC91" w14:textId="3E577198" w:rsidR="00820E4B" w:rsidRDefault="6DB43573" w:rsidP="0AABEDA1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>Chemical bonding and stereochemistry are foundational to understanding biological systems.</w:t>
      </w:r>
    </w:p>
    <w:p w14:paraId="59DB15E3" w14:textId="41827995" w:rsidR="00820E4B" w:rsidRDefault="6DB43573" w:rsidP="0AABEDA1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 xml:space="preserve">Biomolecules link chemistry directly to </w:t>
      </w:r>
      <w:r w:rsidRPr="0AABEDA1">
        <w:rPr>
          <w:rFonts w:ascii="Aptos" w:eastAsia="Aptos" w:hAnsi="Aptos" w:cs="Aptos"/>
          <w:b/>
          <w:bCs/>
          <w:color w:val="000000" w:themeColor="text1"/>
        </w:rPr>
        <w:t>health, nutrition, and metabolism</w:t>
      </w:r>
      <w:r w:rsidRPr="0AABEDA1">
        <w:rPr>
          <w:rFonts w:ascii="Aptos" w:eastAsia="Aptos" w:hAnsi="Aptos" w:cs="Aptos"/>
          <w:color w:val="000000" w:themeColor="text1"/>
        </w:rPr>
        <w:t>.</w:t>
      </w:r>
    </w:p>
    <w:p w14:paraId="0DAD274F" w14:textId="2611BBC5" w:rsidR="00820E4B" w:rsidRDefault="00820E4B"/>
    <w:p w14:paraId="3CE6A438" w14:textId="66089A64" w:rsidR="00820E4B" w:rsidRDefault="6DB43573" w:rsidP="0AABEDA1">
      <w:pPr>
        <w:pStyle w:val="Heading3"/>
        <w:spacing w:before="281" w:after="281"/>
      </w:pPr>
      <w:r w:rsidRPr="0AABEDA1">
        <w:rPr>
          <w:rFonts w:ascii="Aptos" w:eastAsia="Aptos" w:hAnsi="Aptos" w:cs="Aptos"/>
          <w:b/>
          <w:bCs/>
          <w:color w:val="000000" w:themeColor="text1"/>
        </w:rPr>
        <w:t>5. Learning Outcomes</w:t>
      </w:r>
    </w:p>
    <w:p w14:paraId="3EE5545D" w14:textId="0C9918C9" w:rsidR="00820E4B" w:rsidRDefault="6DB43573" w:rsidP="0AABEDA1">
      <w:pPr>
        <w:spacing w:before="240" w:after="240"/>
      </w:pPr>
      <w:r w:rsidRPr="0AABEDA1">
        <w:rPr>
          <w:rFonts w:ascii="Aptos" w:eastAsia="Aptos" w:hAnsi="Aptos" w:cs="Aptos"/>
          <w:color w:val="000000" w:themeColor="text1"/>
        </w:rPr>
        <w:t>By the end of this unit, students will be able to:</w:t>
      </w:r>
    </w:p>
    <w:p w14:paraId="09F94877" w14:textId="6E0B3D5C" w:rsidR="00820E4B" w:rsidRDefault="6DB43573" w:rsidP="0AABEDA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>Define carbohydrates and explain their general chemical nature.</w:t>
      </w:r>
    </w:p>
    <w:p w14:paraId="68E6A1B2" w14:textId="35711C7B" w:rsidR="00820E4B" w:rsidRDefault="6DB43573" w:rsidP="0AABEDA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>Classify carbohydrates into monosaccharides, disaccharides, and polysaccharides with examples.</w:t>
      </w:r>
    </w:p>
    <w:p w14:paraId="7B283D62" w14:textId="052CF761" w:rsidR="00820E4B" w:rsidRDefault="6DB43573" w:rsidP="0AABEDA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 xml:space="preserve">Draw and interpret the </w:t>
      </w:r>
      <w:r w:rsidRPr="0AABEDA1">
        <w:rPr>
          <w:rFonts w:ascii="Aptos" w:eastAsia="Aptos" w:hAnsi="Aptos" w:cs="Aptos"/>
          <w:b/>
          <w:bCs/>
          <w:color w:val="000000" w:themeColor="text1"/>
        </w:rPr>
        <w:t>open-chain and cyclic structures</w:t>
      </w:r>
      <w:r w:rsidRPr="0AABEDA1">
        <w:rPr>
          <w:rFonts w:ascii="Aptos" w:eastAsia="Aptos" w:hAnsi="Aptos" w:cs="Aptos"/>
          <w:color w:val="000000" w:themeColor="text1"/>
        </w:rPr>
        <w:t xml:space="preserve"> of glucose and fructose.</w:t>
      </w:r>
    </w:p>
    <w:p w14:paraId="611AFD53" w14:textId="2FB74E39" w:rsidR="00820E4B" w:rsidRDefault="6DB43573" w:rsidP="0AABEDA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 xml:space="preserve">Differentiate between </w:t>
      </w:r>
      <w:r w:rsidRPr="0AABEDA1">
        <w:rPr>
          <w:rFonts w:ascii="Aptos" w:eastAsia="Aptos" w:hAnsi="Aptos" w:cs="Aptos"/>
          <w:b/>
          <w:bCs/>
          <w:color w:val="000000" w:themeColor="text1"/>
        </w:rPr>
        <w:t>reducing and non-reducing sugars</w:t>
      </w:r>
      <w:r w:rsidRPr="0AABEDA1">
        <w:rPr>
          <w:rFonts w:ascii="Aptos" w:eastAsia="Aptos" w:hAnsi="Aptos" w:cs="Aptos"/>
          <w:color w:val="000000" w:themeColor="text1"/>
        </w:rPr>
        <w:t xml:space="preserve"> using structural reasoning.</w:t>
      </w:r>
    </w:p>
    <w:p w14:paraId="3CD2715E" w14:textId="3BBD49A8" w:rsidR="00820E4B" w:rsidRDefault="6DB43573" w:rsidP="0AABEDA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 xml:space="preserve">Explain the formation and significance of </w:t>
      </w:r>
      <w:r w:rsidRPr="0AABEDA1">
        <w:rPr>
          <w:rFonts w:ascii="Aptos" w:eastAsia="Aptos" w:hAnsi="Aptos" w:cs="Aptos"/>
          <w:b/>
          <w:bCs/>
          <w:color w:val="000000" w:themeColor="text1"/>
        </w:rPr>
        <w:t>glycosidic linkages</w:t>
      </w:r>
      <w:r w:rsidRPr="0AABEDA1">
        <w:rPr>
          <w:rFonts w:ascii="Aptos" w:eastAsia="Aptos" w:hAnsi="Aptos" w:cs="Aptos"/>
          <w:color w:val="000000" w:themeColor="text1"/>
        </w:rPr>
        <w:t>.</w:t>
      </w:r>
    </w:p>
    <w:p w14:paraId="1BE89095" w14:textId="0FF09009" w:rsidR="00820E4B" w:rsidRDefault="6DB43573" w:rsidP="0AABEDA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lastRenderedPageBreak/>
        <w:t xml:space="preserve">Correlate carbohydrate structure with their </w:t>
      </w:r>
      <w:r w:rsidRPr="0AABEDA1">
        <w:rPr>
          <w:rFonts w:ascii="Aptos" w:eastAsia="Aptos" w:hAnsi="Aptos" w:cs="Aptos"/>
          <w:b/>
          <w:bCs/>
          <w:color w:val="000000" w:themeColor="text1"/>
        </w:rPr>
        <w:t>biological functions</w:t>
      </w:r>
      <w:r w:rsidRPr="0AABEDA1">
        <w:rPr>
          <w:rFonts w:ascii="Aptos" w:eastAsia="Aptos" w:hAnsi="Aptos" w:cs="Aptos"/>
          <w:color w:val="000000" w:themeColor="text1"/>
        </w:rPr>
        <w:t xml:space="preserve"> in plants and animals.</w:t>
      </w:r>
    </w:p>
    <w:p w14:paraId="5AEEA163" w14:textId="19DAC8B6" w:rsidR="00820E4B" w:rsidRDefault="6DB43573" w:rsidP="0AABEDA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>Analyze case-based scenarios related to nutrition, metabolism, and health involving carbohydrates.</w:t>
      </w:r>
    </w:p>
    <w:p w14:paraId="11E74B89" w14:textId="5CC0B1F3" w:rsidR="00820E4B" w:rsidRDefault="6DB43573" w:rsidP="0AABEDA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ABEDA1">
        <w:rPr>
          <w:rFonts w:ascii="Aptos" w:eastAsia="Aptos" w:hAnsi="Aptos" w:cs="Aptos"/>
          <w:color w:val="000000" w:themeColor="text1"/>
        </w:rPr>
        <w:t xml:space="preserve">Apply conceptual understanding to </w:t>
      </w:r>
      <w:r w:rsidRPr="0AABEDA1">
        <w:rPr>
          <w:rFonts w:ascii="Aptos" w:eastAsia="Aptos" w:hAnsi="Aptos" w:cs="Aptos"/>
          <w:b/>
          <w:bCs/>
          <w:color w:val="000000" w:themeColor="text1"/>
        </w:rPr>
        <w:t>CBSE-style analytical and application-based questions</w:t>
      </w:r>
      <w:r w:rsidRPr="0AABEDA1">
        <w:rPr>
          <w:rFonts w:ascii="Aptos" w:eastAsia="Aptos" w:hAnsi="Aptos" w:cs="Aptos"/>
          <w:color w:val="000000" w:themeColor="text1"/>
        </w:rPr>
        <w:t>.</w:t>
      </w:r>
    </w:p>
    <w:p w14:paraId="51C4A5AD" w14:textId="62874777" w:rsidR="00820E4B" w:rsidRDefault="00820E4B" w:rsidP="0AABEDA1">
      <w:pPr>
        <w:spacing w:before="240" w:after="240"/>
        <w:rPr>
          <w:rFonts w:ascii="Aptos" w:eastAsia="Aptos" w:hAnsi="Aptos" w:cs="Aptos"/>
          <w:color w:val="000000" w:themeColor="text1"/>
        </w:rPr>
      </w:pPr>
    </w:p>
    <w:p w14:paraId="2C078E63" w14:textId="58E47296" w:rsidR="00820E4B" w:rsidRDefault="00820E4B"/>
    <w:sectPr w:rsidR="00820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4FF9B"/>
    <w:multiLevelType w:val="hybridMultilevel"/>
    <w:tmpl w:val="55FABD82"/>
    <w:lvl w:ilvl="0" w:tplc="C05658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8217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3055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7452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CE53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7C1F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0A3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00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9E2F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D4DAF"/>
    <w:multiLevelType w:val="hybridMultilevel"/>
    <w:tmpl w:val="1F0A2902"/>
    <w:lvl w:ilvl="0" w:tplc="AC188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DA6D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1C59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D03D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3C4D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0488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32C8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A81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20B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EC133"/>
    <w:multiLevelType w:val="hybridMultilevel"/>
    <w:tmpl w:val="0DD62C04"/>
    <w:lvl w:ilvl="0" w:tplc="06AAE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7A27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943B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C2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3828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EA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1033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740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889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E27AF"/>
    <w:multiLevelType w:val="hybridMultilevel"/>
    <w:tmpl w:val="94DC6A14"/>
    <w:lvl w:ilvl="0" w:tplc="0088B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98EC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7CB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F6E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AF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5E5E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D480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E81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0EA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F3D642"/>
    <w:multiLevelType w:val="hybridMultilevel"/>
    <w:tmpl w:val="8F8EA928"/>
    <w:lvl w:ilvl="0" w:tplc="072EE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F672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8299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B2C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02A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7EC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2403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BA7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7EC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C1A499"/>
    <w:multiLevelType w:val="hybridMultilevel"/>
    <w:tmpl w:val="1B26F9B0"/>
    <w:lvl w:ilvl="0" w:tplc="7FA680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8A95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8C7E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44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BC81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5C45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FC5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B48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AA9B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6591B"/>
    <w:multiLevelType w:val="hybridMultilevel"/>
    <w:tmpl w:val="711CBEE8"/>
    <w:lvl w:ilvl="0" w:tplc="4F806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C042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FED4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A47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7CD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DC15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4B2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404B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62C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F44C2B"/>
    <w:multiLevelType w:val="hybridMultilevel"/>
    <w:tmpl w:val="48985CCC"/>
    <w:lvl w:ilvl="0" w:tplc="73C0F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9CB9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148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0A24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2645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F8C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50EE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05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DCE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A38DE3"/>
    <w:multiLevelType w:val="hybridMultilevel"/>
    <w:tmpl w:val="A52E4376"/>
    <w:lvl w:ilvl="0" w:tplc="9AF66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8A72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9803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049A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81B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9EAA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F626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781C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7E50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D4FD02"/>
    <w:multiLevelType w:val="hybridMultilevel"/>
    <w:tmpl w:val="2196E3E4"/>
    <w:lvl w:ilvl="0" w:tplc="22E4F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EC09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C00A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BC9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6EA6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0877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2C4B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66E0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72EB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617345">
    <w:abstractNumId w:val="5"/>
  </w:num>
  <w:num w:numId="2" w16cid:durableId="228274817">
    <w:abstractNumId w:val="2"/>
  </w:num>
  <w:num w:numId="3" w16cid:durableId="1693915739">
    <w:abstractNumId w:val="3"/>
  </w:num>
  <w:num w:numId="4" w16cid:durableId="115217976">
    <w:abstractNumId w:val="8"/>
  </w:num>
  <w:num w:numId="5" w16cid:durableId="581262329">
    <w:abstractNumId w:val="4"/>
  </w:num>
  <w:num w:numId="6" w16cid:durableId="186795061">
    <w:abstractNumId w:val="1"/>
  </w:num>
  <w:num w:numId="7" w16cid:durableId="867450105">
    <w:abstractNumId w:val="0"/>
  </w:num>
  <w:num w:numId="8" w16cid:durableId="1170220936">
    <w:abstractNumId w:val="6"/>
  </w:num>
  <w:num w:numId="9" w16cid:durableId="979650865">
    <w:abstractNumId w:val="7"/>
  </w:num>
  <w:num w:numId="10" w16cid:durableId="18168699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F267BD"/>
    <w:rsid w:val="00820E4B"/>
    <w:rsid w:val="00B00C12"/>
    <w:rsid w:val="00EE6E48"/>
    <w:rsid w:val="0AABEDA1"/>
    <w:rsid w:val="315558A7"/>
    <w:rsid w:val="5C793E47"/>
    <w:rsid w:val="6DB43573"/>
    <w:rsid w:val="7A34B5CC"/>
    <w:rsid w:val="7AF2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67BD"/>
  <w15:chartTrackingRefBased/>
  <w15:docId w15:val="{009E689A-AB2E-4A05-BA25-0002DD2B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AABE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AABE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AABE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AABED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Shahila Chandrashekar</dc:creator>
  <cp:keywords/>
  <dc:description/>
  <cp:lastModifiedBy>Shahila Chandrashekar</cp:lastModifiedBy>
  <cp:revision>2</cp:revision>
  <dcterms:created xsi:type="dcterms:W3CDTF">2026-01-04T07:18:00Z</dcterms:created>
  <dcterms:modified xsi:type="dcterms:W3CDTF">2026-01-04T07:18:00Z</dcterms:modified>
</cp:coreProperties>
</file>