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AAB02" w14:textId="69AE942C" w:rsidR="00607D18" w:rsidRDefault="00607D18" w:rsidP="00607D18">
      <w:pPr>
        <w:jc w:val="center"/>
        <w:rPr>
          <w:b/>
          <w:lang w:val="en-US"/>
        </w:rPr>
      </w:pPr>
      <w:r w:rsidRPr="00607D18">
        <w:rPr>
          <w:b/>
          <w:lang w:val="en-US"/>
        </w:rPr>
        <w:t xml:space="preserve">UN </w:t>
      </w:r>
      <w:r w:rsidR="005F54E3">
        <w:rPr>
          <w:b/>
          <w:lang w:val="en-US"/>
        </w:rPr>
        <w:t xml:space="preserve">Human Rights </w:t>
      </w:r>
      <w:r w:rsidRPr="00607D18">
        <w:rPr>
          <w:b/>
          <w:lang w:val="en-US"/>
        </w:rPr>
        <w:t>Treaty Bod</w:t>
      </w:r>
      <w:r w:rsidR="005F54E3">
        <w:rPr>
          <w:b/>
          <w:lang w:val="en-US"/>
        </w:rPr>
        <w:t>ies</w:t>
      </w:r>
      <w:r w:rsidR="00052245">
        <w:rPr>
          <w:b/>
          <w:lang w:val="en-US"/>
        </w:rPr>
        <w:t xml:space="preserve"> Working Group </w:t>
      </w:r>
      <w:r w:rsidRPr="00607D18">
        <w:rPr>
          <w:b/>
          <w:lang w:val="en-US"/>
        </w:rPr>
        <w:t>on COVID-19</w:t>
      </w:r>
    </w:p>
    <w:p w14:paraId="4EA08B3D" w14:textId="235BAD63" w:rsidR="007247D3" w:rsidRPr="007247D3" w:rsidRDefault="007247D3" w:rsidP="00607D18">
      <w:pPr>
        <w:jc w:val="center"/>
        <w:rPr>
          <w:bCs/>
          <w:lang w:val="en-US"/>
        </w:rPr>
      </w:pPr>
      <w:r w:rsidRPr="007247D3">
        <w:rPr>
          <w:bCs/>
          <w:lang w:val="en-US"/>
        </w:rPr>
        <w:t>Concept Note</w:t>
      </w:r>
    </w:p>
    <w:p w14:paraId="1FDB7ED5" w14:textId="77777777" w:rsidR="007247D3" w:rsidRDefault="007247D3" w:rsidP="00DF2172">
      <w:pPr>
        <w:jc w:val="both"/>
        <w:rPr>
          <w:b/>
          <w:lang w:val="en-US"/>
        </w:rPr>
      </w:pPr>
    </w:p>
    <w:p w14:paraId="1C588A68" w14:textId="76907B6A" w:rsidR="00607D18" w:rsidRPr="00607D18" w:rsidRDefault="00607D18" w:rsidP="00DF2172">
      <w:pPr>
        <w:jc w:val="both"/>
        <w:rPr>
          <w:b/>
          <w:lang w:val="en-US"/>
        </w:rPr>
      </w:pPr>
      <w:r w:rsidRPr="00607D18">
        <w:rPr>
          <w:b/>
          <w:lang w:val="en-US"/>
        </w:rPr>
        <w:t>Background:</w:t>
      </w:r>
    </w:p>
    <w:p w14:paraId="7781F9AC" w14:textId="7BD47829" w:rsidR="00C41B27" w:rsidRDefault="00442B72" w:rsidP="00607D18">
      <w:pPr>
        <w:jc w:val="both"/>
        <w:rPr>
          <w:lang w:val="en-US"/>
        </w:rPr>
      </w:pPr>
      <w:r w:rsidRPr="00442B72">
        <w:rPr>
          <w:lang w:val="en-US"/>
        </w:rPr>
        <w:t xml:space="preserve">The COVID-19 pandemic has created an unprecedented challenge to States </w:t>
      </w:r>
      <w:r w:rsidR="004004FE">
        <w:rPr>
          <w:lang w:val="en-US"/>
        </w:rPr>
        <w:t>due to</w:t>
      </w:r>
      <w:r w:rsidRPr="00442B72">
        <w:rPr>
          <w:lang w:val="en-US"/>
        </w:rPr>
        <w:t xml:space="preserve"> </w:t>
      </w:r>
      <w:r w:rsidR="004004FE">
        <w:rPr>
          <w:lang w:val="en-US"/>
        </w:rPr>
        <w:t>its</w:t>
      </w:r>
      <w:r w:rsidRPr="00442B72">
        <w:rPr>
          <w:lang w:val="en-US"/>
        </w:rPr>
        <w:t xml:space="preserve"> </w:t>
      </w:r>
      <w:r w:rsidR="004004FE">
        <w:rPr>
          <w:lang w:val="en-US"/>
        </w:rPr>
        <w:t>multiple and widespread impacts on</w:t>
      </w:r>
      <w:r w:rsidRPr="00442B72">
        <w:rPr>
          <w:lang w:val="en-US"/>
        </w:rPr>
        <w:t xml:space="preserve"> human rights.</w:t>
      </w:r>
      <w:r w:rsidR="00A41538">
        <w:rPr>
          <w:lang w:val="en-US"/>
        </w:rPr>
        <w:t xml:space="preserve"> </w:t>
      </w:r>
      <w:r w:rsidR="0044377E" w:rsidRPr="0044377E">
        <w:rPr>
          <w:lang w:val="en-US"/>
        </w:rPr>
        <w:t>According to the World Health Organization (WHO as o</w:t>
      </w:r>
      <w:r w:rsidR="00C01A86">
        <w:rPr>
          <w:lang w:val="en-US"/>
        </w:rPr>
        <w:t>f</w:t>
      </w:r>
      <w:r w:rsidR="00626D1C">
        <w:rPr>
          <w:lang w:val="en-US"/>
        </w:rPr>
        <w:t xml:space="preserve"> </w:t>
      </w:r>
      <w:r w:rsidR="00626D1C">
        <w:rPr>
          <w:lang w:val="en-US"/>
        </w:rPr>
        <w:t>29 July</w:t>
      </w:r>
      <w:r w:rsidR="00C01A86">
        <w:rPr>
          <w:lang w:val="en-US"/>
        </w:rPr>
        <w:t xml:space="preserve"> </w:t>
      </w:r>
      <w:r w:rsidR="0044377E" w:rsidRPr="0044377E">
        <w:rPr>
          <w:lang w:val="en-US"/>
        </w:rPr>
        <w:t xml:space="preserve">2020), </w:t>
      </w:r>
      <w:r w:rsidR="005A1359" w:rsidRPr="005A1359">
        <w:rPr>
          <w:lang w:val="en-US"/>
        </w:rPr>
        <w:t xml:space="preserve">as a consequence of </w:t>
      </w:r>
      <w:r w:rsidR="0044377E" w:rsidRPr="0044377E">
        <w:rPr>
          <w:lang w:val="en-US"/>
        </w:rPr>
        <w:t xml:space="preserve">the current outbreak of </w:t>
      </w:r>
      <w:r w:rsidR="00C01A86">
        <w:rPr>
          <w:lang w:val="en-US"/>
        </w:rPr>
        <w:t>coronavirus disease (COVID-19)</w:t>
      </w:r>
      <w:r w:rsidR="0044377E" w:rsidRPr="0044377E">
        <w:rPr>
          <w:lang w:val="en-US"/>
        </w:rPr>
        <w:t xml:space="preserve">, </w:t>
      </w:r>
      <w:r w:rsidR="005A1359" w:rsidRPr="005A1359">
        <w:rPr>
          <w:lang w:val="en-US"/>
        </w:rPr>
        <w:t>there are</w:t>
      </w:r>
      <w:r w:rsidR="00626D1C">
        <w:rPr>
          <w:lang w:val="en-US"/>
        </w:rPr>
        <w:t xml:space="preserve"> </w:t>
      </w:r>
      <w:r w:rsidR="00626D1C">
        <w:rPr>
          <w:lang w:val="en-US"/>
        </w:rPr>
        <w:t>16.558.289</w:t>
      </w:r>
      <w:r w:rsidR="005A1359" w:rsidRPr="005A1359">
        <w:rPr>
          <w:lang w:val="en-US"/>
        </w:rPr>
        <w:t xml:space="preserve"> confirmed </w:t>
      </w:r>
      <w:r w:rsidR="005A1359" w:rsidRPr="005A1359">
        <w:rPr>
          <w:lang w:val="en-US"/>
        </w:rPr>
        <w:t>case</w:t>
      </w:r>
      <w:r w:rsidR="00626D1C">
        <w:rPr>
          <w:lang w:val="en-US"/>
        </w:rPr>
        <w:t>s,</w:t>
      </w:r>
      <w:r w:rsidR="005A1359" w:rsidRPr="005A1359">
        <w:rPr>
          <w:lang w:val="en-US"/>
        </w:rPr>
        <w:t xml:space="preserve"> </w:t>
      </w:r>
      <w:r w:rsidR="00626D1C">
        <w:rPr>
          <w:lang w:val="en-US"/>
        </w:rPr>
        <w:t>656.093</w:t>
      </w:r>
      <w:r w:rsidR="005A1359" w:rsidRPr="005A1359">
        <w:rPr>
          <w:lang w:val="en-US"/>
        </w:rPr>
        <w:t xml:space="preserve"> confirmed deaths</w:t>
      </w:r>
      <w:r w:rsidR="00626D1C">
        <w:rPr>
          <w:lang w:val="en-US"/>
        </w:rPr>
        <w:t xml:space="preserve"> </w:t>
      </w:r>
      <w:r w:rsidR="00626D1C">
        <w:rPr>
          <w:lang w:val="en-US"/>
        </w:rPr>
        <w:t>and 215.127 newly reported cases in the last 24 hours</w:t>
      </w:r>
      <w:r w:rsidR="005A1359" w:rsidRPr="005A1359">
        <w:rPr>
          <w:lang w:val="en-US"/>
        </w:rPr>
        <w:t xml:space="preserve"> </w:t>
      </w:r>
      <w:r w:rsidR="0044377E" w:rsidRPr="0044377E">
        <w:rPr>
          <w:lang w:val="en-US"/>
        </w:rPr>
        <w:t>in 2</w:t>
      </w:r>
      <w:r w:rsidR="005A1359" w:rsidRPr="005A1359">
        <w:rPr>
          <w:lang w:val="en-US"/>
        </w:rPr>
        <w:t>1</w:t>
      </w:r>
      <w:r w:rsidR="00C01A86">
        <w:rPr>
          <w:lang w:val="en-US"/>
        </w:rPr>
        <w:t>6</w:t>
      </w:r>
      <w:r w:rsidR="0044377E" w:rsidRPr="0044377E">
        <w:rPr>
          <w:lang w:val="en-US"/>
        </w:rPr>
        <w:t xml:space="preserve"> countries</w:t>
      </w:r>
      <w:r w:rsidR="005A1359" w:rsidRPr="005A1359">
        <w:rPr>
          <w:lang w:val="en-US"/>
        </w:rPr>
        <w:t xml:space="preserve"> and territories</w:t>
      </w:r>
      <w:r w:rsidR="0044377E" w:rsidRPr="0044377E">
        <w:rPr>
          <w:lang w:val="en-US"/>
        </w:rPr>
        <w:t xml:space="preserve"> throughout the world.</w:t>
      </w:r>
      <w:r w:rsidR="00C41B27">
        <w:rPr>
          <w:rStyle w:val="FootnoteReference"/>
          <w:lang w:val="en-US"/>
        </w:rPr>
        <w:footnoteReference w:id="2"/>
      </w:r>
      <w:r w:rsidR="00C41B27">
        <w:rPr>
          <w:lang w:val="en-US"/>
        </w:rPr>
        <w:t xml:space="preserve"> </w:t>
      </w:r>
      <w:r w:rsidR="00C41B27" w:rsidRPr="00C41B27">
        <w:rPr>
          <w:lang w:val="en-US"/>
        </w:rPr>
        <w:t xml:space="preserve">The COVID-19 </w:t>
      </w:r>
      <w:r w:rsidR="004004FE">
        <w:rPr>
          <w:lang w:val="en-US"/>
        </w:rPr>
        <w:t xml:space="preserve">global health </w:t>
      </w:r>
      <w:r w:rsidR="00C41B27" w:rsidRPr="00C41B27">
        <w:rPr>
          <w:lang w:val="en-US"/>
        </w:rPr>
        <w:t xml:space="preserve">crisis has been described as the worst since World War II, because of its enormous impact on public health and unprecedented disruption of economies and </w:t>
      </w:r>
      <w:proofErr w:type="spellStart"/>
      <w:r w:rsidR="00C41B27" w:rsidRPr="00C41B27">
        <w:rPr>
          <w:lang w:val="en-US"/>
        </w:rPr>
        <w:t>labo</w:t>
      </w:r>
      <w:r w:rsidR="00C01A86">
        <w:rPr>
          <w:lang w:val="en-US"/>
        </w:rPr>
        <w:t>u</w:t>
      </w:r>
      <w:r w:rsidR="00C41B27" w:rsidRPr="00C41B27">
        <w:rPr>
          <w:lang w:val="en-US"/>
        </w:rPr>
        <w:t>r</w:t>
      </w:r>
      <w:proofErr w:type="spellEnd"/>
      <w:r w:rsidR="00C41B27" w:rsidRPr="00C41B27">
        <w:rPr>
          <w:lang w:val="en-US"/>
        </w:rPr>
        <w:t xml:space="preserve"> markets.</w:t>
      </w:r>
      <w:r w:rsidR="00E91C7F">
        <w:rPr>
          <w:lang w:val="en-US"/>
        </w:rPr>
        <w:t xml:space="preserve"> </w:t>
      </w:r>
    </w:p>
    <w:p w14:paraId="60640E74" w14:textId="6BA774DD" w:rsidR="004004FE" w:rsidRPr="00C41B27" w:rsidRDefault="004004FE" w:rsidP="004004FE">
      <w:pPr>
        <w:jc w:val="both"/>
        <w:rPr>
          <w:lang w:val="en-US"/>
        </w:rPr>
      </w:pPr>
      <w:r>
        <w:rPr>
          <w:lang w:val="en-US"/>
        </w:rPr>
        <w:t xml:space="preserve">According to the International </w:t>
      </w:r>
      <w:proofErr w:type="spellStart"/>
      <w:r>
        <w:rPr>
          <w:lang w:val="en-US"/>
        </w:rPr>
        <w:t>Labour</w:t>
      </w:r>
      <w:proofErr w:type="spellEnd"/>
      <w:r>
        <w:rPr>
          <w:lang w:val="en-US"/>
        </w:rPr>
        <w:t xml:space="preserve"> Organization (ILO), d</w:t>
      </w:r>
      <w:r w:rsidRPr="00C41B27">
        <w:rPr>
          <w:lang w:val="en-US"/>
        </w:rPr>
        <w:t>ue to the spread of the virus and the total or partial shutdown</w:t>
      </w:r>
      <w:r>
        <w:rPr>
          <w:lang w:val="en-US"/>
        </w:rPr>
        <w:t>s</w:t>
      </w:r>
      <w:r w:rsidRPr="00C41B27">
        <w:rPr>
          <w:lang w:val="en-US"/>
        </w:rPr>
        <w:t>, more than 5 billion people have been affected, including 2.7 billion workers, or 81% of the global workforce.</w:t>
      </w:r>
      <w:r>
        <w:rPr>
          <w:rStyle w:val="FootnoteReference"/>
          <w:lang w:val="en-US"/>
        </w:rPr>
        <w:footnoteReference w:id="3"/>
      </w:r>
      <w:r w:rsidRPr="00C41B27">
        <w:rPr>
          <w:lang w:val="en-US"/>
        </w:rPr>
        <w:t xml:space="preserve"> It is also estimated that in the second quarter of 2020 there will be a 7% reduction in employment worldwide,</w:t>
      </w:r>
      <w:r>
        <w:rPr>
          <w:rStyle w:val="FootnoteReference"/>
          <w:lang w:val="en-US"/>
        </w:rPr>
        <w:footnoteReference w:id="4"/>
      </w:r>
      <w:r>
        <w:rPr>
          <w:lang w:val="en-US"/>
        </w:rPr>
        <w:t xml:space="preserve"> </w:t>
      </w:r>
      <w:r w:rsidRPr="00C41B27">
        <w:rPr>
          <w:lang w:val="en-US"/>
        </w:rPr>
        <w:t>in addition to having a significant impact on 1.6 billion informal workers, with women over-represented in the most affected sectors.</w:t>
      </w:r>
      <w:r>
        <w:rPr>
          <w:rStyle w:val="FootnoteReference"/>
          <w:lang w:val="en-US"/>
        </w:rPr>
        <w:footnoteReference w:id="5"/>
      </w:r>
      <w:r w:rsidRPr="00C41B27">
        <w:rPr>
          <w:lang w:val="en-US"/>
        </w:rPr>
        <w:t xml:space="preserve"> Finally, estimates indicate that at least 50 million people will </w:t>
      </w:r>
      <w:r>
        <w:rPr>
          <w:lang w:val="en-US"/>
        </w:rPr>
        <w:t>be pushed</w:t>
      </w:r>
      <w:r w:rsidRPr="00C41B27">
        <w:rPr>
          <w:lang w:val="en-US"/>
        </w:rPr>
        <w:t xml:space="preserve"> into extreme poverty.</w:t>
      </w:r>
      <w:r>
        <w:rPr>
          <w:rStyle w:val="FootnoteReference"/>
          <w:lang w:val="en-US"/>
        </w:rPr>
        <w:footnoteReference w:id="6"/>
      </w:r>
      <w:r w:rsidRPr="00C41B27">
        <w:rPr>
          <w:lang w:val="en-US"/>
        </w:rPr>
        <w:t xml:space="preserve"> </w:t>
      </w:r>
      <w:r w:rsidR="00A30740">
        <w:rPr>
          <w:lang w:val="en-US"/>
        </w:rPr>
        <w:t>The</w:t>
      </w:r>
      <w:r w:rsidR="007F415D">
        <w:rPr>
          <w:lang w:val="en-US"/>
        </w:rPr>
        <w:t xml:space="preserve"> </w:t>
      </w:r>
      <w:r w:rsidR="00A30740">
        <w:rPr>
          <w:lang w:val="en-US"/>
        </w:rPr>
        <w:t xml:space="preserve">COVID-19 global crisis will </w:t>
      </w:r>
      <w:r w:rsidR="007F415D">
        <w:rPr>
          <w:lang w:val="en-US"/>
        </w:rPr>
        <w:t>have long-lasting impacts on our societies</w:t>
      </w:r>
      <w:proofErr w:type="gramStart"/>
      <w:r w:rsidR="007F415D">
        <w:rPr>
          <w:lang w:val="en-US"/>
        </w:rPr>
        <w:t>.</w:t>
      </w:r>
      <w:r w:rsidR="00A30740">
        <w:rPr>
          <w:lang w:val="en-US"/>
        </w:rPr>
        <w:t>.</w:t>
      </w:r>
      <w:proofErr w:type="gramEnd"/>
    </w:p>
    <w:p w14:paraId="196DC576" w14:textId="071D8D8F" w:rsidR="00C41B27" w:rsidRDefault="004004FE" w:rsidP="00C41B27">
      <w:pPr>
        <w:jc w:val="both"/>
        <w:rPr>
          <w:lang w:val="en-US"/>
        </w:rPr>
      </w:pPr>
      <w:r>
        <w:rPr>
          <w:lang w:val="en-US"/>
        </w:rPr>
        <w:t xml:space="preserve">In response to the impacts of COVID-19, </w:t>
      </w:r>
      <w:r w:rsidR="00C41B27" w:rsidRPr="00C41B27">
        <w:rPr>
          <w:lang w:val="en-US"/>
        </w:rPr>
        <w:t>States have implemented various economic, social and political actions, including extraordinary measures such as the establishment of states or regimes of emergency, border closures, social distancing, quarantines and restrictions on freedom of movement, which in turn have limited the exercise of other human rights. Thus, the COVID-19 crisis has exacerbated existing vulnerabilities and inequalities</w:t>
      </w:r>
      <w:r w:rsidR="00F631F3">
        <w:rPr>
          <w:lang w:val="en-US"/>
        </w:rPr>
        <w:t>, in particular for vulnerable groups</w:t>
      </w:r>
      <w:r w:rsidR="00C41B27" w:rsidRPr="00C41B27">
        <w:rPr>
          <w:lang w:val="en-US"/>
        </w:rPr>
        <w:t>.</w:t>
      </w:r>
    </w:p>
    <w:p w14:paraId="11E706B7" w14:textId="1EAAA2D3" w:rsidR="00442B72" w:rsidRDefault="007B7443" w:rsidP="00C41B27">
      <w:pPr>
        <w:jc w:val="both"/>
        <w:rPr>
          <w:lang w:val="en-US"/>
        </w:rPr>
      </w:pPr>
      <w:r>
        <w:rPr>
          <w:lang w:val="en-US"/>
        </w:rPr>
        <w:t>These measures, including s</w:t>
      </w:r>
      <w:r w:rsidR="00C41B27">
        <w:rPr>
          <w:lang w:val="en-US"/>
        </w:rPr>
        <w:t>tate</w:t>
      </w:r>
      <w:r w:rsidR="00F631F3">
        <w:rPr>
          <w:lang w:val="en-US"/>
        </w:rPr>
        <w:t>s</w:t>
      </w:r>
      <w:r w:rsidR="00442B72" w:rsidRPr="00442B72">
        <w:rPr>
          <w:lang w:val="en-US"/>
        </w:rPr>
        <w:t xml:space="preserve"> of exception</w:t>
      </w:r>
      <w:r>
        <w:rPr>
          <w:lang w:val="en-US"/>
        </w:rPr>
        <w:t>,</w:t>
      </w:r>
      <w:r w:rsidR="00442B72" w:rsidRPr="00442B72">
        <w:rPr>
          <w:lang w:val="en-US"/>
        </w:rPr>
        <w:t xml:space="preserve"> </w:t>
      </w:r>
      <w:r w:rsidR="00F631F3">
        <w:rPr>
          <w:lang w:val="en-US"/>
        </w:rPr>
        <w:t xml:space="preserve">have </w:t>
      </w:r>
      <w:r w:rsidR="00442B72" w:rsidRPr="00442B72">
        <w:rPr>
          <w:lang w:val="en-US"/>
        </w:rPr>
        <w:t>cause</w:t>
      </w:r>
      <w:r w:rsidR="007F415D">
        <w:rPr>
          <w:lang w:val="en-US"/>
        </w:rPr>
        <w:t>d</w:t>
      </w:r>
      <w:r w:rsidR="00442B72" w:rsidRPr="00442B72">
        <w:rPr>
          <w:lang w:val="en-US"/>
        </w:rPr>
        <w:t xml:space="preserve"> </w:t>
      </w:r>
      <w:r>
        <w:rPr>
          <w:lang w:val="en-US"/>
        </w:rPr>
        <w:t>incidences</w:t>
      </w:r>
      <w:r w:rsidRPr="00442B72">
        <w:rPr>
          <w:lang w:val="en-US"/>
        </w:rPr>
        <w:t xml:space="preserve"> </w:t>
      </w:r>
      <w:r w:rsidR="00442B72" w:rsidRPr="00442B72">
        <w:rPr>
          <w:lang w:val="en-US"/>
        </w:rPr>
        <w:t xml:space="preserve">of abuse </w:t>
      </w:r>
      <w:proofErr w:type="gramStart"/>
      <w:r w:rsidR="00442B72" w:rsidRPr="00442B72">
        <w:rPr>
          <w:lang w:val="en-US"/>
        </w:rPr>
        <w:t xml:space="preserve">of </w:t>
      </w:r>
      <w:r w:rsidR="00C41B27">
        <w:rPr>
          <w:lang w:val="en-US"/>
        </w:rPr>
        <w:t xml:space="preserve"> authority</w:t>
      </w:r>
      <w:proofErr w:type="gramEnd"/>
      <w:r>
        <w:rPr>
          <w:lang w:val="en-US"/>
        </w:rPr>
        <w:t xml:space="preserve"> and</w:t>
      </w:r>
      <w:r w:rsidR="00442B72" w:rsidRPr="00442B72">
        <w:rPr>
          <w:lang w:val="en-US"/>
        </w:rPr>
        <w:t xml:space="preserve"> difficulties in accessing basic services such as health care and the provision of medicines, in addition to other limitations such as access to food, water</w:t>
      </w:r>
      <w:r w:rsidR="00F631F3">
        <w:rPr>
          <w:lang w:val="en-US"/>
        </w:rPr>
        <w:t>,</w:t>
      </w:r>
      <w:r w:rsidR="00442B72" w:rsidRPr="00442B72">
        <w:rPr>
          <w:lang w:val="en-US"/>
        </w:rPr>
        <w:t xml:space="preserve"> sanitation</w:t>
      </w:r>
      <w:r w:rsidR="00F631F3">
        <w:rPr>
          <w:lang w:val="en-US"/>
        </w:rPr>
        <w:t xml:space="preserve"> and shelter</w:t>
      </w:r>
      <w:r w:rsidR="00442B72" w:rsidRPr="00442B72">
        <w:rPr>
          <w:lang w:val="en-US"/>
        </w:rPr>
        <w:t xml:space="preserve">. There have also been </w:t>
      </w:r>
      <w:r w:rsidR="00F631F3">
        <w:rPr>
          <w:lang w:val="en-US"/>
        </w:rPr>
        <w:t>impacts</w:t>
      </w:r>
      <w:r w:rsidR="00442B72" w:rsidRPr="00442B72">
        <w:rPr>
          <w:lang w:val="en-US"/>
        </w:rPr>
        <w:t xml:space="preserve"> on </w:t>
      </w:r>
      <w:proofErr w:type="spellStart"/>
      <w:r w:rsidR="00442B72" w:rsidRPr="00442B72">
        <w:rPr>
          <w:lang w:val="en-US"/>
        </w:rPr>
        <w:t>labo</w:t>
      </w:r>
      <w:r w:rsidR="00F631F3">
        <w:rPr>
          <w:lang w:val="en-US"/>
        </w:rPr>
        <w:t>u</w:t>
      </w:r>
      <w:r w:rsidR="00442B72" w:rsidRPr="00442B72">
        <w:rPr>
          <w:lang w:val="en-US"/>
        </w:rPr>
        <w:t>r</w:t>
      </w:r>
      <w:proofErr w:type="spellEnd"/>
      <w:r w:rsidR="00442B72" w:rsidRPr="00442B72">
        <w:rPr>
          <w:lang w:val="en-US"/>
        </w:rPr>
        <w:t xml:space="preserve"> rights, the continuity of education and the exclusion of people in vulnerable situations, among other consequences. The pandemic, therefore, has a differentiated impact that must be taken into account by States in each policy, action or measure they implement.</w:t>
      </w:r>
    </w:p>
    <w:p w14:paraId="750E2910" w14:textId="39710798" w:rsidR="00C613B3" w:rsidRPr="00607D18" w:rsidRDefault="00607D18" w:rsidP="00DF2172">
      <w:pPr>
        <w:jc w:val="both"/>
        <w:rPr>
          <w:lang w:val="en-US"/>
        </w:rPr>
      </w:pPr>
      <w:r w:rsidRPr="00607D18">
        <w:rPr>
          <w:lang w:val="en-US"/>
        </w:rPr>
        <w:lastRenderedPageBreak/>
        <w:t xml:space="preserve">In this regard, the </w:t>
      </w:r>
      <w:r w:rsidR="00F631F3">
        <w:rPr>
          <w:lang w:val="en-US"/>
        </w:rPr>
        <w:t>UN</w:t>
      </w:r>
      <w:r w:rsidRPr="00607D18">
        <w:rPr>
          <w:lang w:val="en-US"/>
        </w:rPr>
        <w:t xml:space="preserve"> </w:t>
      </w:r>
      <w:r w:rsidR="005F54E3">
        <w:rPr>
          <w:lang w:val="en-US"/>
        </w:rPr>
        <w:t xml:space="preserve">Human Rights </w:t>
      </w:r>
      <w:r w:rsidR="00F631F3">
        <w:rPr>
          <w:lang w:val="en-US"/>
        </w:rPr>
        <w:t>T</w:t>
      </w:r>
      <w:r w:rsidRPr="00607D18">
        <w:rPr>
          <w:lang w:val="en-US"/>
        </w:rPr>
        <w:t xml:space="preserve">reaty </w:t>
      </w:r>
      <w:r w:rsidR="00F631F3">
        <w:rPr>
          <w:lang w:val="en-US"/>
        </w:rPr>
        <w:t>B</w:t>
      </w:r>
      <w:r w:rsidRPr="00607D18">
        <w:rPr>
          <w:lang w:val="en-US"/>
        </w:rPr>
        <w:t xml:space="preserve">odies have issued </w:t>
      </w:r>
      <w:r w:rsidR="007B7443">
        <w:rPr>
          <w:lang w:val="en-US"/>
        </w:rPr>
        <w:t>statement</w:t>
      </w:r>
      <w:r w:rsidR="007B7443" w:rsidRPr="00607D18">
        <w:rPr>
          <w:lang w:val="en-US"/>
        </w:rPr>
        <w:t xml:space="preserve">s </w:t>
      </w:r>
      <w:r w:rsidRPr="00607D18">
        <w:rPr>
          <w:lang w:val="en-US"/>
        </w:rPr>
        <w:t xml:space="preserve">and technical guidance notes with the aim of providing States with the necessary tools to </w:t>
      </w:r>
      <w:r w:rsidR="007B7443">
        <w:rPr>
          <w:lang w:val="en-US"/>
        </w:rPr>
        <w:t>uphold</w:t>
      </w:r>
      <w:r w:rsidR="007B7443" w:rsidRPr="00607D18">
        <w:rPr>
          <w:lang w:val="en-US"/>
        </w:rPr>
        <w:t xml:space="preserve"> </w:t>
      </w:r>
      <w:r w:rsidRPr="00607D18">
        <w:rPr>
          <w:lang w:val="en-US"/>
        </w:rPr>
        <w:t xml:space="preserve">and respect all human rights, within their competence. In this regard, </w:t>
      </w:r>
      <w:r w:rsidR="00C553E9">
        <w:rPr>
          <w:lang w:val="en-US"/>
        </w:rPr>
        <w:t xml:space="preserve">the CESCR </w:t>
      </w:r>
      <w:r w:rsidR="0004689E" w:rsidRPr="0004689E">
        <w:rPr>
          <w:lang w:val="en-US"/>
        </w:rPr>
        <w:t>issued</w:t>
      </w:r>
      <w:r w:rsidR="0004689E">
        <w:rPr>
          <w:lang w:val="en-US"/>
        </w:rPr>
        <w:t xml:space="preserve"> </w:t>
      </w:r>
      <w:r w:rsidRPr="00607D18">
        <w:rPr>
          <w:lang w:val="en-US"/>
        </w:rPr>
        <w:t xml:space="preserve">the </w:t>
      </w:r>
      <w:r w:rsidR="0034146B" w:rsidRPr="0034146B">
        <w:rPr>
          <w:lang w:val="en-US"/>
        </w:rPr>
        <w:t>Statement on the coronavirus disease (COVID-19) pandemic and economic, social and cultural rights</w:t>
      </w:r>
      <w:r w:rsidR="00A64EAF" w:rsidRPr="00607D18">
        <w:rPr>
          <w:lang w:val="en-US"/>
        </w:rPr>
        <w:t>,</w:t>
      </w:r>
      <w:r w:rsidR="00A64EAF">
        <w:rPr>
          <w:rStyle w:val="FootnoteReference"/>
        </w:rPr>
        <w:footnoteReference w:id="7"/>
      </w:r>
      <w:r w:rsidR="00A64EAF" w:rsidRPr="00607D18">
        <w:rPr>
          <w:lang w:val="en-US"/>
        </w:rPr>
        <w:t xml:space="preserve"> </w:t>
      </w:r>
      <w:r w:rsidRPr="00607D18">
        <w:rPr>
          <w:lang w:val="en-US"/>
        </w:rPr>
        <w:t>the CEDAW and COVID-19 guidelines</w:t>
      </w:r>
      <w:r w:rsidR="000510A9" w:rsidRPr="00607D18">
        <w:rPr>
          <w:lang w:val="en-US"/>
        </w:rPr>
        <w:t>,</w:t>
      </w:r>
      <w:r w:rsidR="000510A9">
        <w:rPr>
          <w:rStyle w:val="FootnoteReference"/>
        </w:rPr>
        <w:footnoteReference w:id="8"/>
      </w:r>
      <w:r w:rsidR="000510A9" w:rsidRPr="00607D18">
        <w:rPr>
          <w:lang w:val="en-US"/>
        </w:rPr>
        <w:t xml:space="preserve"> </w:t>
      </w:r>
      <w:r w:rsidRPr="00607D18">
        <w:rPr>
          <w:lang w:val="en-US"/>
        </w:rPr>
        <w:t xml:space="preserve">the </w:t>
      </w:r>
      <w:r w:rsidR="00442B72" w:rsidRPr="00442B72">
        <w:rPr>
          <w:lang w:val="en-US"/>
        </w:rPr>
        <w:t>Advice of the Subcommittee on Prevention of Torture to States Parties and National Preventive Mechanisms relating to the Coronavirus Pandemic</w:t>
      </w:r>
      <w:r w:rsidR="000510A9" w:rsidRPr="00607D18">
        <w:rPr>
          <w:lang w:val="en-US"/>
        </w:rPr>
        <w:t>,</w:t>
      </w:r>
      <w:r w:rsidR="000510A9">
        <w:rPr>
          <w:rStyle w:val="FootnoteReference"/>
        </w:rPr>
        <w:footnoteReference w:id="9"/>
      </w:r>
      <w:r w:rsidR="000510A9" w:rsidRPr="00607D18">
        <w:rPr>
          <w:lang w:val="en-US"/>
        </w:rPr>
        <w:t xml:space="preserve"> </w:t>
      </w:r>
      <w:r w:rsidRPr="00607D18">
        <w:rPr>
          <w:lang w:val="en-US"/>
        </w:rPr>
        <w:t xml:space="preserve">the </w:t>
      </w:r>
      <w:r w:rsidR="00442B72" w:rsidRPr="00442B72">
        <w:rPr>
          <w:lang w:val="en-US"/>
        </w:rPr>
        <w:t>Joint Statement: Persons with Disabilities and COVID-19 by the Chair of the United Nations Committee on the Right</w:t>
      </w:r>
      <w:r w:rsidR="00442B72">
        <w:rPr>
          <w:lang w:val="en-US"/>
        </w:rPr>
        <w:t xml:space="preserve">s of Persons with Disabilities </w:t>
      </w:r>
      <w:r w:rsidR="00442B72" w:rsidRPr="00442B72">
        <w:rPr>
          <w:lang w:val="en-US"/>
        </w:rPr>
        <w:t>and the Special Envoy of the United Nations Secretary-General on Disability and Accessibility</w:t>
      </w:r>
      <w:r w:rsidR="000510A9" w:rsidRPr="00607D18">
        <w:rPr>
          <w:lang w:val="en-US"/>
        </w:rPr>
        <w:t>,</w:t>
      </w:r>
      <w:r w:rsidR="000510A9">
        <w:rPr>
          <w:rStyle w:val="FootnoteReference"/>
        </w:rPr>
        <w:footnoteReference w:id="10"/>
      </w:r>
      <w:r w:rsidR="000510A9" w:rsidRPr="00607D18">
        <w:rPr>
          <w:lang w:val="en-US"/>
        </w:rPr>
        <w:t xml:space="preserve"> </w:t>
      </w:r>
      <w:r w:rsidR="00C553E9">
        <w:rPr>
          <w:lang w:val="en-US"/>
        </w:rPr>
        <w:t>the Joint Guidance Note on the Impacts of COVID-19 on the Human Rights of Migrants by the CMW and the Special Rapporteur on the Human Rights of Migrants,</w:t>
      </w:r>
      <w:r w:rsidR="00A30740">
        <w:rPr>
          <w:rStyle w:val="FootnoteReference"/>
          <w:lang w:val="en-US"/>
        </w:rPr>
        <w:footnoteReference w:id="11"/>
      </w:r>
      <w:r w:rsidR="00C553E9">
        <w:rPr>
          <w:lang w:val="en-US"/>
        </w:rPr>
        <w:t xml:space="preserve"> </w:t>
      </w:r>
      <w:r w:rsidRPr="00607D18">
        <w:rPr>
          <w:lang w:val="en-US"/>
        </w:rPr>
        <w:t>among other statements</w:t>
      </w:r>
      <w:r w:rsidR="00C553E9">
        <w:rPr>
          <w:lang w:val="en-US"/>
        </w:rPr>
        <w:t xml:space="preserve"> from Special Procedures, OHCHR and UN agencies</w:t>
      </w:r>
      <w:r w:rsidR="000510A9" w:rsidRPr="00607D18">
        <w:rPr>
          <w:lang w:val="en-US"/>
        </w:rPr>
        <w:t>.</w:t>
      </w:r>
      <w:r w:rsidR="00F631F3">
        <w:rPr>
          <w:lang w:val="en-US"/>
        </w:rPr>
        <w:t xml:space="preserve"> </w:t>
      </w:r>
      <w:r w:rsidR="007B7443">
        <w:rPr>
          <w:lang w:val="en-US"/>
        </w:rPr>
        <w:t>T</w:t>
      </w:r>
      <w:r w:rsidR="007F415D">
        <w:rPr>
          <w:lang w:val="en-US"/>
        </w:rPr>
        <w:t xml:space="preserve">hese </w:t>
      </w:r>
      <w:r w:rsidR="007B7443">
        <w:rPr>
          <w:lang w:val="en-US"/>
        </w:rPr>
        <w:t>have proved to be</w:t>
      </w:r>
      <w:r w:rsidR="007F415D">
        <w:rPr>
          <w:lang w:val="en-US"/>
        </w:rPr>
        <w:t xml:space="preserve"> valuable tools</w:t>
      </w:r>
      <w:r w:rsidR="007B7443">
        <w:rPr>
          <w:lang w:val="en-US"/>
        </w:rPr>
        <w:t xml:space="preserve"> for States, but also for other stakeholders</w:t>
      </w:r>
      <w:r w:rsidR="00B75B9D">
        <w:rPr>
          <w:lang w:val="en-US"/>
        </w:rPr>
        <w:t xml:space="preserve"> who have used the authoritative voice of Treaty Bodies in their advocacy efforts</w:t>
      </w:r>
      <w:r w:rsidR="007B7443">
        <w:rPr>
          <w:lang w:val="en-US"/>
        </w:rPr>
        <w:t>. At the same time</w:t>
      </w:r>
      <w:r w:rsidR="007F415D">
        <w:rPr>
          <w:lang w:val="en-US"/>
        </w:rPr>
        <w:t xml:space="preserve">, </w:t>
      </w:r>
      <w:r w:rsidR="00F631F3" w:rsidRPr="00F631F3">
        <w:rPr>
          <w:lang w:val="en-US"/>
        </w:rPr>
        <w:t>a</w:t>
      </w:r>
      <w:r w:rsidR="007F415D">
        <w:rPr>
          <w:lang w:val="en-US"/>
        </w:rPr>
        <w:t>n</w:t>
      </w:r>
      <w:r w:rsidR="00F631F3" w:rsidRPr="00F631F3">
        <w:rPr>
          <w:lang w:val="en-US"/>
        </w:rPr>
        <w:t xml:space="preserve"> </w:t>
      </w:r>
      <w:r w:rsidR="007F415D">
        <w:rPr>
          <w:lang w:val="en-US"/>
        </w:rPr>
        <w:t xml:space="preserve">extensive </w:t>
      </w:r>
      <w:r w:rsidR="00F631F3" w:rsidRPr="00F631F3">
        <w:rPr>
          <w:lang w:val="en-US"/>
        </w:rPr>
        <w:t xml:space="preserve">fragmentation </w:t>
      </w:r>
      <w:r w:rsidR="007F415D">
        <w:rPr>
          <w:lang w:val="en-US"/>
        </w:rPr>
        <w:t>of treaty bodies’ re</w:t>
      </w:r>
      <w:r w:rsidR="007B7443">
        <w:rPr>
          <w:lang w:val="en-US"/>
        </w:rPr>
        <w:t>sponse</w:t>
      </w:r>
      <w:r w:rsidR="007F415D">
        <w:rPr>
          <w:lang w:val="en-US"/>
        </w:rPr>
        <w:t xml:space="preserve">s to the crisis risks </w:t>
      </w:r>
      <w:r w:rsidR="00F631F3" w:rsidRPr="00F631F3">
        <w:rPr>
          <w:lang w:val="en-US"/>
        </w:rPr>
        <w:t>undermin</w:t>
      </w:r>
      <w:r w:rsidR="007F415D">
        <w:rPr>
          <w:lang w:val="en-US"/>
        </w:rPr>
        <w:t>ing</w:t>
      </w:r>
      <w:r w:rsidR="00F631F3" w:rsidRPr="00F631F3">
        <w:rPr>
          <w:lang w:val="en-US"/>
        </w:rPr>
        <w:t xml:space="preserve"> the understanding and cogent application of the existing legal norms</w:t>
      </w:r>
      <w:r w:rsidR="00F631F3">
        <w:rPr>
          <w:lang w:val="en-US"/>
        </w:rPr>
        <w:t xml:space="preserve"> and standards</w:t>
      </w:r>
      <w:r w:rsidR="007B7443">
        <w:rPr>
          <w:lang w:val="en-US"/>
        </w:rPr>
        <w:t xml:space="preserve"> and adds to the proliferation of statements by UN and non-UN bodies on COVID-19</w:t>
      </w:r>
      <w:r w:rsidR="00F631F3" w:rsidRPr="00F631F3">
        <w:rPr>
          <w:lang w:val="en-US"/>
        </w:rPr>
        <w:t>.</w:t>
      </w:r>
      <w:r w:rsidR="007B7443">
        <w:rPr>
          <w:lang w:val="en-US"/>
        </w:rPr>
        <w:t xml:space="preserve"> </w:t>
      </w:r>
    </w:p>
    <w:p w14:paraId="0E0F4513" w14:textId="15F589F7" w:rsidR="005E4B1D" w:rsidRDefault="00D80AB2" w:rsidP="00DF2172">
      <w:pPr>
        <w:jc w:val="both"/>
        <w:rPr>
          <w:lang w:val="en-US"/>
        </w:rPr>
      </w:pPr>
      <w:r>
        <w:rPr>
          <w:lang w:val="en-US"/>
        </w:rPr>
        <w:t xml:space="preserve">At a moment when the relevance of multilateral institutions is being questioned by the rise of nationalism, populism and </w:t>
      </w:r>
      <w:r w:rsidR="00893DAE">
        <w:rPr>
          <w:lang w:val="en-US"/>
        </w:rPr>
        <w:t>by a</w:t>
      </w:r>
      <w:r>
        <w:rPr>
          <w:lang w:val="en-US"/>
        </w:rPr>
        <w:t xml:space="preserve"> rapidly evolving global crisis, </w:t>
      </w:r>
      <w:r w:rsidR="00442B72" w:rsidRPr="00442B72">
        <w:rPr>
          <w:lang w:val="en-US"/>
        </w:rPr>
        <w:t>it is essential to strengthen the mechanisms for cooperation and coordination between the U</w:t>
      </w:r>
      <w:r w:rsidR="00F631F3">
        <w:rPr>
          <w:lang w:val="en-US"/>
        </w:rPr>
        <w:t>N</w:t>
      </w:r>
      <w:r w:rsidR="00442B72" w:rsidRPr="00442B72">
        <w:rPr>
          <w:lang w:val="en-US"/>
        </w:rPr>
        <w:t xml:space="preserve"> </w:t>
      </w:r>
      <w:r w:rsidR="005F54E3">
        <w:rPr>
          <w:lang w:val="en-US"/>
        </w:rPr>
        <w:t xml:space="preserve">Human Rights </w:t>
      </w:r>
      <w:r w:rsidR="00F631F3">
        <w:rPr>
          <w:lang w:val="en-US"/>
        </w:rPr>
        <w:t>T</w:t>
      </w:r>
      <w:r w:rsidR="00442B72" w:rsidRPr="00442B72">
        <w:rPr>
          <w:lang w:val="en-US"/>
        </w:rPr>
        <w:t xml:space="preserve">reaty </w:t>
      </w:r>
      <w:r w:rsidR="00F631F3">
        <w:rPr>
          <w:lang w:val="en-US"/>
        </w:rPr>
        <w:t>B</w:t>
      </w:r>
      <w:r w:rsidR="00442B72" w:rsidRPr="00442B72">
        <w:rPr>
          <w:lang w:val="en-US"/>
        </w:rPr>
        <w:t>odies with respect to the COVID-19</w:t>
      </w:r>
      <w:r w:rsidR="007247D3">
        <w:rPr>
          <w:lang w:val="en-US"/>
        </w:rPr>
        <w:t xml:space="preserve"> pandemic</w:t>
      </w:r>
      <w:r>
        <w:rPr>
          <w:lang w:val="en-US"/>
        </w:rPr>
        <w:t>.</w:t>
      </w:r>
      <w:r w:rsidR="00442B72" w:rsidRPr="00442B72">
        <w:rPr>
          <w:lang w:val="en-US"/>
        </w:rPr>
        <w:t xml:space="preserve"> In this regard, the establishment of a </w:t>
      </w:r>
      <w:r w:rsidR="00052245">
        <w:rPr>
          <w:lang w:val="en-US"/>
        </w:rPr>
        <w:t xml:space="preserve">UN Human Rights Treaty Bodies </w:t>
      </w:r>
      <w:r w:rsidR="007247D3">
        <w:rPr>
          <w:lang w:val="en-US"/>
        </w:rPr>
        <w:t>Working Group</w:t>
      </w:r>
      <w:r w:rsidR="00442B72" w:rsidRPr="00442B72">
        <w:rPr>
          <w:lang w:val="en-US"/>
        </w:rPr>
        <w:t xml:space="preserve"> will allow </w:t>
      </w:r>
      <w:r w:rsidRPr="00442B72">
        <w:rPr>
          <w:lang w:val="en-US"/>
        </w:rPr>
        <w:t>to have a joint</w:t>
      </w:r>
      <w:r>
        <w:rPr>
          <w:lang w:val="en-US"/>
        </w:rPr>
        <w:t>, cohesive</w:t>
      </w:r>
      <w:r w:rsidRPr="00442B72">
        <w:rPr>
          <w:lang w:val="en-US"/>
        </w:rPr>
        <w:t xml:space="preserve"> and comprehensive response, in accordance with their mandate to interpret the content and scope of the human rights treaties. </w:t>
      </w:r>
      <w:r>
        <w:rPr>
          <w:lang w:val="en-US"/>
        </w:rPr>
        <w:t xml:space="preserve">This </w:t>
      </w:r>
      <w:r w:rsidRPr="00D80AB2">
        <w:rPr>
          <w:i/>
          <w:iCs/>
          <w:lang w:val="en-US"/>
        </w:rPr>
        <w:t>ad-hoc</w:t>
      </w:r>
      <w:r>
        <w:rPr>
          <w:lang w:val="en-US"/>
        </w:rPr>
        <w:t xml:space="preserve"> mechanism will </w:t>
      </w:r>
      <w:r w:rsidR="007F415D">
        <w:rPr>
          <w:lang w:val="en-US"/>
        </w:rPr>
        <w:t xml:space="preserve">help to </w:t>
      </w:r>
      <w:r w:rsidR="002C4D3A">
        <w:rPr>
          <w:lang w:val="en-US"/>
        </w:rPr>
        <w:t xml:space="preserve">coordinate </w:t>
      </w:r>
      <w:r w:rsidR="007F415D">
        <w:rPr>
          <w:lang w:val="en-US"/>
        </w:rPr>
        <w:t xml:space="preserve">treaty bodies’ efforts </w:t>
      </w:r>
      <w:proofErr w:type="gramStart"/>
      <w:r w:rsidR="007F415D">
        <w:rPr>
          <w:lang w:val="en-US"/>
        </w:rPr>
        <w:t>to</w:t>
      </w:r>
      <w:r w:rsidR="002C4D3A">
        <w:rPr>
          <w:lang w:val="en-US"/>
        </w:rPr>
        <w:t xml:space="preserve">  </w:t>
      </w:r>
      <w:r w:rsidR="007B7443">
        <w:rPr>
          <w:lang w:val="en-US"/>
        </w:rPr>
        <w:t>identify</w:t>
      </w:r>
      <w:proofErr w:type="gramEnd"/>
      <w:r w:rsidR="007B7443">
        <w:rPr>
          <w:lang w:val="en-US"/>
        </w:rPr>
        <w:t xml:space="preserve"> trends of </w:t>
      </w:r>
      <w:r w:rsidR="002C4D3A">
        <w:rPr>
          <w:lang w:val="en-US"/>
        </w:rPr>
        <w:t xml:space="preserve">violations of human rights in the context of the COVID-19 pandemic, </w:t>
      </w:r>
      <w:r w:rsidR="007F415D">
        <w:rPr>
          <w:lang w:val="en-US"/>
        </w:rPr>
        <w:t>and support efforts to</w:t>
      </w:r>
      <w:r w:rsidR="002C4D3A">
        <w:rPr>
          <w:lang w:val="en-US"/>
        </w:rPr>
        <w:t xml:space="preserve"> develop a cogent response in terms</w:t>
      </w:r>
      <w:r w:rsidR="007B7443">
        <w:rPr>
          <w:lang w:val="en-US"/>
        </w:rPr>
        <w:t xml:space="preserve"> of</w:t>
      </w:r>
      <w:r w:rsidR="002C4D3A">
        <w:rPr>
          <w:lang w:val="en-US"/>
        </w:rPr>
        <w:t xml:space="preserve"> standard-setting, </w:t>
      </w:r>
      <w:r w:rsidR="00442B72" w:rsidRPr="00442B72">
        <w:rPr>
          <w:lang w:val="en-US"/>
        </w:rPr>
        <w:t xml:space="preserve">recommendations and guidelines issued by the </w:t>
      </w:r>
      <w:r w:rsidR="002C4D3A">
        <w:rPr>
          <w:lang w:val="en-US"/>
        </w:rPr>
        <w:t>UN</w:t>
      </w:r>
      <w:r w:rsidR="005F54E3">
        <w:rPr>
          <w:lang w:val="en-US"/>
        </w:rPr>
        <w:t xml:space="preserve"> Human Rights </w:t>
      </w:r>
      <w:r w:rsidR="002C4D3A">
        <w:rPr>
          <w:lang w:val="en-US"/>
        </w:rPr>
        <w:t>T</w:t>
      </w:r>
      <w:r w:rsidR="00442B72" w:rsidRPr="00442B72">
        <w:rPr>
          <w:lang w:val="en-US"/>
        </w:rPr>
        <w:t xml:space="preserve">reaty </w:t>
      </w:r>
      <w:r w:rsidR="002C4D3A">
        <w:rPr>
          <w:lang w:val="en-US"/>
        </w:rPr>
        <w:t>B</w:t>
      </w:r>
      <w:r w:rsidR="00442B72" w:rsidRPr="00442B72">
        <w:rPr>
          <w:lang w:val="en-US"/>
        </w:rPr>
        <w:t>odies when monitoring the compliance of States with their international obligations.</w:t>
      </w:r>
      <w:r w:rsidR="00AC797D">
        <w:rPr>
          <w:lang w:val="en-US"/>
        </w:rPr>
        <w:t xml:space="preserve"> </w:t>
      </w:r>
      <w:r w:rsidR="00442B72" w:rsidRPr="00442B72">
        <w:rPr>
          <w:lang w:val="en-US"/>
        </w:rPr>
        <w:t>Likewise, as 2020 is a crucial year for the process of reform</w:t>
      </w:r>
      <w:r w:rsidR="007247D3">
        <w:rPr>
          <w:lang w:val="en-US"/>
        </w:rPr>
        <w:t xml:space="preserve"> of </w:t>
      </w:r>
      <w:r w:rsidR="00442B72" w:rsidRPr="00442B72">
        <w:rPr>
          <w:lang w:val="en-US"/>
        </w:rPr>
        <w:t xml:space="preserve">the treaty bodies, the </w:t>
      </w:r>
      <w:r w:rsidR="007247D3">
        <w:rPr>
          <w:lang w:val="en-US"/>
        </w:rPr>
        <w:t xml:space="preserve">UN Human Rights Treaty Bodies Working Group </w:t>
      </w:r>
      <w:r w:rsidR="00442B72" w:rsidRPr="00442B72">
        <w:rPr>
          <w:lang w:val="en-US"/>
        </w:rPr>
        <w:t>will make its important work visible and bring them together for the first time to address</w:t>
      </w:r>
      <w:r w:rsidR="007B7443">
        <w:rPr>
          <w:lang w:val="en-US"/>
        </w:rPr>
        <w:t>, as a system,</w:t>
      </w:r>
      <w:r w:rsidR="00442B72" w:rsidRPr="00442B72">
        <w:rPr>
          <w:lang w:val="en-US"/>
        </w:rPr>
        <w:t xml:space="preserve"> an unprecedented situation such as the</w:t>
      </w:r>
      <w:r w:rsidR="007247D3">
        <w:rPr>
          <w:lang w:val="en-US"/>
        </w:rPr>
        <w:t xml:space="preserve"> COVID-19</w:t>
      </w:r>
      <w:r w:rsidR="00442B72" w:rsidRPr="00442B72">
        <w:rPr>
          <w:lang w:val="en-US"/>
        </w:rPr>
        <w:t xml:space="preserve"> pandemic</w:t>
      </w:r>
      <w:r>
        <w:rPr>
          <w:lang w:val="en-US"/>
        </w:rPr>
        <w:t xml:space="preserve"> and its impacts</w:t>
      </w:r>
      <w:r w:rsidR="00442B72" w:rsidRPr="00442B72">
        <w:rPr>
          <w:lang w:val="en-US"/>
        </w:rPr>
        <w:t>.</w:t>
      </w:r>
      <w:r w:rsidR="007247D3">
        <w:rPr>
          <w:lang w:val="en-US"/>
        </w:rPr>
        <w:t xml:space="preserve"> </w:t>
      </w:r>
    </w:p>
    <w:p w14:paraId="4B3D8D11" w14:textId="77777777" w:rsidR="00607D18" w:rsidRPr="00607D18" w:rsidRDefault="00607D18" w:rsidP="00DF2172">
      <w:pPr>
        <w:jc w:val="both"/>
        <w:rPr>
          <w:b/>
          <w:lang w:val="en-US"/>
        </w:rPr>
      </w:pPr>
      <w:r w:rsidRPr="00607D18">
        <w:rPr>
          <w:b/>
          <w:lang w:val="en-US"/>
        </w:rPr>
        <w:t>Purpose:</w:t>
      </w:r>
    </w:p>
    <w:p w14:paraId="77296881" w14:textId="005003D8" w:rsidR="00AC797D" w:rsidRDefault="00D80AB2" w:rsidP="00AC797D">
      <w:pPr>
        <w:jc w:val="both"/>
        <w:rPr>
          <w:lang w:val="en-US"/>
        </w:rPr>
      </w:pPr>
      <w:r>
        <w:rPr>
          <w:lang w:val="en-US"/>
        </w:rPr>
        <w:t>The UN Human Rights Treaty Bodies Working Group on COVID-19</w:t>
      </w:r>
      <w:r w:rsidR="00A41538">
        <w:rPr>
          <w:lang w:val="en-US"/>
        </w:rPr>
        <w:t xml:space="preserve"> </w:t>
      </w:r>
      <w:r w:rsidR="007F415D">
        <w:rPr>
          <w:lang w:val="en-US"/>
        </w:rPr>
        <w:t xml:space="preserve">will facilitate </w:t>
      </w:r>
      <w:r w:rsidR="00A41538">
        <w:rPr>
          <w:lang w:val="en-US"/>
        </w:rPr>
        <w:t xml:space="preserve">a </w:t>
      </w:r>
      <w:proofErr w:type="gramStart"/>
      <w:r w:rsidR="00A41538">
        <w:rPr>
          <w:lang w:val="en-US"/>
        </w:rPr>
        <w:t>coherent  treaty</w:t>
      </w:r>
      <w:proofErr w:type="gramEnd"/>
      <w:r w:rsidR="00A41538">
        <w:rPr>
          <w:lang w:val="en-US"/>
        </w:rPr>
        <w:t xml:space="preserve"> bod</w:t>
      </w:r>
      <w:r w:rsidR="007F415D">
        <w:rPr>
          <w:lang w:val="en-US"/>
        </w:rPr>
        <w:t>ie</w:t>
      </w:r>
      <w:r w:rsidR="00A41538">
        <w:rPr>
          <w:lang w:val="en-US"/>
        </w:rPr>
        <w:t>s</w:t>
      </w:r>
      <w:r w:rsidR="007F415D">
        <w:rPr>
          <w:lang w:val="en-US"/>
        </w:rPr>
        <w:t>’</w:t>
      </w:r>
      <w:r w:rsidR="00A41538">
        <w:rPr>
          <w:lang w:val="en-US"/>
        </w:rPr>
        <w:t xml:space="preserve"> voice on </w:t>
      </w:r>
      <w:r w:rsidR="007F415D">
        <w:rPr>
          <w:lang w:val="en-US"/>
        </w:rPr>
        <w:t xml:space="preserve">a crucial </w:t>
      </w:r>
      <w:r w:rsidR="00A41538">
        <w:rPr>
          <w:lang w:val="en-US"/>
        </w:rPr>
        <w:t>common</w:t>
      </w:r>
      <w:r w:rsidR="007F415D">
        <w:rPr>
          <w:lang w:val="en-US"/>
        </w:rPr>
        <w:t xml:space="preserve"> challenge</w:t>
      </w:r>
      <w:r w:rsidR="00A41538">
        <w:rPr>
          <w:lang w:val="en-US"/>
        </w:rPr>
        <w:t xml:space="preserve">. The </w:t>
      </w:r>
      <w:r w:rsidR="0070001B">
        <w:rPr>
          <w:lang w:val="en-US"/>
        </w:rPr>
        <w:t>Working Group</w:t>
      </w:r>
      <w:r>
        <w:rPr>
          <w:lang w:val="en-US"/>
        </w:rPr>
        <w:t xml:space="preserve"> will </w:t>
      </w:r>
      <w:r w:rsidR="007F415D">
        <w:rPr>
          <w:lang w:val="en-US"/>
        </w:rPr>
        <w:t xml:space="preserve">help to </w:t>
      </w:r>
      <w:r>
        <w:rPr>
          <w:lang w:val="en-US"/>
        </w:rPr>
        <w:t>develop</w:t>
      </w:r>
      <w:r w:rsidR="00442B72">
        <w:rPr>
          <w:lang w:val="en-US"/>
        </w:rPr>
        <w:t xml:space="preserve"> a</w:t>
      </w:r>
      <w:r w:rsidR="00893DAE">
        <w:rPr>
          <w:lang w:val="en-US"/>
        </w:rPr>
        <w:t xml:space="preserve"> joint, cohesive a</w:t>
      </w:r>
      <w:r w:rsidR="00442B72" w:rsidRPr="00442B72">
        <w:rPr>
          <w:lang w:val="en-US"/>
        </w:rPr>
        <w:t>nd comprehensive response from the U</w:t>
      </w:r>
      <w:r w:rsidR="005F54E3">
        <w:rPr>
          <w:lang w:val="en-US"/>
        </w:rPr>
        <w:t>N Human Rights</w:t>
      </w:r>
      <w:r w:rsidR="00442B72" w:rsidRPr="00442B72">
        <w:rPr>
          <w:lang w:val="en-US"/>
        </w:rPr>
        <w:t xml:space="preserve"> </w:t>
      </w:r>
      <w:r w:rsidR="005F54E3">
        <w:rPr>
          <w:lang w:val="en-US"/>
        </w:rPr>
        <w:t>T</w:t>
      </w:r>
      <w:r w:rsidR="00442B72" w:rsidRPr="00442B72">
        <w:rPr>
          <w:lang w:val="en-US"/>
        </w:rPr>
        <w:t xml:space="preserve">reaty </w:t>
      </w:r>
      <w:r w:rsidR="005F54E3">
        <w:rPr>
          <w:lang w:val="en-US"/>
        </w:rPr>
        <w:t>B</w:t>
      </w:r>
      <w:r w:rsidR="00442B72" w:rsidRPr="00442B72">
        <w:rPr>
          <w:lang w:val="en-US"/>
        </w:rPr>
        <w:t xml:space="preserve">odies on the </w:t>
      </w:r>
      <w:r w:rsidR="00442B72" w:rsidRPr="00442B72">
        <w:rPr>
          <w:lang w:val="en-US"/>
        </w:rPr>
        <w:lastRenderedPageBreak/>
        <w:t xml:space="preserve">impact of the COVID-19 pandemic on human rights, as well as inform practical policies and measures adopted by States to </w:t>
      </w:r>
      <w:r w:rsidR="00B05068">
        <w:rPr>
          <w:lang w:val="en-US"/>
        </w:rPr>
        <w:t xml:space="preserve">prevent and </w:t>
      </w:r>
      <w:r w:rsidR="00442B72" w:rsidRPr="00442B72">
        <w:rPr>
          <w:lang w:val="en-US"/>
        </w:rPr>
        <w:t>contain the</w:t>
      </w:r>
      <w:r w:rsidR="00B05068">
        <w:rPr>
          <w:lang w:val="en-US"/>
        </w:rPr>
        <w:t xml:space="preserve"> negative impacts of the</w:t>
      </w:r>
      <w:r w:rsidR="00442B72" w:rsidRPr="00442B72">
        <w:rPr>
          <w:lang w:val="en-US"/>
        </w:rPr>
        <w:t xml:space="preserve"> </w:t>
      </w:r>
      <w:r w:rsidR="00A41538" w:rsidRPr="00442B72">
        <w:rPr>
          <w:lang w:val="en-US"/>
        </w:rPr>
        <w:t>pandemic</w:t>
      </w:r>
      <w:r w:rsidR="007B7443">
        <w:rPr>
          <w:lang w:val="en-US"/>
        </w:rPr>
        <w:t xml:space="preserve"> and to guide recovery efforts to “build back better”</w:t>
      </w:r>
      <w:r w:rsidR="00A41538">
        <w:rPr>
          <w:lang w:val="en-US"/>
        </w:rPr>
        <w:t xml:space="preserve">, </w:t>
      </w:r>
      <w:r w:rsidR="007F415D">
        <w:rPr>
          <w:lang w:val="en-US"/>
        </w:rPr>
        <w:t xml:space="preserve">building on the </w:t>
      </w:r>
      <w:r w:rsidR="00A41538">
        <w:rPr>
          <w:lang w:val="en-US"/>
        </w:rPr>
        <w:t>guidance already elaborated by a number of treaty bodies</w:t>
      </w:r>
      <w:r w:rsidR="00442B72" w:rsidRPr="00442B72">
        <w:rPr>
          <w:lang w:val="en-US"/>
        </w:rPr>
        <w:t>.</w:t>
      </w:r>
      <w:r w:rsidR="004003AA" w:rsidRPr="004003AA">
        <w:rPr>
          <w:lang w:val="en-US"/>
        </w:rPr>
        <w:t xml:space="preserve"> </w:t>
      </w:r>
      <w:r w:rsidR="00AC797D">
        <w:rPr>
          <w:lang w:val="en-US"/>
        </w:rPr>
        <w:t>Also, the</w:t>
      </w:r>
      <w:r w:rsidR="00AC797D" w:rsidRPr="00AC797D">
        <w:rPr>
          <w:lang w:val="en-US"/>
        </w:rPr>
        <w:t xml:space="preserve"> </w:t>
      </w:r>
      <w:r w:rsidR="00AC797D">
        <w:rPr>
          <w:lang w:val="en-US"/>
        </w:rPr>
        <w:t>UN Human Rights Treaty Bodies Working Group on COVID-19 will have</w:t>
      </w:r>
      <w:r w:rsidR="00AC797D" w:rsidRPr="00AC797D">
        <w:rPr>
          <w:lang w:val="en-US"/>
        </w:rPr>
        <w:t xml:space="preserve"> in mind</w:t>
      </w:r>
      <w:r w:rsidR="00AC797D">
        <w:rPr>
          <w:lang w:val="en-US"/>
        </w:rPr>
        <w:t xml:space="preserve"> t</w:t>
      </w:r>
      <w:r w:rsidR="00AC797D" w:rsidRPr="00AC797D">
        <w:rPr>
          <w:lang w:val="en-US"/>
        </w:rPr>
        <w:t>he monitoring mandate of Human Rights Treaty Bodies under their respective Conventions;</w:t>
      </w:r>
      <w:r w:rsidR="00AC797D">
        <w:rPr>
          <w:lang w:val="en-US"/>
        </w:rPr>
        <w:t xml:space="preserve"> t</w:t>
      </w:r>
      <w:r w:rsidR="00AC797D" w:rsidRPr="00AC797D">
        <w:rPr>
          <w:lang w:val="en-US"/>
        </w:rPr>
        <w:t>he different areas of work of each Committee;</w:t>
      </w:r>
      <w:r w:rsidR="00AC797D">
        <w:rPr>
          <w:lang w:val="en-US"/>
        </w:rPr>
        <w:t xml:space="preserve"> and t</w:t>
      </w:r>
      <w:r w:rsidR="00AC797D" w:rsidRPr="00AC797D">
        <w:rPr>
          <w:lang w:val="en-US"/>
        </w:rPr>
        <w:t>he similarities and differences in the monitoring tools of each body</w:t>
      </w:r>
      <w:r w:rsidR="00AC797D">
        <w:rPr>
          <w:lang w:val="en-US"/>
        </w:rPr>
        <w:t>.</w:t>
      </w:r>
    </w:p>
    <w:p w14:paraId="2A1BD182" w14:textId="1CE6A214" w:rsidR="004003AA" w:rsidRPr="005147C9" w:rsidRDefault="002C4D3A" w:rsidP="004003AA">
      <w:pPr>
        <w:jc w:val="both"/>
        <w:rPr>
          <w:lang w:val="en-US"/>
        </w:rPr>
      </w:pPr>
      <w:r>
        <w:rPr>
          <w:lang w:val="en-US"/>
        </w:rPr>
        <w:t xml:space="preserve">The </w:t>
      </w:r>
      <w:r w:rsidR="00D80AB2">
        <w:rPr>
          <w:lang w:val="en-US"/>
        </w:rPr>
        <w:t xml:space="preserve">UN Human Rights </w:t>
      </w:r>
      <w:r w:rsidR="00D80AB2" w:rsidRPr="005147C9">
        <w:rPr>
          <w:lang w:val="en-US"/>
        </w:rPr>
        <w:t>Treaty Bodies</w:t>
      </w:r>
      <w:r w:rsidR="007247D3" w:rsidRPr="005147C9">
        <w:rPr>
          <w:lang w:val="en-US"/>
        </w:rPr>
        <w:t xml:space="preserve"> Working Group</w:t>
      </w:r>
      <w:r w:rsidR="00D80AB2" w:rsidRPr="005147C9">
        <w:rPr>
          <w:lang w:val="en-US"/>
        </w:rPr>
        <w:t xml:space="preserve"> on COVID-19</w:t>
      </w:r>
      <w:r w:rsidRPr="005147C9">
        <w:rPr>
          <w:lang w:val="en-US"/>
        </w:rPr>
        <w:t xml:space="preserve"> will </w:t>
      </w:r>
      <w:r w:rsidR="007B7443" w:rsidRPr="005147C9">
        <w:rPr>
          <w:lang w:val="en-US"/>
        </w:rPr>
        <w:t>carry out</w:t>
      </w:r>
      <w:r w:rsidRPr="005147C9">
        <w:rPr>
          <w:lang w:val="en-US"/>
        </w:rPr>
        <w:t>, among others,</w:t>
      </w:r>
      <w:r w:rsidR="004003AA" w:rsidRPr="005147C9">
        <w:rPr>
          <w:lang w:val="en-US"/>
        </w:rPr>
        <w:t xml:space="preserve"> the following activities:</w:t>
      </w:r>
    </w:p>
    <w:p w14:paraId="4449533A" w14:textId="40F2037F" w:rsidR="002C4D3A" w:rsidRPr="005147C9" w:rsidRDefault="007F415D" w:rsidP="00F9131F">
      <w:pPr>
        <w:pStyle w:val="ListParagraph"/>
        <w:numPr>
          <w:ilvl w:val="0"/>
          <w:numId w:val="7"/>
        </w:numPr>
        <w:jc w:val="both"/>
        <w:rPr>
          <w:lang w:val="en-US"/>
        </w:rPr>
      </w:pPr>
      <w:r w:rsidRPr="005147C9">
        <w:rPr>
          <w:lang w:val="en-US"/>
        </w:rPr>
        <w:t>Follow</w:t>
      </w:r>
      <w:r w:rsidR="002C4D3A" w:rsidRPr="005147C9">
        <w:rPr>
          <w:lang w:val="en-US"/>
        </w:rPr>
        <w:t xml:space="preserve"> the impact of COVID-19 on human rights </w:t>
      </w:r>
      <w:r w:rsidR="00C36035" w:rsidRPr="005147C9">
        <w:rPr>
          <w:lang w:val="en-US"/>
        </w:rPr>
        <w:t xml:space="preserve"> and exchange ideas </w:t>
      </w:r>
      <w:r w:rsidR="001E7D96" w:rsidRPr="005147C9">
        <w:rPr>
          <w:lang w:val="en-US"/>
        </w:rPr>
        <w:t xml:space="preserve">on </w:t>
      </w:r>
      <w:r w:rsidR="001E7D96" w:rsidRPr="005147C9">
        <w:rPr>
          <w:lang w:val="en-US"/>
        </w:rPr>
        <w:t>a human rights based approach for consideration by individual treaty bodies</w:t>
      </w:r>
      <w:r w:rsidR="00B75B9D" w:rsidRPr="005147C9">
        <w:rPr>
          <w:lang w:val="en-US"/>
        </w:rPr>
        <w:t>;</w:t>
      </w:r>
      <w:r w:rsidR="001E7D96" w:rsidRPr="005147C9">
        <w:rPr>
          <w:lang w:val="en-US"/>
        </w:rPr>
        <w:t xml:space="preserve"> </w:t>
      </w:r>
    </w:p>
    <w:p w14:paraId="6396D37A" w14:textId="0BA7A7ED" w:rsidR="00AC797D" w:rsidRPr="005147C9" w:rsidRDefault="00AC797D">
      <w:pPr>
        <w:pStyle w:val="ListParagraph"/>
        <w:numPr>
          <w:ilvl w:val="0"/>
          <w:numId w:val="7"/>
        </w:numPr>
        <w:spacing w:after="0" w:line="240" w:lineRule="auto"/>
        <w:jc w:val="both"/>
        <w:rPr>
          <w:rFonts w:ascii="Times New Roman" w:eastAsia="Times New Roman" w:hAnsi="Times New Roman" w:cs="Times New Roman"/>
          <w:sz w:val="24"/>
          <w:szCs w:val="24"/>
          <w:lang w:val="en-US" w:eastAsia="es-ES_tradnl"/>
        </w:rPr>
      </w:pPr>
      <w:r w:rsidRPr="005147C9">
        <w:rPr>
          <w:rFonts w:ascii="Calibri" w:eastAsia="Times New Roman" w:hAnsi="Calibri" w:cs="Times New Roman"/>
          <w:shd w:val="clear" w:color="auto" w:fill="FFFFFF"/>
          <w:lang w:val="en-US" w:eastAsia="es-ES_tradnl"/>
        </w:rPr>
        <w:t>Promote joint and/or separate action</w:t>
      </w:r>
      <w:r w:rsidR="00414C80" w:rsidRPr="005147C9">
        <w:rPr>
          <w:rFonts w:ascii="Calibri" w:eastAsia="Times New Roman" w:hAnsi="Calibri" w:cs="Times New Roman"/>
          <w:shd w:val="clear" w:color="auto" w:fill="FFFFFF"/>
          <w:lang w:val="en-US" w:eastAsia="es-ES_tradnl"/>
        </w:rPr>
        <w:t xml:space="preserve"> or guidance</w:t>
      </w:r>
      <w:r w:rsidRPr="005147C9">
        <w:rPr>
          <w:rFonts w:ascii="Calibri" w:eastAsia="Times New Roman" w:hAnsi="Calibri" w:cs="Times New Roman"/>
          <w:shd w:val="clear" w:color="auto" w:fill="FFFFFF"/>
          <w:lang w:val="en-US" w:eastAsia="es-ES_tradnl"/>
        </w:rPr>
        <w:t>,</w:t>
      </w:r>
      <w:r w:rsidR="00141146" w:rsidRPr="005147C9">
        <w:rPr>
          <w:rFonts w:ascii="Calibri" w:eastAsia="Times New Roman" w:hAnsi="Calibri" w:cs="Times New Roman"/>
          <w:shd w:val="clear" w:color="auto" w:fill="FFFFFF"/>
          <w:lang w:val="en-US" w:eastAsia="es-ES_tradnl"/>
        </w:rPr>
        <w:t xml:space="preserve"> through suggestions to be considered by individual treaty bodies </w:t>
      </w:r>
      <w:r w:rsidRPr="005147C9">
        <w:rPr>
          <w:rFonts w:ascii="Calibri" w:eastAsia="Times New Roman" w:hAnsi="Calibri" w:cs="Times New Roman"/>
          <w:shd w:val="clear" w:color="auto" w:fill="FFFFFF"/>
          <w:lang w:val="en-US" w:eastAsia="es-ES_tradnl"/>
        </w:rPr>
        <w:t xml:space="preserve">, regarding specific issues emerging in the context of </w:t>
      </w:r>
      <w:r w:rsidRPr="005147C9">
        <w:rPr>
          <w:lang w:val="en-US"/>
        </w:rPr>
        <w:t>COVID-19</w:t>
      </w:r>
      <w:r w:rsidRPr="005147C9">
        <w:rPr>
          <w:rFonts w:ascii="Calibri" w:eastAsia="Times New Roman" w:hAnsi="Calibri" w:cs="Times New Roman"/>
          <w:shd w:val="clear" w:color="auto" w:fill="FFFFFF"/>
          <w:lang w:val="en-US" w:eastAsia="es-ES_tradnl"/>
        </w:rPr>
        <w:t>;</w:t>
      </w:r>
    </w:p>
    <w:p w14:paraId="501B72B7" w14:textId="754AD697" w:rsidR="00C36035" w:rsidRPr="00B75B9D" w:rsidRDefault="00C36035" w:rsidP="00607EA6">
      <w:pPr>
        <w:pStyle w:val="ListParagraph"/>
        <w:numPr>
          <w:ilvl w:val="0"/>
          <w:numId w:val="7"/>
        </w:numPr>
        <w:spacing w:after="0" w:line="240" w:lineRule="auto"/>
        <w:jc w:val="both"/>
        <w:rPr>
          <w:lang w:val="en-US"/>
        </w:rPr>
      </w:pPr>
      <w:r w:rsidRPr="00B75B9D">
        <w:rPr>
          <w:lang w:val="en-US"/>
        </w:rPr>
        <w:t xml:space="preserve">Update the toolbox of treaty </w:t>
      </w:r>
      <w:r w:rsidR="00141146" w:rsidRPr="00B75B9D">
        <w:rPr>
          <w:lang w:val="en-US"/>
        </w:rPr>
        <w:t>bodies’</w:t>
      </w:r>
      <w:r w:rsidRPr="00B75B9D">
        <w:rPr>
          <w:lang w:val="en-US"/>
        </w:rPr>
        <w:t xml:space="preserve"> jurisprudence </w:t>
      </w:r>
      <w:r w:rsidR="00141146" w:rsidRPr="00B75B9D">
        <w:rPr>
          <w:lang w:val="en-US"/>
        </w:rPr>
        <w:t xml:space="preserve">on </w:t>
      </w:r>
      <w:r w:rsidRPr="00B75B9D">
        <w:rPr>
          <w:lang w:val="en-US"/>
        </w:rPr>
        <w:t xml:space="preserve"> related matters to COVID-19 </w:t>
      </w:r>
      <w:r w:rsidR="00141146" w:rsidRPr="00B75B9D">
        <w:rPr>
          <w:lang w:val="en-US"/>
        </w:rPr>
        <w:t xml:space="preserve">in collaboration with HRTB teams </w:t>
      </w:r>
      <w:r w:rsidRPr="00B75B9D">
        <w:rPr>
          <w:lang w:val="en-US"/>
        </w:rPr>
        <w:t xml:space="preserve">and </w:t>
      </w:r>
      <w:r w:rsidR="00141146" w:rsidRPr="00B75B9D">
        <w:rPr>
          <w:lang w:val="en-US"/>
        </w:rPr>
        <w:t xml:space="preserve">suggest </w:t>
      </w:r>
      <w:r w:rsidRPr="00B75B9D">
        <w:rPr>
          <w:lang w:val="en-US"/>
        </w:rPr>
        <w:t xml:space="preserve"> innovative means of communicating such regular updates to relevant stakeholders</w:t>
      </w:r>
      <w:r w:rsidR="00B75B9D">
        <w:rPr>
          <w:lang w:val="en-US"/>
        </w:rPr>
        <w:t>;</w:t>
      </w:r>
    </w:p>
    <w:p w14:paraId="2FB16886" w14:textId="5D8726E8" w:rsidR="00B05068" w:rsidRPr="00141146" w:rsidRDefault="007F415D" w:rsidP="00607EA6">
      <w:pPr>
        <w:pStyle w:val="ListParagraph"/>
        <w:numPr>
          <w:ilvl w:val="0"/>
          <w:numId w:val="7"/>
        </w:numPr>
        <w:jc w:val="both"/>
        <w:rPr>
          <w:lang w:val="en-US"/>
        </w:rPr>
      </w:pPr>
      <w:r w:rsidRPr="00141146">
        <w:rPr>
          <w:lang w:val="en-US"/>
        </w:rPr>
        <w:t xml:space="preserve">Initiate </w:t>
      </w:r>
      <w:r w:rsidR="00C36035" w:rsidRPr="00141146">
        <w:rPr>
          <w:lang w:val="en-US"/>
        </w:rPr>
        <w:t xml:space="preserve">joint webinars </w:t>
      </w:r>
      <w:r w:rsidRPr="00141146">
        <w:rPr>
          <w:lang w:val="en-US"/>
        </w:rPr>
        <w:t xml:space="preserve">and other on-line </w:t>
      </w:r>
      <w:r w:rsidR="00141146" w:rsidRPr="00141146">
        <w:rPr>
          <w:lang w:val="en-US"/>
        </w:rPr>
        <w:t xml:space="preserve">updates and </w:t>
      </w:r>
      <w:r w:rsidRPr="00141146">
        <w:rPr>
          <w:lang w:val="en-US"/>
        </w:rPr>
        <w:t xml:space="preserve">discussions </w:t>
      </w:r>
      <w:r w:rsidR="00C36035" w:rsidRPr="00141146">
        <w:rPr>
          <w:lang w:val="en-US"/>
        </w:rPr>
        <w:t xml:space="preserve">among treaty body experts to clarify aspects of treaty law as they relate to </w:t>
      </w:r>
      <w:bookmarkStart w:id="0" w:name="_GoBack"/>
      <w:bookmarkEnd w:id="0"/>
      <w:r w:rsidR="00C36035" w:rsidRPr="00141146">
        <w:rPr>
          <w:lang w:val="en-US"/>
        </w:rPr>
        <w:t xml:space="preserve">COIVID-19  developments </w:t>
      </w:r>
      <w:r w:rsidR="00141146" w:rsidRPr="00141146">
        <w:rPr>
          <w:lang w:val="en-US"/>
        </w:rPr>
        <w:t xml:space="preserve">and </w:t>
      </w:r>
      <w:r w:rsidR="00C36035" w:rsidRPr="00141146">
        <w:rPr>
          <w:lang w:val="en-US"/>
        </w:rPr>
        <w:t xml:space="preserve">enhance the visibility and the added value of treaty body </w:t>
      </w:r>
      <w:r w:rsidR="00141146">
        <w:rPr>
          <w:lang w:val="en-US"/>
        </w:rPr>
        <w:t>guidance</w:t>
      </w:r>
      <w:r w:rsidR="00B75B9D">
        <w:rPr>
          <w:lang w:val="en-US"/>
        </w:rPr>
        <w:t>.</w:t>
      </w:r>
    </w:p>
    <w:p w14:paraId="44B2A248" w14:textId="77777777" w:rsidR="004003AA" w:rsidRPr="004003AA" w:rsidRDefault="004003AA" w:rsidP="004003AA">
      <w:pPr>
        <w:jc w:val="both"/>
        <w:rPr>
          <w:b/>
          <w:lang w:val="en-US"/>
        </w:rPr>
      </w:pPr>
      <w:r w:rsidRPr="004003AA">
        <w:rPr>
          <w:b/>
          <w:lang w:val="en-US"/>
        </w:rPr>
        <w:t>Role:</w:t>
      </w:r>
    </w:p>
    <w:p w14:paraId="14088079" w14:textId="19D76B0C" w:rsidR="004003AA" w:rsidRPr="00EB2A2A" w:rsidRDefault="004003AA" w:rsidP="00F9131F">
      <w:pPr>
        <w:pStyle w:val="ListParagraph"/>
        <w:numPr>
          <w:ilvl w:val="0"/>
          <w:numId w:val="9"/>
        </w:numPr>
        <w:jc w:val="both"/>
        <w:rPr>
          <w:bCs/>
          <w:lang w:val="en-US"/>
        </w:rPr>
      </w:pPr>
      <w:r w:rsidRPr="004003AA">
        <w:rPr>
          <w:bCs/>
          <w:lang w:val="en-US"/>
        </w:rPr>
        <w:t xml:space="preserve">Each member of the </w:t>
      </w:r>
      <w:r w:rsidR="007247D3">
        <w:rPr>
          <w:bCs/>
          <w:lang w:val="en-US"/>
        </w:rPr>
        <w:t>Working Group</w:t>
      </w:r>
      <w:r w:rsidR="00F9131F" w:rsidRPr="00EB2A2A">
        <w:rPr>
          <w:lang w:val="en-US"/>
        </w:rPr>
        <w:t xml:space="preserve"> </w:t>
      </w:r>
      <w:r w:rsidR="00F9131F">
        <w:rPr>
          <w:bCs/>
          <w:lang w:val="en-US"/>
        </w:rPr>
        <w:t xml:space="preserve">is </w:t>
      </w:r>
      <w:r w:rsidR="00F9131F" w:rsidRPr="00F9131F">
        <w:rPr>
          <w:bCs/>
          <w:lang w:val="en-US"/>
        </w:rPr>
        <w:t>assigned</w:t>
      </w:r>
      <w:r w:rsidR="00B75B9D">
        <w:rPr>
          <w:bCs/>
          <w:lang w:val="en-US"/>
        </w:rPr>
        <w:t xml:space="preserve"> by their respective treaty body</w:t>
      </w:r>
      <w:r w:rsidR="00F9131F" w:rsidRPr="00F9131F">
        <w:rPr>
          <w:bCs/>
          <w:lang w:val="en-US"/>
        </w:rPr>
        <w:t xml:space="preserve"> </w:t>
      </w:r>
      <w:r w:rsidR="00F9131F">
        <w:rPr>
          <w:bCs/>
          <w:lang w:val="en-US"/>
        </w:rPr>
        <w:t xml:space="preserve">to act </w:t>
      </w:r>
      <w:r w:rsidR="00F9131F" w:rsidRPr="00F9131F">
        <w:rPr>
          <w:bCs/>
          <w:lang w:val="en-US"/>
        </w:rPr>
        <w:t>as focal point</w:t>
      </w:r>
      <w:r w:rsidR="00F9131F">
        <w:rPr>
          <w:bCs/>
          <w:lang w:val="en-US"/>
        </w:rPr>
        <w:t xml:space="preserve"> of its treaty body</w:t>
      </w:r>
      <w:r w:rsidR="00F9131F" w:rsidRPr="00F9131F">
        <w:rPr>
          <w:bCs/>
          <w:lang w:val="en-US"/>
        </w:rPr>
        <w:t xml:space="preserve"> for this task.</w:t>
      </w:r>
    </w:p>
    <w:p w14:paraId="25354D0B" w14:textId="7CED681C" w:rsidR="004003AA" w:rsidRPr="004003AA" w:rsidRDefault="004003AA" w:rsidP="004003AA">
      <w:pPr>
        <w:pStyle w:val="ListParagraph"/>
        <w:numPr>
          <w:ilvl w:val="0"/>
          <w:numId w:val="9"/>
        </w:numPr>
        <w:jc w:val="both"/>
        <w:rPr>
          <w:bCs/>
          <w:lang w:val="en-US"/>
        </w:rPr>
      </w:pPr>
      <w:r w:rsidRPr="004003AA">
        <w:rPr>
          <w:bCs/>
          <w:lang w:val="en-US"/>
        </w:rPr>
        <w:t xml:space="preserve">The </w:t>
      </w:r>
      <w:r w:rsidR="007247D3">
        <w:rPr>
          <w:bCs/>
          <w:lang w:val="en-US"/>
        </w:rPr>
        <w:t>Working Group</w:t>
      </w:r>
      <w:r w:rsidRPr="004003AA">
        <w:rPr>
          <w:bCs/>
          <w:lang w:val="en-US"/>
        </w:rPr>
        <w:t xml:space="preserve"> will have </w:t>
      </w:r>
      <w:r>
        <w:rPr>
          <w:bCs/>
          <w:lang w:val="en-US"/>
        </w:rPr>
        <w:t xml:space="preserve">virtual </w:t>
      </w:r>
      <w:r w:rsidRPr="004003AA">
        <w:rPr>
          <w:bCs/>
          <w:lang w:val="en-US"/>
        </w:rPr>
        <w:t>working sessions</w:t>
      </w:r>
      <w:r>
        <w:rPr>
          <w:bCs/>
          <w:lang w:val="en-US"/>
        </w:rPr>
        <w:t>.</w:t>
      </w:r>
    </w:p>
    <w:p w14:paraId="08D9637C" w14:textId="2333D74E" w:rsidR="004003AA" w:rsidRPr="004003AA" w:rsidRDefault="004003AA" w:rsidP="004003AA">
      <w:pPr>
        <w:pStyle w:val="ListParagraph"/>
        <w:numPr>
          <w:ilvl w:val="0"/>
          <w:numId w:val="9"/>
        </w:numPr>
        <w:jc w:val="both"/>
        <w:rPr>
          <w:bCs/>
          <w:lang w:val="en-US"/>
        </w:rPr>
      </w:pPr>
      <w:r w:rsidRPr="004003AA">
        <w:rPr>
          <w:bCs/>
          <w:lang w:val="en-US"/>
        </w:rPr>
        <w:t>The workin</w:t>
      </w:r>
      <w:r w:rsidR="00893DAE">
        <w:rPr>
          <w:bCs/>
          <w:lang w:val="en-US"/>
        </w:rPr>
        <w:t xml:space="preserve">g </w:t>
      </w:r>
      <w:r w:rsidRPr="004003AA">
        <w:rPr>
          <w:bCs/>
          <w:lang w:val="en-US"/>
        </w:rPr>
        <w:t>sessions will be announced one week in advance, with the agenda to be addressed.</w:t>
      </w:r>
    </w:p>
    <w:p w14:paraId="16CA4046" w14:textId="7832686C" w:rsidR="004003AA" w:rsidRDefault="004003AA" w:rsidP="004003AA">
      <w:pPr>
        <w:pStyle w:val="ListParagraph"/>
        <w:numPr>
          <w:ilvl w:val="0"/>
          <w:numId w:val="9"/>
        </w:numPr>
        <w:jc w:val="both"/>
        <w:rPr>
          <w:bCs/>
          <w:lang w:val="en-US"/>
        </w:rPr>
      </w:pPr>
      <w:r w:rsidRPr="004003AA">
        <w:rPr>
          <w:bCs/>
          <w:lang w:val="en-US"/>
        </w:rPr>
        <w:t>The working sessions will be</w:t>
      </w:r>
      <w:r w:rsidR="00A6608C">
        <w:rPr>
          <w:bCs/>
          <w:lang w:val="en-US"/>
        </w:rPr>
        <w:t xml:space="preserve"> open for the participation of any additional T</w:t>
      </w:r>
      <w:r w:rsidR="00360BAD">
        <w:rPr>
          <w:bCs/>
          <w:lang w:val="en-US"/>
        </w:rPr>
        <w:t xml:space="preserve">reaty </w:t>
      </w:r>
      <w:r w:rsidR="00A6608C">
        <w:rPr>
          <w:bCs/>
          <w:lang w:val="en-US"/>
        </w:rPr>
        <w:t>B</w:t>
      </w:r>
      <w:r w:rsidR="00360BAD">
        <w:rPr>
          <w:bCs/>
          <w:lang w:val="en-US"/>
        </w:rPr>
        <w:t>odies</w:t>
      </w:r>
      <w:r w:rsidR="00A6608C">
        <w:rPr>
          <w:bCs/>
          <w:lang w:val="en-US"/>
        </w:rPr>
        <w:t xml:space="preserve"> members</w:t>
      </w:r>
      <w:r w:rsidRPr="004003AA">
        <w:rPr>
          <w:bCs/>
          <w:lang w:val="en-US"/>
        </w:rPr>
        <w:t>, unless otherwise decided by its members.</w:t>
      </w:r>
    </w:p>
    <w:p w14:paraId="7E3B2F6B" w14:textId="1A010E2F" w:rsidR="00E0601E" w:rsidRPr="004003AA" w:rsidRDefault="00B75B9D" w:rsidP="004003AA">
      <w:pPr>
        <w:pStyle w:val="ListParagraph"/>
        <w:numPr>
          <w:ilvl w:val="0"/>
          <w:numId w:val="9"/>
        </w:numPr>
        <w:jc w:val="both"/>
        <w:rPr>
          <w:bCs/>
          <w:lang w:val="en-US"/>
        </w:rPr>
      </w:pPr>
      <w:r>
        <w:rPr>
          <w:bCs/>
          <w:lang w:val="en-US"/>
        </w:rPr>
        <w:t>The Working Group could e</w:t>
      </w:r>
      <w:r w:rsidR="007F415D">
        <w:rPr>
          <w:bCs/>
          <w:lang w:val="en-US"/>
        </w:rPr>
        <w:t>xplore</w:t>
      </w:r>
      <w:r w:rsidR="00E0601E">
        <w:rPr>
          <w:bCs/>
          <w:lang w:val="en-US"/>
        </w:rPr>
        <w:t xml:space="preserve"> </w:t>
      </w:r>
      <w:r w:rsidR="00360BAD">
        <w:rPr>
          <w:bCs/>
          <w:lang w:val="en-US"/>
        </w:rPr>
        <w:t>fund-raising</w:t>
      </w:r>
      <w:r w:rsidR="00E0601E">
        <w:rPr>
          <w:bCs/>
          <w:lang w:val="en-US"/>
        </w:rPr>
        <w:t xml:space="preserve"> activities based on concrete projects and outputs </w:t>
      </w:r>
      <w:r>
        <w:rPr>
          <w:bCs/>
          <w:lang w:val="en-US"/>
        </w:rPr>
        <w:t>suggested by</w:t>
      </w:r>
      <w:r w:rsidR="00E0601E">
        <w:rPr>
          <w:bCs/>
          <w:lang w:val="en-US"/>
        </w:rPr>
        <w:t xml:space="preserve"> </w:t>
      </w:r>
      <w:r w:rsidR="00E716CF">
        <w:rPr>
          <w:bCs/>
          <w:lang w:val="en-US"/>
        </w:rPr>
        <w:t>treaty bodies</w:t>
      </w:r>
      <w:r w:rsidR="00E0601E">
        <w:rPr>
          <w:bCs/>
          <w:lang w:val="en-US"/>
        </w:rPr>
        <w:t xml:space="preserve">.  </w:t>
      </w:r>
    </w:p>
    <w:p w14:paraId="6810880E" w14:textId="3060204F" w:rsidR="004003AA" w:rsidRPr="004003AA" w:rsidRDefault="004003AA" w:rsidP="004003AA">
      <w:pPr>
        <w:jc w:val="both"/>
        <w:rPr>
          <w:b/>
          <w:lang w:val="en-US"/>
        </w:rPr>
      </w:pPr>
      <w:r w:rsidRPr="004003AA">
        <w:rPr>
          <w:b/>
          <w:lang w:val="en-US"/>
        </w:rPr>
        <w:t>Membership:</w:t>
      </w:r>
    </w:p>
    <w:p w14:paraId="5443E327" w14:textId="564D51BD" w:rsidR="00C553E9" w:rsidRPr="005147C9" w:rsidRDefault="004003AA">
      <w:pPr>
        <w:pStyle w:val="ListParagraph"/>
        <w:numPr>
          <w:ilvl w:val="0"/>
          <w:numId w:val="10"/>
        </w:numPr>
        <w:jc w:val="both"/>
        <w:rPr>
          <w:bCs/>
          <w:lang w:val="en-US"/>
        </w:rPr>
      </w:pPr>
      <w:r w:rsidRPr="00B75B9D">
        <w:rPr>
          <w:bCs/>
          <w:lang w:val="en-US"/>
        </w:rPr>
        <w:t xml:space="preserve">Each treaty </w:t>
      </w:r>
      <w:r w:rsidRPr="005147C9">
        <w:rPr>
          <w:bCs/>
          <w:lang w:val="en-US"/>
        </w:rPr>
        <w:t xml:space="preserve">body shall internally select </w:t>
      </w:r>
      <w:r w:rsidRPr="005147C9">
        <w:rPr>
          <w:bCs/>
          <w:lang w:val="en-US"/>
        </w:rPr>
        <w:t>one</w:t>
      </w:r>
      <w:r w:rsidR="005F54E3" w:rsidRPr="005147C9">
        <w:rPr>
          <w:bCs/>
          <w:lang w:val="en-US"/>
        </w:rPr>
        <w:t>/two</w:t>
      </w:r>
      <w:r w:rsidRPr="005147C9">
        <w:rPr>
          <w:bCs/>
          <w:lang w:val="en-US"/>
        </w:rPr>
        <w:t xml:space="preserve"> </w:t>
      </w:r>
      <w:r w:rsidR="005F54E3" w:rsidRPr="005147C9">
        <w:rPr>
          <w:bCs/>
          <w:lang w:val="en-US"/>
        </w:rPr>
        <w:t xml:space="preserve">focal </w:t>
      </w:r>
      <w:r w:rsidR="005F54E3" w:rsidRPr="005147C9">
        <w:rPr>
          <w:bCs/>
          <w:lang w:val="en-US"/>
        </w:rPr>
        <w:t>point/s</w:t>
      </w:r>
      <w:r w:rsidRPr="005147C9">
        <w:rPr>
          <w:bCs/>
          <w:lang w:val="en-US"/>
        </w:rPr>
        <w:t xml:space="preserve"> to serve on the </w:t>
      </w:r>
      <w:r w:rsidR="00C553E9" w:rsidRPr="005147C9">
        <w:rPr>
          <w:bCs/>
          <w:lang w:val="en-US"/>
        </w:rPr>
        <w:t>Working Group</w:t>
      </w:r>
      <w:r w:rsidR="00B75B9D" w:rsidRPr="005147C9">
        <w:rPr>
          <w:bCs/>
          <w:lang w:val="en-US"/>
        </w:rPr>
        <w:t xml:space="preserve"> </w:t>
      </w:r>
      <w:r w:rsidRPr="005147C9">
        <w:rPr>
          <w:bCs/>
          <w:lang w:val="en-US"/>
        </w:rPr>
        <w:t>for a period of</w:t>
      </w:r>
      <w:r w:rsidR="002C4D3A" w:rsidRPr="005147C9">
        <w:rPr>
          <w:lang w:val="en-US"/>
        </w:rPr>
        <w:t xml:space="preserve"> one year</w:t>
      </w:r>
      <w:r w:rsidRPr="005147C9">
        <w:rPr>
          <w:bCs/>
          <w:lang w:val="en-US"/>
        </w:rPr>
        <w:t>.</w:t>
      </w:r>
    </w:p>
    <w:p w14:paraId="3B51C0D2" w14:textId="6F5DE53A" w:rsidR="00C553E9" w:rsidRDefault="005F54E3" w:rsidP="00C553E9">
      <w:pPr>
        <w:pStyle w:val="ListParagraph"/>
        <w:numPr>
          <w:ilvl w:val="0"/>
          <w:numId w:val="10"/>
        </w:numPr>
        <w:jc w:val="both"/>
        <w:rPr>
          <w:bCs/>
          <w:lang w:val="en-US"/>
        </w:rPr>
      </w:pPr>
      <w:r w:rsidRPr="005147C9">
        <w:rPr>
          <w:bCs/>
          <w:lang w:val="en-US"/>
        </w:rPr>
        <w:t>The memb</w:t>
      </w:r>
      <w:r w:rsidR="00C553E9" w:rsidRPr="005147C9">
        <w:rPr>
          <w:bCs/>
          <w:lang w:val="en-US"/>
        </w:rPr>
        <w:t>ership o</w:t>
      </w:r>
      <w:r w:rsidRPr="005147C9">
        <w:rPr>
          <w:bCs/>
          <w:lang w:val="en-US"/>
        </w:rPr>
        <w:t>f the UN</w:t>
      </w:r>
      <w:r w:rsidR="00C553E9" w:rsidRPr="005147C9">
        <w:rPr>
          <w:bCs/>
          <w:lang w:val="en-US"/>
        </w:rPr>
        <w:t xml:space="preserve"> Human Rights</w:t>
      </w:r>
      <w:r w:rsidR="00C553E9">
        <w:rPr>
          <w:bCs/>
          <w:lang w:val="en-US"/>
        </w:rPr>
        <w:t xml:space="preserve"> Treaty Bodies Working Group on COVID-19 shall be guided on</w:t>
      </w:r>
      <w:r w:rsidRPr="00C553E9">
        <w:rPr>
          <w:bCs/>
          <w:lang w:val="en-US"/>
        </w:rPr>
        <w:t xml:space="preserve"> </w:t>
      </w:r>
      <w:r w:rsidR="00C553E9" w:rsidRPr="00C553E9">
        <w:rPr>
          <w:bCs/>
          <w:lang w:val="en-US"/>
        </w:rPr>
        <w:t xml:space="preserve">equitable geographical distribution, representation of the different forms of civilization and of the principal legal systems, balanced gender, age and diversity representation and participation of experts. </w:t>
      </w:r>
    </w:p>
    <w:p w14:paraId="002FD8E9" w14:textId="5F9DDA84" w:rsidR="00F264A9" w:rsidRDefault="00F264A9" w:rsidP="00607EA6">
      <w:pPr>
        <w:jc w:val="both"/>
        <w:rPr>
          <w:bCs/>
          <w:lang w:val="en-US"/>
        </w:rPr>
      </w:pPr>
    </w:p>
    <w:p w14:paraId="36FCA19E" w14:textId="1F1A3E30" w:rsidR="0033503F" w:rsidRPr="002C4D3A" w:rsidRDefault="0033503F" w:rsidP="00607EA6">
      <w:pPr>
        <w:jc w:val="both"/>
        <w:rPr>
          <w:bCs/>
          <w:lang w:val="en-US"/>
        </w:rPr>
      </w:pPr>
    </w:p>
    <w:sectPr w:rsidR="0033503F" w:rsidRPr="002C4D3A">
      <w:headerReference w:type="default" r:id="rId8"/>
      <w:footerReference w:type="even" r:id="rId9"/>
      <w:footerReference w:type="default" r:id="rId10"/>
      <w:pgSz w:w="11906" w:h="16838"/>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4D1F07" w16cid:durableId="22CC471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36840" w14:textId="77777777" w:rsidR="00D505C7" w:rsidRDefault="00D505C7" w:rsidP="00A64EAF">
      <w:pPr>
        <w:spacing w:after="0" w:line="240" w:lineRule="auto"/>
      </w:pPr>
      <w:r>
        <w:separator/>
      </w:r>
    </w:p>
  </w:endnote>
  <w:endnote w:type="continuationSeparator" w:id="0">
    <w:p w14:paraId="4F3F8522" w14:textId="77777777" w:rsidR="00D505C7" w:rsidRDefault="00D505C7" w:rsidP="00A64EAF">
      <w:pPr>
        <w:spacing w:after="0" w:line="240" w:lineRule="auto"/>
      </w:pPr>
      <w:r>
        <w:continuationSeparator/>
      </w:r>
    </w:p>
  </w:endnote>
  <w:endnote w:type="continuationNotice" w:id="1">
    <w:p w14:paraId="71DDB442" w14:textId="77777777" w:rsidR="00D505C7" w:rsidRDefault="00D505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18864780"/>
      <w:docPartObj>
        <w:docPartGallery w:val="Page Numbers (Bottom of Page)"/>
        <w:docPartUnique/>
      </w:docPartObj>
    </w:sdtPr>
    <w:sdtEndPr>
      <w:rPr>
        <w:rStyle w:val="PageNumber"/>
      </w:rPr>
    </w:sdtEndPr>
    <w:sdtContent>
      <w:p w14:paraId="3E189B30" w14:textId="7AF330C6" w:rsidR="00D80AB2" w:rsidRDefault="00D80AB2" w:rsidP="00A41E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72B1B8" w14:textId="77777777" w:rsidR="00D80AB2" w:rsidRDefault="00D80AB2" w:rsidP="00D80A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20359200"/>
      <w:docPartObj>
        <w:docPartGallery w:val="Page Numbers (Bottom of Page)"/>
        <w:docPartUnique/>
      </w:docPartObj>
    </w:sdtPr>
    <w:sdtEndPr>
      <w:rPr>
        <w:rStyle w:val="PageNumber"/>
      </w:rPr>
    </w:sdtEndPr>
    <w:sdtContent>
      <w:p w14:paraId="60B1484F" w14:textId="78872182" w:rsidR="00D80AB2" w:rsidRDefault="00D80AB2" w:rsidP="00A41E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147C9">
          <w:rPr>
            <w:rStyle w:val="PageNumber"/>
            <w:noProof/>
          </w:rPr>
          <w:t>3</w:t>
        </w:r>
        <w:r>
          <w:rPr>
            <w:rStyle w:val="PageNumber"/>
          </w:rPr>
          <w:fldChar w:fldCharType="end"/>
        </w:r>
      </w:p>
    </w:sdtContent>
  </w:sdt>
  <w:p w14:paraId="1BD1F504" w14:textId="77777777" w:rsidR="00D80AB2" w:rsidRDefault="00D80AB2" w:rsidP="00D80A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12D24" w14:textId="77777777" w:rsidR="00D505C7" w:rsidRDefault="00D505C7" w:rsidP="00A64EAF">
      <w:pPr>
        <w:spacing w:after="0" w:line="240" w:lineRule="auto"/>
      </w:pPr>
      <w:r>
        <w:separator/>
      </w:r>
    </w:p>
  </w:footnote>
  <w:footnote w:type="continuationSeparator" w:id="0">
    <w:p w14:paraId="7352C3F8" w14:textId="77777777" w:rsidR="00D505C7" w:rsidRDefault="00D505C7" w:rsidP="00A64EAF">
      <w:pPr>
        <w:spacing w:after="0" w:line="240" w:lineRule="auto"/>
      </w:pPr>
      <w:r>
        <w:continuationSeparator/>
      </w:r>
    </w:p>
  </w:footnote>
  <w:footnote w:type="continuationNotice" w:id="1">
    <w:p w14:paraId="0DBF7D8E" w14:textId="77777777" w:rsidR="00D505C7" w:rsidRDefault="00D505C7">
      <w:pPr>
        <w:spacing w:after="0" w:line="240" w:lineRule="auto"/>
      </w:pPr>
    </w:p>
  </w:footnote>
  <w:footnote w:id="2">
    <w:p w14:paraId="3850C7CD" w14:textId="5E178BB2" w:rsidR="005A1359" w:rsidRPr="007247D3" w:rsidRDefault="00C41B27" w:rsidP="00BC29A0">
      <w:pPr>
        <w:pStyle w:val="FootnoteText"/>
        <w:jc w:val="both"/>
        <w:rPr>
          <w:u w:val="single"/>
          <w:lang w:val="en-US"/>
        </w:rPr>
      </w:pPr>
      <w:r w:rsidRPr="007247D3">
        <w:rPr>
          <w:rStyle w:val="FootnoteReference"/>
        </w:rPr>
        <w:footnoteRef/>
      </w:r>
      <w:r w:rsidRPr="007247D3">
        <w:rPr>
          <w:lang w:val="en-US"/>
        </w:rPr>
        <w:t xml:space="preserve"> </w:t>
      </w:r>
      <w:r w:rsidR="00BC29A0" w:rsidRPr="007247D3">
        <w:rPr>
          <w:lang w:val="en-US"/>
        </w:rPr>
        <w:t>A</w:t>
      </w:r>
      <w:r w:rsidR="005A1359" w:rsidRPr="007247D3">
        <w:rPr>
          <w:lang w:val="en-US"/>
        </w:rPr>
        <w:t xml:space="preserve">s of </w:t>
      </w:r>
      <w:r w:rsidR="00626D1C">
        <w:rPr>
          <w:lang w:val="en-US"/>
        </w:rPr>
        <w:t>30 July</w:t>
      </w:r>
      <w:r w:rsidR="005A1359" w:rsidRPr="007247D3">
        <w:rPr>
          <w:lang w:val="en-US"/>
        </w:rPr>
        <w:t xml:space="preserve"> 2020, the Coronavirus Resource Center at the Johns Hopkins University </w:t>
      </w:r>
      <w:proofErr w:type="gramStart"/>
      <w:r w:rsidR="005A1359" w:rsidRPr="007247D3">
        <w:rPr>
          <w:lang w:val="en-US"/>
        </w:rPr>
        <w:t xml:space="preserve">reported  </w:t>
      </w:r>
      <w:r w:rsidR="00626D1C">
        <w:rPr>
          <w:lang w:val="en-US"/>
        </w:rPr>
        <w:t>17.053.700</w:t>
      </w:r>
      <w:proofErr w:type="gramEnd"/>
      <w:r w:rsidR="005A1359" w:rsidRPr="007247D3">
        <w:rPr>
          <w:lang w:val="en-US"/>
        </w:rPr>
        <w:t xml:space="preserve"> confirmed cases worldwide, with</w:t>
      </w:r>
      <w:r w:rsidR="00626D1C">
        <w:rPr>
          <w:lang w:val="en-US"/>
        </w:rPr>
        <w:t xml:space="preserve"> </w:t>
      </w:r>
      <w:r w:rsidR="00626D1C">
        <w:rPr>
          <w:lang w:val="en-US"/>
        </w:rPr>
        <w:t>667.693</w:t>
      </w:r>
      <w:r w:rsidR="005A1359" w:rsidRPr="007247D3">
        <w:rPr>
          <w:lang w:val="en-US"/>
        </w:rPr>
        <w:t xml:space="preserve"> deaths, in 18</w:t>
      </w:r>
      <w:r w:rsidR="005F54E3" w:rsidRPr="007247D3">
        <w:rPr>
          <w:lang w:val="en-US"/>
        </w:rPr>
        <w:t>8</w:t>
      </w:r>
      <w:r w:rsidR="005A1359" w:rsidRPr="007247D3">
        <w:rPr>
          <w:lang w:val="en-US"/>
        </w:rPr>
        <w:t xml:space="preserve"> countries and territories. </w:t>
      </w:r>
      <w:r w:rsidR="00BC29A0" w:rsidRPr="007247D3">
        <w:rPr>
          <w:lang w:val="en-US"/>
        </w:rPr>
        <w:t xml:space="preserve">See </w:t>
      </w:r>
      <w:r w:rsidRPr="007247D3">
        <w:rPr>
          <w:lang w:val="en-US"/>
        </w:rPr>
        <w:t xml:space="preserve">Johns Hopkins University </w:t>
      </w:r>
      <w:r w:rsidR="005A1359" w:rsidRPr="007247D3">
        <w:rPr>
          <w:lang w:val="en-US"/>
        </w:rPr>
        <w:t>&amp; Medicine, Coronavirus Resource Center</w:t>
      </w:r>
      <w:r w:rsidR="00BC29A0" w:rsidRPr="007247D3">
        <w:rPr>
          <w:lang w:val="en-US"/>
        </w:rPr>
        <w:t xml:space="preserve">, available at: </w:t>
      </w:r>
      <w:hyperlink r:id="rId1" w:history="1">
        <w:r w:rsidR="00BC29A0" w:rsidRPr="007247D3">
          <w:rPr>
            <w:rStyle w:val="Hyperlink"/>
            <w:color w:val="auto"/>
            <w:lang w:val="en-US"/>
          </w:rPr>
          <w:t>https://coronavirus.jhu.edu/map.html</w:t>
        </w:r>
      </w:hyperlink>
    </w:p>
  </w:footnote>
  <w:footnote w:id="3">
    <w:p w14:paraId="798B67DB" w14:textId="77777777" w:rsidR="004004FE" w:rsidRPr="007247D3" w:rsidRDefault="004004FE" w:rsidP="004004FE">
      <w:pPr>
        <w:pStyle w:val="FootnoteText"/>
        <w:jc w:val="both"/>
        <w:rPr>
          <w:lang w:val="en-US"/>
        </w:rPr>
      </w:pPr>
      <w:r w:rsidRPr="007247D3">
        <w:rPr>
          <w:rStyle w:val="FootnoteReference"/>
        </w:rPr>
        <w:footnoteRef/>
      </w:r>
      <w:r w:rsidRPr="007247D3">
        <w:rPr>
          <w:lang w:val="en-US"/>
        </w:rPr>
        <w:t xml:space="preserve"> ILO, </w:t>
      </w:r>
      <w:hyperlink r:id="rId2" w:history="1">
        <w:r w:rsidRPr="007247D3">
          <w:rPr>
            <w:rStyle w:val="Hyperlink"/>
            <w:color w:val="auto"/>
            <w:lang w:val="en-US"/>
          </w:rPr>
          <w:t>COVID-19 crisis and the informal economy: Immediate responses and policy challenges,</w:t>
        </w:r>
      </w:hyperlink>
      <w:r w:rsidRPr="007247D3">
        <w:rPr>
          <w:lang w:val="en-US"/>
        </w:rPr>
        <w:t xml:space="preserve"> May 7, 2020.</w:t>
      </w:r>
    </w:p>
  </w:footnote>
  <w:footnote w:id="4">
    <w:p w14:paraId="741C3617" w14:textId="77777777" w:rsidR="004004FE" w:rsidRPr="007247D3" w:rsidRDefault="004004FE" w:rsidP="004004FE">
      <w:pPr>
        <w:pStyle w:val="FootnoteText"/>
        <w:jc w:val="both"/>
        <w:rPr>
          <w:lang w:val="en-US"/>
        </w:rPr>
      </w:pPr>
      <w:r w:rsidRPr="007247D3">
        <w:rPr>
          <w:rStyle w:val="FootnoteReference"/>
        </w:rPr>
        <w:footnoteRef/>
      </w:r>
      <w:r w:rsidRPr="007247D3">
        <w:rPr>
          <w:lang w:val="es-US"/>
        </w:rPr>
        <w:t xml:space="preserve"> OIT, </w:t>
      </w:r>
      <w:hyperlink r:id="rId3" w:history="1">
        <w:r w:rsidRPr="007247D3">
          <w:rPr>
            <w:rStyle w:val="Hyperlink"/>
            <w:color w:val="auto"/>
            <w:lang w:val="es-US"/>
          </w:rPr>
          <w:t xml:space="preserve">Observatorio de la </w:t>
        </w:r>
        <w:proofErr w:type="spellStart"/>
        <w:r w:rsidRPr="007247D3">
          <w:rPr>
            <w:rStyle w:val="Hyperlink"/>
            <w:color w:val="auto"/>
            <w:lang w:val="es-US"/>
          </w:rPr>
          <w:t>OIT:El</w:t>
        </w:r>
        <w:proofErr w:type="spellEnd"/>
        <w:r w:rsidRPr="007247D3">
          <w:rPr>
            <w:rStyle w:val="Hyperlink"/>
            <w:color w:val="auto"/>
            <w:lang w:val="es-US"/>
          </w:rPr>
          <w:t xml:space="preserve"> COVID-19 y el mundo del trabajo. </w:t>
        </w:r>
        <w:proofErr w:type="spellStart"/>
        <w:r w:rsidRPr="007247D3">
          <w:rPr>
            <w:rStyle w:val="Hyperlink"/>
            <w:color w:val="auto"/>
            <w:lang w:val="en-US"/>
          </w:rPr>
          <w:t>Segunda</w:t>
        </w:r>
        <w:proofErr w:type="spellEnd"/>
        <w:r w:rsidRPr="007247D3">
          <w:rPr>
            <w:rStyle w:val="Hyperlink"/>
            <w:color w:val="auto"/>
            <w:lang w:val="en-US"/>
          </w:rPr>
          <w:t xml:space="preserve"> </w:t>
        </w:r>
        <w:proofErr w:type="spellStart"/>
        <w:r w:rsidRPr="007247D3">
          <w:rPr>
            <w:rStyle w:val="Hyperlink"/>
            <w:color w:val="auto"/>
            <w:lang w:val="en-US"/>
          </w:rPr>
          <w:t>edición</w:t>
        </w:r>
        <w:proofErr w:type="spellEnd"/>
      </w:hyperlink>
      <w:r w:rsidRPr="007247D3">
        <w:rPr>
          <w:lang w:val="en-US"/>
        </w:rPr>
        <w:t>, Abril 7, 2020.</w:t>
      </w:r>
    </w:p>
  </w:footnote>
  <w:footnote w:id="5">
    <w:p w14:paraId="7954022B" w14:textId="77777777" w:rsidR="004004FE" w:rsidRPr="007247D3" w:rsidRDefault="004004FE" w:rsidP="004004FE">
      <w:pPr>
        <w:pStyle w:val="FootnoteText"/>
        <w:jc w:val="both"/>
        <w:rPr>
          <w:lang w:val="en-US"/>
        </w:rPr>
      </w:pPr>
      <w:r w:rsidRPr="007247D3">
        <w:rPr>
          <w:rStyle w:val="FootnoteReference"/>
        </w:rPr>
        <w:footnoteRef/>
      </w:r>
      <w:r w:rsidRPr="007247D3">
        <w:rPr>
          <w:lang w:val="en-US"/>
        </w:rPr>
        <w:t xml:space="preserve"> ILO, </w:t>
      </w:r>
      <w:hyperlink r:id="rId4" w:history="1">
        <w:r w:rsidRPr="007247D3">
          <w:rPr>
            <w:rStyle w:val="Hyperlink"/>
            <w:color w:val="auto"/>
            <w:lang w:val="en-US"/>
          </w:rPr>
          <w:t>ILO Monitor: COVID-19 and the world of work. Third edition</w:t>
        </w:r>
      </w:hyperlink>
      <w:r w:rsidRPr="007247D3">
        <w:rPr>
          <w:lang w:val="en-US"/>
        </w:rPr>
        <w:t>, April 29, 2020.</w:t>
      </w:r>
    </w:p>
  </w:footnote>
  <w:footnote w:id="6">
    <w:p w14:paraId="26E42887" w14:textId="77777777" w:rsidR="004004FE" w:rsidRPr="007247D3" w:rsidRDefault="004004FE" w:rsidP="004004FE">
      <w:pPr>
        <w:pStyle w:val="FootnoteText"/>
        <w:jc w:val="both"/>
        <w:rPr>
          <w:lang w:val="en-US"/>
        </w:rPr>
      </w:pPr>
      <w:r w:rsidRPr="007247D3">
        <w:rPr>
          <w:rStyle w:val="FootnoteReference"/>
        </w:rPr>
        <w:footnoteRef/>
      </w:r>
      <w:r w:rsidRPr="007247D3">
        <w:rPr>
          <w:lang w:val="en-US"/>
        </w:rPr>
        <w:t xml:space="preserve"> Daniel </w:t>
      </w:r>
      <w:proofErr w:type="spellStart"/>
      <w:r w:rsidRPr="007247D3">
        <w:rPr>
          <w:lang w:val="en-US"/>
        </w:rPr>
        <w:t>Gerszon</w:t>
      </w:r>
      <w:proofErr w:type="spellEnd"/>
      <w:r w:rsidRPr="007247D3">
        <w:rPr>
          <w:lang w:val="en-US"/>
        </w:rPr>
        <w:t xml:space="preserve"> Mahler, Christoph </w:t>
      </w:r>
      <w:proofErr w:type="spellStart"/>
      <w:r w:rsidRPr="007247D3">
        <w:rPr>
          <w:lang w:val="en-US"/>
        </w:rPr>
        <w:t>Lakner</w:t>
      </w:r>
      <w:proofErr w:type="spellEnd"/>
      <w:r w:rsidRPr="007247D3">
        <w:rPr>
          <w:lang w:val="en-US"/>
        </w:rPr>
        <w:t xml:space="preserve">. R. Andres Castaneda Aguilar &amp; </w:t>
      </w:r>
      <w:proofErr w:type="spellStart"/>
      <w:r w:rsidRPr="007247D3">
        <w:rPr>
          <w:lang w:val="en-US"/>
        </w:rPr>
        <w:t>Haoyu</w:t>
      </w:r>
      <w:proofErr w:type="spellEnd"/>
      <w:r w:rsidRPr="007247D3">
        <w:rPr>
          <w:lang w:val="en-US"/>
        </w:rPr>
        <w:t xml:space="preserve"> Wu, </w:t>
      </w:r>
      <w:hyperlink r:id="rId5" w:history="1">
        <w:r w:rsidRPr="007247D3">
          <w:rPr>
            <w:rStyle w:val="Hyperlink"/>
            <w:color w:val="auto"/>
            <w:lang w:val="en-US"/>
          </w:rPr>
          <w:t>The impact of COVID-19 (Coronavirus) on global poverty: Why Sub-Saharan Africa might be the region hardest hit,</w:t>
        </w:r>
      </w:hyperlink>
      <w:r w:rsidRPr="007247D3">
        <w:rPr>
          <w:lang w:val="en-US"/>
        </w:rPr>
        <w:t xml:space="preserve"> April 20, 2020.</w:t>
      </w:r>
    </w:p>
  </w:footnote>
  <w:footnote w:id="7">
    <w:p w14:paraId="75EF053E" w14:textId="16CF386B" w:rsidR="00A64EAF" w:rsidRPr="007247D3" w:rsidRDefault="00A64EAF" w:rsidP="004003AA">
      <w:pPr>
        <w:pStyle w:val="FootnoteText"/>
        <w:jc w:val="both"/>
        <w:rPr>
          <w:lang w:val="en-US"/>
        </w:rPr>
      </w:pPr>
      <w:r w:rsidRPr="007247D3">
        <w:rPr>
          <w:rStyle w:val="FootnoteReference"/>
        </w:rPr>
        <w:footnoteRef/>
      </w:r>
      <w:r w:rsidRPr="007247D3">
        <w:rPr>
          <w:lang w:val="en-US"/>
        </w:rPr>
        <w:t xml:space="preserve"> </w:t>
      </w:r>
      <w:r w:rsidR="0034146B" w:rsidRPr="007247D3">
        <w:rPr>
          <w:lang w:val="en-US"/>
        </w:rPr>
        <w:t xml:space="preserve">Committee on Economic, Social and Cultural Rights, </w:t>
      </w:r>
      <w:hyperlink r:id="rId6" w:history="1">
        <w:r w:rsidR="0034146B" w:rsidRPr="007247D3">
          <w:rPr>
            <w:rStyle w:val="Hyperlink"/>
            <w:color w:val="auto"/>
            <w:lang w:val="en-US"/>
          </w:rPr>
          <w:t>Statement on the coronavirus disease (COVID-19) pandemic and economic, social and cultural rights</w:t>
        </w:r>
      </w:hyperlink>
      <w:r w:rsidRPr="007247D3">
        <w:rPr>
          <w:lang w:val="en-US"/>
        </w:rPr>
        <w:t xml:space="preserve">, </w:t>
      </w:r>
      <w:r w:rsidR="0034146B" w:rsidRPr="007247D3">
        <w:rPr>
          <w:lang w:val="en-US"/>
        </w:rPr>
        <w:t>17 April 2020</w:t>
      </w:r>
      <w:r w:rsidRPr="007247D3">
        <w:rPr>
          <w:lang w:val="en-US"/>
        </w:rPr>
        <w:t>.</w:t>
      </w:r>
    </w:p>
  </w:footnote>
  <w:footnote w:id="8">
    <w:p w14:paraId="6DA91162" w14:textId="77777777" w:rsidR="000510A9" w:rsidRPr="007247D3" w:rsidRDefault="000510A9" w:rsidP="004003AA">
      <w:pPr>
        <w:pStyle w:val="FootnoteText"/>
        <w:jc w:val="both"/>
      </w:pPr>
      <w:r w:rsidRPr="007247D3">
        <w:rPr>
          <w:rStyle w:val="FootnoteReference"/>
        </w:rPr>
        <w:footnoteRef/>
      </w:r>
      <w:r w:rsidRPr="007247D3">
        <w:t xml:space="preserve"> CEDAW, Nota con o</w:t>
      </w:r>
      <w:r w:rsidR="00C13D7B" w:rsidRPr="007247D3">
        <w:t>rientaciones: CEDAW y COVID-19, abril 2020.</w:t>
      </w:r>
    </w:p>
  </w:footnote>
  <w:footnote w:id="9">
    <w:p w14:paraId="0A0CD22B" w14:textId="238B0891" w:rsidR="000510A9" w:rsidRPr="007247D3" w:rsidRDefault="000510A9" w:rsidP="004003AA">
      <w:pPr>
        <w:pStyle w:val="FootnoteText"/>
        <w:jc w:val="both"/>
        <w:rPr>
          <w:lang w:val="en-US"/>
        </w:rPr>
      </w:pPr>
      <w:r w:rsidRPr="007247D3">
        <w:rPr>
          <w:rStyle w:val="FootnoteReference"/>
        </w:rPr>
        <w:footnoteRef/>
      </w:r>
      <w:r w:rsidRPr="007247D3">
        <w:rPr>
          <w:lang w:val="en-US"/>
        </w:rPr>
        <w:t xml:space="preserve"> Subcommittee on Prevention of Torture, </w:t>
      </w:r>
      <w:hyperlink r:id="rId7" w:history="1">
        <w:r w:rsidRPr="007247D3">
          <w:rPr>
            <w:rStyle w:val="Hyperlink"/>
            <w:color w:val="auto"/>
            <w:lang w:val="en-US"/>
          </w:rPr>
          <w:t>Advice of the Subcommittee on Prevention of Torture to States Parties and National Preventive Mechanisms relating to the Coronavirus Pandemic</w:t>
        </w:r>
      </w:hyperlink>
      <w:r w:rsidRPr="007247D3">
        <w:rPr>
          <w:lang w:val="en-US"/>
        </w:rPr>
        <w:t xml:space="preserve">, </w:t>
      </w:r>
      <w:r w:rsidR="0034146B" w:rsidRPr="007247D3">
        <w:rPr>
          <w:lang w:val="en-US"/>
        </w:rPr>
        <w:t>25</w:t>
      </w:r>
      <w:r w:rsidRPr="007247D3">
        <w:rPr>
          <w:lang w:val="en-US"/>
        </w:rPr>
        <w:t xml:space="preserve"> March 2020</w:t>
      </w:r>
      <w:r w:rsidR="0034146B" w:rsidRPr="007247D3">
        <w:rPr>
          <w:lang w:val="en-US"/>
        </w:rPr>
        <w:t>.</w:t>
      </w:r>
    </w:p>
  </w:footnote>
  <w:footnote w:id="10">
    <w:p w14:paraId="28E76EF3" w14:textId="77777777" w:rsidR="000510A9" w:rsidRPr="000510A9" w:rsidRDefault="000510A9" w:rsidP="004003AA">
      <w:pPr>
        <w:pStyle w:val="FootnoteText"/>
        <w:jc w:val="both"/>
        <w:rPr>
          <w:lang w:val="en-US"/>
        </w:rPr>
      </w:pPr>
      <w:r w:rsidRPr="007247D3">
        <w:rPr>
          <w:rStyle w:val="FootnoteReference"/>
        </w:rPr>
        <w:footnoteRef/>
      </w:r>
      <w:r w:rsidRPr="007247D3">
        <w:rPr>
          <w:lang w:val="en-US"/>
        </w:rPr>
        <w:t xml:space="preserve"> </w:t>
      </w:r>
      <w:hyperlink r:id="rId8" w:history="1">
        <w:r w:rsidRPr="007247D3">
          <w:rPr>
            <w:rStyle w:val="Hyperlink"/>
            <w:color w:val="auto"/>
            <w:lang w:val="en-US"/>
          </w:rPr>
          <w:t>Joint Statement: Persons with Disabilities and COVID-19 by the Chair of the United Nations Committee on the Rights of Persons with Disabilities, on behalf of the Committee on the Rights of Persons with Disabilities and the Special Envoy of the United Nations Secretary-General on Disability and Accessibility</w:t>
        </w:r>
      </w:hyperlink>
      <w:r w:rsidR="00C13D7B">
        <w:rPr>
          <w:lang w:val="en-US"/>
        </w:rPr>
        <w:t>.</w:t>
      </w:r>
    </w:p>
  </w:footnote>
  <w:footnote w:id="11">
    <w:p w14:paraId="67EE5501" w14:textId="53265F98" w:rsidR="00A30740" w:rsidRPr="00A30740" w:rsidRDefault="00A30740" w:rsidP="00A30740">
      <w:pPr>
        <w:rPr>
          <w:sz w:val="20"/>
          <w:szCs w:val="20"/>
          <w:lang w:val="en-US"/>
        </w:rPr>
      </w:pPr>
      <w:r w:rsidRPr="00A30740">
        <w:rPr>
          <w:rStyle w:val="FootnoteReference"/>
        </w:rPr>
        <w:footnoteRef/>
      </w:r>
      <w:r w:rsidRPr="00A30740">
        <w:rPr>
          <w:lang w:val="en-US"/>
        </w:rPr>
        <w:t xml:space="preserve"> </w:t>
      </w:r>
      <w:r w:rsidRPr="00A30740">
        <w:rPr>
          <w:sz w:val="20"/>
          <w:szCs w:val="20"/>
          <w:lang w:val="en-US"/>
        </w:rPr>
        <w:t xml:space="preserve">Committee on the Protection of the Rights of All Migrant Workers and Members of their Families and Special Rapporteur on the human rights of migrants, </w:t>
      </w:r>
      <w:hyperlink r:id="rId9" w:history="1">
        <w:r w:rsidRPr="00A30740">
          <w:rPr>
            <w:rStyle w:val="Hyperlink"/>
            <w:color w:val="auto"/>
            <w:sz w:val="20"/>
            <w:szCs w:val="20"/>
            <w:lang w:val="en-US"/>
          </w:rPr>
          <w:t>Joint Guidance Note on the Impacts of the COVID-19 Pandemic on the Human Rights of Migrants</w:t>
        </w:r>
      </w:hyperlink>
      <w:r w:rsidRPr="00A30740">
        <w:rPr>
          <w:sz w:val="20"/>
          <w:szCs w:val="20"/>
          <w:lang w:val="en-US"/>
        </w:rPr>
        <w:t xml:space="preserve">, 26 May 2020. </w:t>
      </w:r>
    </w:p>
    <w:p w14:paraId="3129FD7C" w14:textId="3D3FE519" w:rsidR="00A30740" w:rsidRPr="00A30740" w:rsidRDefault="00A30740">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BB456" w14:textId="77777777" w:rsidR="00791105" w:rsidRDefault="00791105" w:rsidP="00607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DE8"/>
    <w:multiLevelType w:val="hybridMultilevel"/>
    <w:tmpl w:val="E7EA8A1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51509C"/>
    <w:multiLevelType w:val="hybridMultilevel"/>
    <w:tmpl w:val="937A5818"/>
    <w:lvl w:ilvl="0" w:tplc="EDD0F17C">
      <w:start w:val="1"/>
      <w:numFmt w:val="lowerLetter"/>
      <w:lvlText w:val="%1."/>
      <w:lvlJc w:val="left"/>
      <w:pPr>
        <w:ind w:left="1060" w:hanging="7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9424F27"/>
    <w:multiLevelType w:val="hybridMultilevel"/>
    <w:tmpl w:val="8A7AE04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E737CCB"/>
    <w:multiLevelType w:val="hybridMultilevel"/>
    <w:tmpl w:val="B008C102"/>
    <w:lvl w:ilvl="0" w:tplc="16E6EE1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ED00CB"/>
    <w:multiLevelType w:val="hybridMultilevel"/>
    <w:tmpl w:val="333E634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44A0430"/>
    <w:multiLevelType w:val="hybridMultilevel"/>
    <w:tmpl w:val="91E20594"/>
    <w:lvl w:ilvl="0" w:tplc="0C0A0001">
      <w:start w:val="1"/>
      <w:numFmt w:val="bullet"/>
      <w:lvlText w:val=""/>
      <w:lvlJc w:val="left"/>
      <w:pPr>
        <w:ind w:left="720" w:hanging="360"/>
      </w:pPr>
      <w:rPr>
        <w:rFonts w:ascii="Symbol" w:hAnsi="Symbol" w:hint="default"/>
      </w:rPr>
    </w:lvl>
    <w:lvl w:ilvl="1" w:tplc="7DE667E4">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E50931"/>
    <w:multiLevelType w:val="hybridMultilevel"/>
    <w:tmpl w:val="7FAA35E8"/>
    <w:lvl w:ilvl="0" w:tplc="16E6EE1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0626E6"/>
    <w:multiLevelType w:val="hybridMultilevel"/>
    <w:tmpl w:val="F7980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C2C75"/>
    <w:multiLevelType w:val="hybridMultilevel"/>
    <w:tmpl w:val="7EECC7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35C184F"/>
    <w:multiLevelType w:val="hybridMultilevel"/>
    <w:tmpl w:val="83E2055C"/>
    <w:lvl w:ilvl="0" w:tplc="16E6EE1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B6B1B24"/>
    <w:multiLevelType w:val="hybridMultilevel"/>
    <w:tmpl w:val="AB926BC4"/>
    <w:lvl w:ilvl="0" w:tplc="EDD0F17C">
      <w:start w:val="1"/>
      <w:numFmt w:val="lowerLetter"/>
      <w:lvlText w:val="%1."/>
      <w:lvlJc w:val="left"/>
      <w:pPr>
        <w:ind w:left="1060" w:hanging="7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9"/>
  </w:num>
  <w:num w:numId="5">
    <w:abstractNumId w:val="3"/>
  </w:num>
  <w:num w:numId="6">
    <w:abstractNumId w:val="2"/>
  </w:num>
  <w:num w:numId="7">
    <w:abstractNumId w:val="10"/>
  </w:num>
  <w:num w:numId="8">
    <w:abstractNumId w:val="1"/>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s-ES" w:vendorID="64" w:dllVersion="6" w:nlCheck="1" w:checkStyle="0"/>
  <w:activeWritingStyle w:appName="MSWord" w:lang="en-US" w:vendorID="64" w:dllVersion="6" w:nlCheck="1" w:checkStyle="1"/>
  <w:activeWritingStyle w:appName="MSWord" w:lang="es-US" w:vendorID="64" w:dllVersion="6" w:nlCheck="1" w:checkStyle="0"/>
  <w:activeWritingStyle w:appName="MSWord" w:lang="en-US" w:vendorID="64" w:dllVersion="4096" w:nlCheck="1" w:checkStyle="0"/>
  <w:activeWritingStyle w:appName="MSWord" w:lang="es-ES" w:vendorID="64" w:dllVersion="4096" w:nlCheck="1" w:checkStyle="0"/>
  <w:activeWritingStyle w:appName="MSWord" w:lang="en-US" w:vendorID="64" w:dllVersion="131078" w:nlCheck="1" w:checkStyle="1"/>
  <w:activeWritingStyle w:appName="MSWord" w:lang="es-ES" w:vendorID="64" w:dllVersion="131078" w:nlCheck="1" w:checkStyle="0"/>
  <w:activeWritingStyle w:appName="MSWord" w:lang="es-US" w:vendorID="64" w:dllVersion="131078" w:nlCheck="1" w:checkStyle="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BB7"/>
    <w:rsid w:val="00042DD1"/>
    <w:rsid w:val="0004689E"/>
    <w:rsid w:val="0004786A"/>
    <w:rsid w:val="000510A9"/>
    <w:rsid w:val="00052245"/>
    <w:rsid w:val="0005415E"/>
    <w:rsid w:val="000A69BC"/>
    <w:rsid w:val="000C710C"/>
    <w:rsid w:val="00102B6C"/>
    <w:rsid w:val="0010737B"/>
    <w:rsid w:val="00137514"/>
    <w:rsid w:val="00141146"/>
    <w:rsid w:val="001964FF"/>
    <w:rsid w:val="001E7D96"/>
    <w:rsid w:val="002353C4"/>
    <w:rsid w:val="0026182C"/>
    <w:rsid w:val="0029305F"/>
    <w:rsid w:val="002C4D3A"/>
    <w:rsid w:val="0033503F"/>
    <w:rsid w:val="00335B31"/>
    <w:rsid w:val="0034146B"/>
    <w:rsid w:val="00355887"/>
    <w:rsid w:val="00360BAD"/>
    <w:rsid w:val="0037523F"/>
    <w:rsid w:val="003B2F8F"/>
    <w:rsid w:val="003C2608"/>
    <w:rsid w:val="003C3108"/>
    <w:rsid w:val="003F1EC5"/>
    <w:rsid w:val="003F3112"/>
    <w:rsid w:val="004003AA"/>
    <w:rsid w:val="004004FE"/>
    <w:rsid w:val="0040152B"/>
    <w:rsid w:val="00414C80"/>
    <w:rsid w:val="00442B72"/>
    <w:rsid w:val="0044377E"/>
    <w:rsid w:val="00460C85"/>
    <w:rsid w:val="004D5F23"/>
    <w:rsid w:val="004E4E16"/>
    <w:rsid w:val="004E6177"/>
    <w:rsid w:val="004F0288"/>
    <w:rsid w:val="004F604D"/>
    <w:rsid w:val="005147C9"/>
    <w:rsid w:val="0054213E"/>
    <w:rsid w:val="00586112"/>
    <w:rsid w:val="005A1359"/>
    <w:rsid w:val="005D0B28"/>
    <w:rsid w:val="005E1889"/>
    <w:rsid w:val="005E4B1D"/>
    <w:rsid w:val="005F54E3"/>
    <w:rsid w:val="00607D18"/>
    <w:rsid w:val="00607EA6"/>
    <w:rsid w:val="00626D1C"/>
    <w:rsid w:val="00651292"/>
    <w:rsid w:val="006915A3"/>
    <w:rsid w:val="0069511D"/>
    <w:rsid w:val="006B6C86"/>
    <w:rsid w:val="006D0519"/>
    <w:rsid w:val="0070001B"/>
    <w:rsid w:val="00710B2C"/>
    <w:rsid w:val="00720FD8"/>
    <w:rsid w:val="00723832"/>
    <w:rsid w:val="007247D3"/>
    <w:rsid w:val="00782A34"/>
    <w:rsid w:val="00791105"/>
    <w:rsid w:val="0079604C"/>
    <w:rsid w:val="007B7443"/>
    <w:rsid w:val="007E1324"/>
    <w:rsid w:val="007F415D"/>
    <w:rsid w:val="00815DDF"/>
    <w:rsid w:val="0082210E"/>
    <w:rsid w:val="00830DE6"/>
    <w:rsid w:val="008417AF"/>
    <w:rsid w:val="00881B35"/>
    <w:rsid w:val="0088761D"/>
    <w:rsid w:val="00893DAE"/>
    <w:rsid w:val="008E6D9B"/>
    <w:rsid w:val="009121D9"/>
    <w:rsid w:val="00934C89"/>
    <w:rsid w:val="009375DF"/>
    <w:rsid w:val="00982976"/>
    <w:rsid w:val="009858D3"/>
    <w:rsid w:val="00A072D0"/>
    <w:rsid w:val="00A30740"/>
    <w:rsid w:val="00A41538"/>
    <w:rsid w:val="00A558B8"/>
    <w:rsid w:val="00A64EAF"/>
    <w:rsid w:val="00A6608C"/>
    <w:rsid w:val="00AB00FF"/>
    <w:rsid w:val="00AC797D"/>
    <w:rsid w:val="00B05068"/>
    <w:rsid w:val="00B14E81"/>
    <w:rsid w:val="00B17A3E"/>
    <w:rsid w:val="00B37A90"/>
    <w:rsid w:val="00B750CB"/>
    <w:rsid w:val="00B75B9D"/>
    <w:rsid w:val="00B91FD3"/>
    <w:rsid w:val="00BB48B2"/>
    <w:rsid w:val="00BC29A0"/>
    <w:rsid w:val="00BD7C54"/>
    <w:rsid w:val="00C01531"/>
    <w:rsid w:val="00C01A86"/>
    <w:rsid w:val="00C13D7B"/>
    <w:rsid w:val="00C36035"/>
    <w:rsid w:val="00C41B27"/>
    <w:rsid w:val="00C53BB7"/>
    <w:rsid w:val="00C553E9"/>
    <w:rsid w:val="00C613B3"/>
    <w:rsid w:val="00CD04CD"/>
    <w:rsid w:val="00D014EC"/>
    <w:rsid w:val="00D04DF3"/>
    <w:rsid w:val="00D505C7"/>
    <w:rsid w:val="00D54028"/>
    <w:rsid w:val="00D54E9E"/>
    <w:rsid w:val="00D80AB2"/>
    <w:rsid w:val="00D83028"/>
    <w:rsid w:val="00DD6BDE"/>
    <w:rsid w:val="00DE23E5"/>
    <w:rsid w:val="00DE4B0A"/>
    <w:rsid w:val="00DE7997"/>
    <w:rsid w:val="00DF2172"/>
    <w:rsid w:val="00E016FA"/>
    <w:rsid w:val="00E0601E"/>
    <w:rsid w:val="00E16494"/>
    <w:rsid w:val="00E17162"/>
    <w:rsid w:val="00E6162A"/>
    <w:rsid w:val="00E716CF"/>
    <w:rsid w:val="00E74BB7"/>
    <w:rsid w:val="00E91C7F"/>
    <w:rsid w:val="00EB2A2A"/>
    <w:rsid w:val="00EC4A27"/>
    <w:rsid w:val="00ED0748"/>
    <w:rsid w:val="00F262CD"/>
    <w:rsid w:val="00F264A9"/>
    <w:rsid w:val="00F30230"/>
    <w:rsid w:val="00F56DB8"/>
    <w:rsid w:val="00F631F3"/>
    <w:rsid w:val="00F64104"/>
    <w:rsid w:val="00F9131F"/>
    <w:rsid w:val="00FC3A06"/>
    <w:rsid w:val="00FD085E"/>
    <w:rsid w:val="00FD756F"/>
    <w:rsid w:val="00FE59C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804EAF"/>
  <w15:docId w15:val="{C9C35A08-74B7-4E73-B18F-DC3D8131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64EAF"/>
    <w:pPr>
      <w:spacing w:after="0" w:line="240" w:lineRule="auto"/>
    </w:pPr>
    <w:rPr>
      <w:sz w:val="20"/>
      <w:szCs w:val="20"/>
    </w:rPr>
  </w:style>
  <w:style w:type="character" w:customStyle="1" w:styleId="FootnoteTextChar">
    <w:name w:val="Footnote Text Char"/>
    <w:basedOn w:val="DefaultParagraphFont"/>
    <w:link w:val="FootnoteText"/>
    <w:uiPriority w:val="99"/>
    <w:rsid w:val="00A64EAF"/>
    <w:rPr>
      <w:sz w:val="20"/>
      <w:szCs w:val="20"/>
    </w:rPr>
  </w:style>
  <w:style w:type="character" w:styleId="FootnoteReference">
    <w:name w:val="footnote reference"/>
    <w:basedOn w:val="DefaultParagraphFont"/>
    <w:uiPriority w:val="99"/>
    <w:semiHidden/>
    <w:unhideWhenUsed/>
    <w:rsid w:val="00A64EAF"/>
    <w:rPr>
      <w:vertAlign w:val="superscript"/>
    </w:rPr>
  </w:style>
  <w:style w:type="character" w:styleId="Hyperlink">
    <w:name w:val="Hyperlink"/>
    <w:basedOn w:val="DefaultParagraphFont"/>
    <w:uiPriority w:val="99"/>
    <w:unhideWhenUsed/>
    <w:rsid w:val="00A64EAF"/>
    <w:rPr>
      <w:color w:val="0563C1" w:themeColor="hyperlink"/>
      <w:u w:val="single"/>
    </w:rPr>
  </w:style>
  <w:style w:type="paragraph" w:styleId="ListParagraph">
    <w:name w:val="List Paragraph"/>
    <w:basedOn w:val="Normal"/>
    <w:uiPriority w:val="34"/>
    <w:qFormat/>
    <w:rsid w:val="00C13D7B"/>
    <w:pPr>
      <w:ind w:left="720"/>
      <w:contextualSpacing/>
    </w:pPr>
  </w:style>
  <w:style w:type="paragraph" w:styleId="BalloonText">
    <w:name w:val="Balloon Text"/>
    <w:basedOn w:val="Normal"/>
    <w:link w:val="BalloonTextChar"/>
    <w:uiPriority w:val="99"/>
    <w:semiHidden/>
    <w:unhideWhenUsed/>
    <w:rsid w:val="00FC3A0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3A0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C2608"/>
    <w:rPr>
      <w:sz w:val="16"/>
      <w:szCs w:val="16"/>
    </w:rPr>
  </w:style>
  <w:style w:type="paragraph" w:styleId="CommentText">
    <w:name w:val="annotation text"/>
    <w:basedOn w:val="Normal"/>
    <w:link w:val="CommentTextChar"/>
    <w:uiPriority w:val="99"/>
    <w:semiHidden/>
    <w:unhideWhenUsed/>
    <w:rsid w:val="003C2608"/>
    <w:pPr>
      <w:spacing w:line="240" w:lineRule="auto"/>
    </w:pPr>
    <w:rPr>
      <w:sz w:val="20"/>
      <w:szCs w:val="20"/>
    </w:rPr>
  </w:style>
  <w:style w:type="character" w:customStyle="1" w:styleId="CommentTextChar">
    <w:name w:val="Comment Text Char"/>
    <w:basedOn w:val="DefaultParagraphFont"/>
    <w:link w:val="CommentText"/>
    <w:uiPriority w:val="99"/>
    <w:semiHidden/>
    <w:rsid w:val="003C2608"/>
    <w:rPr>
      <w:sz w:val="20"/>
      <w:szCs w:val="20"/>
    </w:rPr>
  </w:style>
  <w:style w:type="paragraph" w:styleId="CommentSubject">
    <w:name w:val="annotation subject"/>
    <w:basedOn w:val="CommentText"/>
    <w:next w:val="CommentText"/>
    <w:link w:val="CommentSubjectChar"/>
    <w:uiPriority w:val="99"/>
    <w:semiHidden/>
    <w:unhideWhenUsed/>
    <w:rsid w:val="003C2608"/>
    <w:rPr>
      <w:b/>
      <w:bCs/>
    </w:rPr>
  </w:style>
  <w:style w:type="character" w:customStyle="1" w:styleId="CommentSubjectChar">
    <w:name w:val="Comment Subject Char"/>
    <w:basedOn w:val="CommentTextChar"/>
    <w:link w:val="CommentSubject"/>
    <w:uiPriority w:val="99"/>
    <w:semiHidden/>
    <w:rsid w:val="003C2608"/>
    <w:rPr>
      <w:b/>
      <w:bCs/>
      <w:sz w:val="20"/>
      <w:szCs w:val="20"/>
    </w:rPr>
  </w:style>
  <w:style w:type="character" w:styleId="FollowedHyperlink">
    <w:name w:val="FollowedHyperlink"/>
    <w:basedOn w:val="DefaultParagraphFont"/>
    <w:uiPriority w:val="99"/>
    <w:semiHidden/>
    <w:unhideWhenUsed/>
    <w:rsid w:val="00C41B27"/>
    <w:rPr>
      <w:color w:val="954F72" w:themeColor="followedHyperlink"/>
      <w:u w:val="single"/>
    </w:rPr>
  </w:style>
  <w:style w:type="character" w:customStyle="1" w:styleId="Mencinsinresolver1">
    <w:name w:val="Mención sin resolver1"/>
    <w:basedOn w:val="DefaultParagraphFont"/>
    <w:uiPriority w:val="99"/>
    <w:semiHidden/>
    <w:unhideWhenUsed/>
    <w:rsid w:val="00BC29A0"/>
    <w:rPr>
      <w:color w:val="605E5C"/>
      <w:shd w:val="clear" w:color="auto" w:fill="E1DFDD"/>
    </w:rPr>
  </w:style>
  <w:style w:type="paragraph" w:styleId="Footer">
    <w:name w:val="footer"/>
    <w:basedOn w:val="Normal"/>
    <w:link w:val="FooterChar"/>
    <w:uiPriority w:val="99"/>
    <w:unhideWhenUsed/>
    <w:rsid w:val="00D80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AB2"/>
  </w:style>
  <w:style w:type="character" w:styleId="PageNumber">
    <w:name w:val="page number"/>
    <w:basedOn w:val="DefaultParagraphFont"/>
    <w:uiPriority w:val="99"/>
    <w:semiHidden/>
    <w:unhideWhenUsed/>
    <w:rsid w:val="00D80AB2"/>
  </w:style>
  <w:style w:type="character" w:customStyle="1" w:styleId="Mencinsinresolver2">
    <w:name w:val="Mención sin resolver2"/>
    <w:basedOn w:val="DefaultParagraphFont"/>
    <w:uiPriority w:val="99"/>
    <w:semiHidden/>
    <w:unhideWhenUsed/>
    <w:rsid w:val="00A30740"/>
    <w:rPr>
      <w:color w:val="605E5C"/>
      <w:shd w:val="clear" w:color="auto" w:fill="E1DFDD"/>
    </w:rPr>
  </w:style>
  <w:style w:type="paragraph" w:styleId="Header">
    <w:name w:val="header"/>
    <w:basedOn w:val="Normal"/>
    <w:link w:val="HeaderChar"/>
    <w:uiPriority w:val="99"/>
    <w:unhideWhenUsed/>
    <w:rsid w:val="00791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105"/>
  </w:style>
  <w:style w:type="character" w:customStyle="1" w:styleId="UnresolvedMention">
    <w:name w:val="Unresolved Mention"/>
    <w:basedOn w:val="DefaultParagraphFont"/>
    <w:uiPriority w:val="99"/>
    <w:semiHidden/>
    <w:unhideWhenUsed/>
    <w:rsid w:val="00D50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18582">
      <w:bodyDiv w:val="1"/>
      <w:marLeft w:val="0"/>
      <w:marRight w:val="0"/>
      <w:marTop w:val="0"/>
      <w:marBottom w:val="0"/>
      <w:divBdr>
        <w:top w:val="none" w:sz="0" w:space="0" w:color="auto"/>
        <w:left w:val="none" w:sz="0" w:space="0" w:color="auto"/>
        <w:bottom w:val="none" w:sz="0" w:space="0" w:color="auto"/>
        <w:right w:val="none" w:sz="0" w:space="0" w:color="auto"/>
      </w:divBdr>
    </w:div>
    <w:div w:id="138231949">
      <w:bodyDiv w:val="1"/>
      <w:marLeft w:val="0"/>
      <w:marRight w:val="0"/>
      <w:marTop w:val="0"/>
      <w:marBottom w:val="0"/>
      <w:divBdr>
        <w:top w:val="none" w:sz="0" w:space="0" w:color="auto"/>
        <w:left w:val="none" w:sz="0" w:space="0" w:color="auto"/>
        <w:bottom w:val="none" w:sz="0" w:space="0" w:color="auto"/>
        <w:right w:val="none" w:sz="0" w:space="0" w:color="auto"/>
      </w:divBdr>
    </w:div>
    <w:div w:id="336616971">
      <w:bodyDiv w:val="1"/>
      <w:marLeft w:val="0"/>
      <w:marRight w:val="0"/>
      <w:marTop w:val="0"/>
      <w:marBottom w:val="0"/>
      <w:divBdr>
        <w:top w:val="none" w:sz="0" w:space="0" w:color="auto"/>
        <w:left w:val="none" w:sz="0" w:space="0" w:color="auto"/>
        <w:bottom w:val="none" w:sz="0" w:space="0" w:color="auto"/>
        <w:right w:val="none" w:sz="0" w:space="0" w:color="auto"/>
      </w:divBdr>
    </w:div>
    <w:div w:id="737702480">
      <w:bodyDiv w:val="1"/>
      <w:marLeft w:val="0"/>
      <w:marRight w:val="0"/>
      <w:marTop w:val="0"/>
      <w:marBottom w:val="0"/>
      <w:divBdr>
        <w:top w:val="none" w:sz="0" w:space="0" w:color="auto"/>
        <w:left w:val="none" w:sz="0" w:space="0" w:color="auto"/>
        <w:bottom w:val="none" w:sz="0" w:space="0" w:color="auto"/>
        <w:right w:val="none" w:sz="0" w:space="0" w:color="auto"/>
      </w:divBdr>
    </w:div>
    <w:div w:id="756710693">
      <w:bodyDiv w:val="1"/>
      <w:marLeft w:val="0"/>
      <w:marRight w:val="0"/>
      <w:marTop w:val="0"/>
      <w:marBottom w:val="0"/>
      <w:divBdr>
        <w:top w:val="none" w:sz="0" w:space="0" w:color="auto"/>
        <w:left w:val="none" w:sz="0" w:space="0" w:color="auto"/>
        <w:bottom w:val="none" w:sz="0" w:space="0" w:color="auto"/>
        <w:right w:val="none" w:sz="0" w:space="0" w:color="auto"/>
      </w:divBdr>
    </w:div>
    <w:div w:id="1435396366">
      <w:bodyDiv w:val="1"/>
      <w:marLeft w:val="0"/>
      <w:marRight w:val="0"/>
      <w:marTop w:val="0"/>
      <w:marBottom w:val="0"/>
      <w:divBdr>
        <w:top w:val="none" w:sz="0" w:space="0" w:color="auto"/>
        <w:left w:val="none" w:sz="0" w:space="0" w:color="auto"/>
        <w:bottom w:val="none" w:sz="0" w:space="0" w:color="auto"/>
        <w:right w:val="none" w:sz="0" w:space="0" w:color="auto"/>
      </w:divBdr>
    </w:div>
    <w:div w:id="1569339224">
      <w:bodyDiv w:val="1"/>
      <w:marLeft w:val="0"/>
      <w:marRight w:val="0"/>
      <w:marTop w:val="0"/>
      <w:marBottom w:val="0"/>
      <w:divBdr>
        <w:top w:val="none" w:sz="0" w:space="0" w:color="auto"/>
        <w:left w:val="none" w:sz="0" w:space="0" w:color="auto"/>
        <w:bottom w:val="none" w:sz="0" w:space="0" w:color="auto"/>
        <w:right w:val="none" w:sz="0" w:space="0" w:color="auto"/>
      </w:divBdr>
    </w:div>
    <w:div w:id="1610501095">
      <w:bodyDiv w:val="1"/>
      <w:marLeft w:val="0"/>
      <w:marRight w:val="0"/>
      <w:marTop w:val="0"/>
      <w:marBottom w:val="0"/>
      <w:divBdr>
        <w:top w:val="none" w:sz="0" w:space="0" w:color="auto"/>
        <w:left w:val="none" w:sz="0" w:space="0" w:color="auto"/>
        <w:bottom w:val="none" w:sz="0" w:space="0" w:color="auto"/>
        <w:right w:val="none" w:sz="0" w:space="0" w:color="auto"/>
      </w:divBdr>
    </w:div>
    <w:div w:id="1900897299">
      <w:bodyDiv w:val="1"/>
      <w:marLeft w:val="0"/>
      <w:marRight w:val="0"/>
      <w:marTop w:val="0"/>
      <w:marBottom w:val="0"/>
      <w:divBdr>
        <w:top w:val="none" w:sz="0" w:space="0" w:color="auto"/>
        <w:left w:val="none" w:sz="0" w:space="0" w:color="auto"/>
        <w:bottom w:val="none" w:sz="0" w:space="0" w:color="auto"/>
        <w:right w:val="none" w:sz="0" w:space="0" w:color="auto"/>
      </w:divBdr>
    </w:div>
    <w:div w:id="204787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8" Type="http://schemas.openxmlformats.org/officeDocument/2006/relationships/hyperlink" Target="https://www.ohchr.org/EN/NewsEvents/Pages/DisplayNews.aspx?NewsID=25765&amp;LangID=E" TargetMode="External"/><Relationship Id="rId3" Type="http://schemas.openxmlformats.org/officeDocument/2006/relationships/hyperlink" Target="https://www.ilo.org/wcmsp5/groups/public/---dgreports/---dcomm/documents/briefingnote/wcms_740981.pdf" TargetMode="External"/><Relationship Id="rId7" Type="http://schemas.openxmlformats.org/officeDocument/2006/relationships/hyperlink" Target="https://www.ohchr.org/Documents/HRBodies/OPCAT/AdviceStatePartiesCoronavirusPandemic2020.pdf" TargetMode="External"/><Relationship Id="rId2" Type="http://schemas.openxmlformats.org/officeDocument/2006/relationships/hyperlink" Target="https://www.ilo.org/wcmsp5/groups/public/---ed_protect/---protrav/---travail/documents/briefingnote/wcms_743623.pdf" TargetMode="External"/><Relationship Id="rId1" Type="http://schemas.openxmlformats.org/officeDocument/2006/relationships/hyperlink" Target="https://coronavirus.jhu.edu/map.html" TargetMode="External"/><Relationship Id="rId6" Type="http://schemas.openxmlformats.org/officeDocument/2006/relationships/hyperlink" Target="https://undocs.org/E/C.12/2020/1" TargetMode="External"/><Relationship Id="rId5" Type="http://schemas.openxmlformats.org/officeDocument/2006/relationships/hyperlink" Target="https://blogs.worldbank.org/opendata/impact-covid-19-coronavirus-global-poverty-why-sub-saharan-africa-might-be-region-hardest" TargetMode="External"/><Relationship Id="rId4" Type="http://schemas.openxmlformats.org/officeDocument/2006/relationships/hyperlink" Target="https://www.ilo.org/wcmsp5/groups/public/@dgreports/@dcomm/documents/briefingnote/wcms_743146.pdf" TargetMode="External"/><Relationship Id="rId9" Type="http://schemas.openxmlformats.org/officeDocument/2006/relationships/hyperlink" Target="https://www.ohchr.org/Documents/Issues/Migration/CMWSPMJointGuidanceNoteCOVID-19Migrant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2.xml><?xml version="1.0" encoding="utf-8"?>
<ct:contentTypeSchema xmlns:ct="http://schemas.microsoft.com/office/2006/metadata/contentType" xmlns:ma="http://schemas.microsoft.com/office/2006/metadata/properties/metaAttributes" ct:_="" ma:_="" ma:contentTypeName="Document" ma:contentTypeID="0x0101008822B9E06671B54FA89F14538B9B0FEA" ma:contentTypeVersion="1" ma:contentTypeDescription="Create a new document." ma:contentTypeScope="" ma:versionID="362711686602768b23db736653e4ac1a">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32530E4C-63F4-489B-B839-C0ED511ADF13}">
  <ds:schemaRefs>
    <ds:schemaRef ds:uri="http://schemas.openxmlformats.org/officeDocument/2006/bibliography"/>
  </ds:schemaRefs>
</ds:datastoreItem>
</file>

<file path=customXml/itemProps2.xml><?xml version="1.0" encoding="utf-8"?>
<ds:datastoreItem xmlns:ds="http://schemas.openxmlformats.org/officeDocument/2006/customXml" ds:itemID="{38DF5391-D779-4DF6-B177-4B3CC548DB24}"/>
</file>

<file path=customXml/itemProps3.xml><?xml version="1.0" encoding="utf-8"?>
<ds:datastoreItem xmlns:ds="http://schemas.openxmlformats.org/officeDocument/2006/customXml" ds:itemID="{75CDEECC-13B6-4330-897A-8235C5DF0418}"/>
</file>

<file path=customXml/itemProps4.xml><?xml version="1.0" encoding="utf-8"?>
<ds:datastoreItem xmlns:ds="http://schemas.openxmlformats.org/officeDocument/2006/customXml" ds:itemID="{27EDA246-C310-473B-A3AD-87D55F5E0765}"/>
</file>

<file path=docProps/app.xml><?xml version="1.0" encoding="utf-8"?>
<Properties xmlns="http://schemas.openxmlformats.org/officeDocument/2006/extended-properties" xmlns:vt="http://schemas.openxmlformats.org/officeDocument/2006/docPropsVTypes">
  <Template>Normal.dotm</Template>
  <TotalTime>6</TotalTime>
  <Pages>3</Pages>
  <Words>1182</Words>
  <Characters>6738</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company</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KOUNTOURI TAPIERO Elena</cp:lastModifiedBy>
  <cp:revision>2</cp:revision>
  <dcterms:created xsi:type="dcterms:W3CDTF">2020-07-30T12:09:00Z</dcterms:created>
  <dcterms:modified xsi:type="dcterms:W3CDTF">2020-07-30T15:51:00Z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0x0101008822B9E06671B54FA89F14538B9B0FEA</vt:lpwstr>
  </property>
</Properties>
</file>