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ADB" w:rsidRPr="00942BC5" w:rsidRDefault="00942BC5" w:rsidP="00942BC5">
      <w:pPr>
        <w:spacing w:after="200"/>
        <w:jc w:val="center"/>
        <w:rPr>
          <w:color w:val="000000" w:themeColor="text1"/>
          <w:sz w:val="32"/>
          <w:szCs w:val="32"/>
        </w:rPr>
      </w:pPr>
      <w:r w:rsidRPr="00942BC5">
        <w:rPr>
          <w:b/>
          <w:bCs/>
          <w:color w:val="000000" w:themeColor="text1"/>
          <w:sz w:val="32"/>
          <w:szCs w:val="32"/>
        </w:rPr>
        <w:t>DESIGN, CONFIGURE, ANALYZE AND EVALUATE A MULTI-BRANCH ENTERPRISE NETWORK USING IP ADDRESSING, ROUTING, PROTOCOLS AND NETWORK TOPOLOGIES FOR RELIABLE, SCALABLE, AND EFFICIENT INTER-BRANCH COMMUNICATION</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1. Problem Statement and Problem Formulation</w:t>
      </w:r>
    </w:p>
    <w:p w:rsidR="00426ADB" w:rsidRDefault="008B4154" w:rsidP="008B4154">
      <w:pPr>
        <w:spacing w:after="160" w:line="360" w:lineRule="auto"/>
        <w:jc w:val="both"/>
      </w:pPr>
      <w:proofErr w:type="spellStart"/>
      <w:r>
        <w:rPr>
          <w:sz w:val="24"/>
          <w:szCs w:val="24"/>
        </w:rPr>
        <w:t>MedCore</w:t>
      </w:r>
      <w:proofErr w:type="spellEnd"/>
      <w:r>
        <w:rPr>
          <w:sz w:val="24"/>
          <w:szCs w:val="24"/>
        </w:rPr>
        <w:t xml:space="preserve"> Multi-Specialty Hospital requires a resilient, high-performance communication network to support patient monitoring, medical-records access, laboratory and pharmacy operations, and emergency communication across a multi-floor building. Our team's task, as the hospital's network design group, is to formulate this requirement as a concrete engineering problem: build a network of at least four interconnected functional zones and no fewer than 40 end devices; design and compare four candidate topologies — star, mesh, bus and hybrid — using appropriate switches, routers, transmission media and cabling standards; implement the most suitable architecture in a network simulator; generate realistic TCP, UDP, HTTP, DNS, FTP and ICMP traffic under three operating conditions (normal operation, peak patient-monitoring load, and network disruption/congestion); and measure at least five performance indicators to justify a final, evidence-based architecture recommendation. The central formulation question is: which topology and protocol configuration keeps life-critical patient-monitoring and emergency traffic within safe latency and loss bounds even when the network is under peak load or partially disrupted, while remaining scalable and cost-effective for routine hospital traffic such as records access and lab/pharmacy data?</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2. Objective and Expected Outcomes</w:t>
      </w:r>
    </w:p>
    <w:p w:rsidR="00426ADB" w:rsidRDefault="008B4154" w:rsidP="008B4154">
      <w:pPr>
        <w:pStyle w:val="ListParagraph"/>
        <w:numPr>
          <w:ilvl w:val="0"/>
          <w:numId w:val="2"/>
        </w:numPr>
        <w:spacing w:after="100" w:line="360" w:lineRule="auto"/>
      </w:pPr>
      <w:r>
        <w:rPr>
          <w:sz w:val="24"/>
          <w:szCs w:val="24"/>
        </w:rPr>
        <w:t>Identify the traffic patterns, reliability requirements and device/media needs of a four-zone, 40+ device hospital network spanning patient monitoring, records, lab/pharmacy and emergency communication.</w:t>
      </w:r>
    </w:p>
    <w:p w:rsidR="00426ADB" w:rsidRDefault="008B4154" w:rsidP="008B4154">
      <w:pPr>
        <w:pStyle w:val="ListParagraph"/>
        <w:numPr>
          <w:ilvl w:val="0"/>
          <w:numId w:val="2"/>
        </w:numPr>
        <w:spacing w:after="100" w:line="360" w:lineRule="auto"/>
      </w:pPr>
      <w:r>
        <w:rPr>
          <w:sz w:val="24"/>
          <w:szCs w:val="24"/>
        </w:rPr>
        <w:t xml:space="preserve">Design and technically justify four candidate topologies (star, mesh, bus, </w:t>
      </w:r>
      <w:proofErr w:type="gramStart"/>
      <w:r>
        <w:rPr>
          <w:sz w:val="24"/>
          <w:szCs w:val="24"/>
        </w:rPr>
        <w:t>hybrid</w:t>
      </w:r>
      <w:proofErr w:type="gramEnd"/>
      <w:r>
        <w:rPr>
          <w:sz w:val="24"/>
          <w:szCs w:val="24"/>
        </w:rPr>
        <w:t>) with appropriate networking devices, transmission media and cabling standards.</w:t>
      </w:r>
    </w:p>
    <w:p w:rsidR="00426ADB" w:rsidRDefault="008B4154" w:rsidP="008B4154">
      <w:pPr>
        <w:pStyle w:val="ListParagraph"/>
        <w:numPr>
          <w:ilvl w:val="0"/>
          <w:numId w:val="2"/>
        </w:numPr>
        <w:spacing w:after="100" w:line="360" w:lineRule="auto"/>
      </w:pPr>
      <w:r>
        <w:rPr>
          <w:sz w:val="24"/>
          <w:szCs w:val="24"/>
        </w:rPr>
        <w:t>Implement the selected architecture in a network simulation platform with a complete, addressed, and VLAN-segmented design.</w:t>
      </w:r>
    </w:p>
    <w:p w:rsidR="00426ADB" w:rsidRDefault="008B4154" w:rsidP="008B4154">
      <w:pPr>
        <w:pStyle w:val="ListParagraph"/>
        <w:numPr>
          <w:ilvl w:val="0"/>
          <w:numId w:val="2"/>
        </w:numPr>
        <w:spacing w:after="100" w:line="360" w:lineRule="auto"/>
      </w:pPr>
      <w:r>
        <w:rPr>
          <w:sz w:val="24"/>
          <w:szCs w:val="24"/>
        </w:rPr>
        <w:t xml:space="preserve">Generate and capture TCP, UDP, HTTP, </w:t>
      </w:r>
      <w:proofErr w:type="gramStart"/>
      <w:r>
        <w:rPr>
          <w:sz w:val="24"/>
          <w:szCs w:val="24"/>
        </w:rPr>
        <w:t>DNS</w:t>
      </w:r>
      <w:proofErr w:type="gramEnd"/>
      <w:r>
        <w:rPr>
          <w:sz w:val="24"/>
          <w:szCs w:val="24"/>
        </w:rPr>
        <w:t>, FTP and ICMP traffic under three controlled experimental scenarios, repeating trials for reliability.</w:t>
      </w:r>
    </w:p>
    <w:p w:rsidR="00426ADB" w:rsidRDefault="008B4154" w:rsidP="008B4154">
      <w:pPr>
        <w:pStyle w:val="ListParagraph"/>
        <w:numPr>
          <w:ilvl w:val="0"/>
          <w:numId w:val="2"/>
        </w:numPr>
        <w:spacing w:after="100" w:line="360" w:lineRule="auto"/>
      </w:pPr>
      <w:r>
        <w:rPr>
          <w:sz w:val="24"/>
          <w:szCs w:val="24"/>
        </w:rPr>
        <w:lastRenderedPageBreak/>
        <w:t>Measure and compare at least five performance indicators — response time, throughput, packet delivery ratio, packet loss, jitter and end-to-end delay — across protocols and scenarios.</w:t>
      </w:r>
    </w:p>
    <w:p w:rsidR="00426ADB" w:rsidRDefault="008B4154" w:rsidP="008B4154">
      <w:pPr>
        <w:pStyle w:val="ListParagraph"/>
        <w:numPr>
          <w:ilvl w:val="0"/>
          <w:numId w:val="2"/>
        </w:numPr>
        <w:spacing w:after="100" w:line="360" w:lineRule="auto"/>
      </w:pPr>
      <w:r>
        <w:rPr>
          <w:sz w:val="24"/>
          <w:szCs w:val="24"/>
        </w:rPr>
        <w:t>Interpret the results to identify bottlenecks and congestion points, and recommend the most suitable topology/protocol configuration with engineering justification.</w:t>
      </w:r>
    </w:p>
    <w:p w:rsidR="00426ADB" w:rsidRDefault="008B4154" w:rsidP="008B4154">
      <w:pPr>
        <w:spacing w:before="120" w:after="160" w:line="360" w:lineRule="auto"/>
        <w:jc w:val="both"/>
      </w:pPr>
      <w:r>
        <w:rPr>
          <w:sz w:val="24"/>
          <w:szCs w:val="24"/>
        </w:rPr>
        <w:t xml:space="preserve">Expected outcome: a validated hybrid network design, backed by measured simulation </w:t>
      </w:r>
      <w:proofErr w:type="gramStart"/>
      <w:r>
        <w:rPr>
          <w:sz w:val="24"/>
          <w:szCs w:val="24"/>
        </w:rPr>
        <w:t>evidence, that</w:t>
      </w:r>
      <w:proofErr w:type="gramEnd"/>
      <w:r>
        <w:rPr>
          <w:sz w:val="24"/>
          <w:szCs w:val="24"/>
        </w:rPr>
        <w:t xml:space="preserve"> keeps patient-monitoring (UDP) and emergency traffic within safe delay/jitter bounds under peak and disrupted conditions, together with a complete, reproducible experiment record.</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3. Requirements, Constraints and Assumptions</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3.1 Functional Requirements</w:t>
      </w:r>
    </w:p>
    <w:p w:rsidR="00426ADB" w:rsidRDefault="008B4154" w:rsidP="008B4154">
      <w:pPr>
        <w:pStyle w:val="ListParagraph"/>
        <w:numPr>
          <w:ilvl w:val="0"/>
          <w:numId w:val="2"/>
        </w:numPr>
        <w:spacing w:after="100" w:line="360" w:lineRule="auto"/>
      </w:pPr>
      <w:r>
        <w:rPr>
          <w:sz w:val="24"/>
          <w:szCs w:val="24"/>
        </w:rPr>
        <w:t>Minimum four interconnected network zones, minimum 40 end devices (computers, monitoring systems, servers and other connected healthcare devices).</w:t>
      </w:r>
    </w:p>
    <w:p w:rsidR="00426ADB" w:rsidRDefault="008B4154" w:rsidP="008B4154">
      <w:pPr>
        <w:pStyle w:val="ListParagraph"/>
        <w:numPr>
          <w:ilvl w:val="0"/>
          <w:numId w:val="2"/>
        </w:numPr>
        <w:spacing w:after="100" w:line="360" w:lineRule="auto"/>
      </w:pPr>
      <w:r>
        <w:rPr>
          <w:sz w:val="24"/>
          <w:szCs w:val="24"/>
        </w:rPr>
        <w:t>Support for TCP, UDP, HTTP, DNS, FTP and ICMP traffic representative of real hospital applications.</w:t>
      </w:r>
    </w:p>
    <w:p w:rsidR="00426ADB" w:rsidRDefault="008B4154" w:rsidP="008B4154">
      <w:pPr>
        <w:pStyle w:val="ListParagraph"/>
        <w:numPr>
          <w:ilvl w:val="0"/>
          <w:numId w:val="2"/>
        </w:numPr>
        <w:spacing w:after="100" w:line="360" w:lineRule="auto"/>
      </w:pPr>
      <w:r>
        <w:rPr>
          <w:sz w:val="24"/>
          <w:szCs w:val="24"/>
        </w:rPr>
        <w:t>Redundant backbone paths so that a single core-link failure does not isolate any zone (informs the mesh/hybrid design).</w:t>
      </w:r>
    </w:p>
    <w:p w:rsidR="00426ADB" w:rsidRDefault="008B4154" w:rsidP="008B4154">
      <w:pPr>
        <w:pStyle w:val="ListParagraph"/>
        <w:numPr>
          <w:ilvl w:val="0"/>
          <w:numId w:val="2"/>
        </w:numPr>
        <w:spacing w:after="100" w:line="360" w:lineRule="auto"/>
      </w:pPr>
      <w:r>
        <w:rPr>
          <w:sz w:val="24"/>
          <w:szCs w:val="24"/>
        </w:rPr>
        <w:t>VLAN segmentation so that patient-monitoring, records, lab/pharmacy and emergency traffic are logically isolated even where they share physical infrastructure.</w:t>
      </w:r>
    </w:p>
    <w:p w:rsidR="00426ADB" w:rsidRPr="00942BC5" w:rsidRDefault="008B4154" w:rsidP="008B4154">
      <w:pPr>
        <w:pStyle w:val="Heading2"/>
        <w:spacing w:before="240" w:after="120" w:line="360" w:lineRule="auto"/>
        <w:rPr>
          <w:color w:val="000000" w:themeColor="text1"/>
        </w:rPr>
      </w:pPr>
      <w:r w:rsidRPr="00942BC5">
        <w:rPr>
          <w:b/>
          <w:bCs/>
          <w:color w:val="000000" w:themeColor="text1"/>
        </w:rPr>
        <w:t>3.2 Constraints</w:t>
      </w:r>
    </w:p>
    <w:p w:rsidR="00426ADB" w:rsidRDefault="008B4154" w:rsidP="008B4154">
      <w:pPr>
        <w:pStyle w:val="ListParagraph"/>
        <w:numPr>
          <w:ilvl w:val="0"/>
          <w:numId w:val="2"/>
        </w:numPr>
        <w:spacing w:after="100" w:line="360" w:lineRule="auto"/>
      </w:pPr>
      <w:r>
        <w:rPr>
          <w:sz w:val="24"/>
          <w:szCs w:val="24"/>
        </w:rPr>
        <w:t>Simulation must run on a freely available platform (this team used Cisco Packet Tracer); real hardware is out of scope.</w:t>
      </w:r>
    </w:p>
    <w:p w:rsidR="00426ADB" w:rsidRDefault="008B4154" w:rsidP="008B4154">
      <w:pPr>
        <w:pStyle w:val="ListParagraph"/>
        <w:numPr>
          <w:ilvl w:val="0"/>
          <w:numId w:val="2"/>
        </w:numPr>
        <w:spacing w:after="100" w:line="360" w:lineRule="auto"/>
      </w:pPr>
      <w:r>
        <w:rPr>
          <w:sz w:val="24"/>
          <w:szCs w:val="24"/>
        </w:rPr>
        <w:t xml:space="preserve">Bandwidth is bounded by the access-layer link speed (1 </w:t>
      </w:r>
      <w:proofErr w:type="spellStart"/>
      <w:r>
        <w:rPr>
          <w:sz w:val="24"/>
          <w:szCs w:val="24"/>
        </w:rPr>
        <w:t>Gbps</w:t>
      </w:r>
      <w:proofErr w:type="spellEnd"/>
      <w:r>
        <w:rPr>
          <w:sz w:val="24"/>
          <w:szCs w:val="24"/>
        </w:rPr>
        <w:t xml:space="preserve"> copper to endpoints; 10 </w:t>
      </w:r>
      <w:proofErr w:type="spellStart"/>
      <w:r>
        <w:rPr>
          <w:sz w:val="24"/>
          <w:szCs w:val="24"/>
        </w:rPr>
        <w:t>Gbps</w:t>
      </w:r>
      <w:proofErr w:type="spellEnd"/>
      <w:r>
        <w:rPr>
          <w:sz w:val="24"/>
          <w:szCs w:val="24"/>
        </w:rPr>
        <w:t xml:space="preserve"> </w:t>
      </w:r>
      <w:proofErr w:type="spellStart"/>
      <w:r>
        <w:rPr>
          <w:sz w:val="24"/>
          <w:szCs w:val="24"/>
        </w:rPr>
        <w:t>fibre</w:t>
      </w:r>
      <w:proofErr w:type="spellEnd"/>
      <w:r>
        <w:rPr>
          <w:sz w:val="24"/>
          <w:szCs w:val="24"/>
        </w:rPr>
        <w:t xml:space="preserve"> backbone)</w:t>
      </w:r>
      <w:proofErr w:type="gramStart"/>
      <w:r>
        <w:rPr>
          <w:sz w:val="24"/>
          <w:szCs w:val="24"/>
        </w:rPr>
        <w:t>,</w:t>
      </w:r>
      <w:proofErr w:type="gramEnd"/>
      <w:r>
        <w:rPr>
          <w:sz w:val="24"/>
          <w:szCs w:val="24"/>
        </w:rPr>
        <w:t xml:space="preserve"> consistent with typical hospital IT budgets.</w:t>
      </w:r>
    </w:p>
    <w:p w:rsidR="00426ADB" w:rsidRDefault="008B4154" w:rsidP="008B4154">
      <w:pPr>
        <w:pStyle w:val="ListParagraph"/>
        <w:numPr>
          <w:ilvl w:val="0"/>
          <w:numId w:val="2"/>
        </w:numPr>
        <w:spacing w:after="100" w:line="360" w:lineRule="auto"/>
      </w:pPr>
      <w:r>
        <w:rPr>
          <w:sz w:val="24"/>
          <w:szCs w:val="24"/>
        </w:rPr>
        <w:t xml:space="preserve">The building is multi-floor, so vertical (inter-floor) cabling must use </w:t>
      </w:r>
      <w:proofErr w:type="spellStart"/>
      <w:r>
        <w:rPr>
          <w:sz w:val="24"/>
          <w:szCs w:val="24"/>
        </w:rPr>
        <w:t>fibre</w:t>
      </w:r>
      <w:proofErr w:type="spellEnd"/>
      <w:r>
        <w:rPr>
          <w:sz w:val="24"/>
          <w:szCs w:val="24"/>
        </w:rPr>
        <w:t xml:space="preserve"> per structured-cabling distance limits.</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3.3 Assumptions</w:t>
      </w:r>
    </w:p>
    <w:p w:rsidR="00426ADB" w:rsidRDefault="008B4154" w:rsidP="008B4154">
      <w:pPr>
        <w:pStyle w:val="ListParagraph"/>
        <w:numPr>
          <w:ilvl w:val="0"/>
          <w:numId w:val="2"/>
        </w:numPr>
        <w:spacing w:after="100" w:line="360" w:lineRule="auto"/>
      </w:pPr>
      <w:r>
        <w:rPr>
          <w:sz w:val="24"/>
          <w:szCs w:val="24"/>
        </w:rPr>
        <w:t>Each zone's end-device mix and count (Section 5.1) is representative of a mid-size hospital department and was chosen independently by this team.</w:t>
      </w:r>
    </w:p>
    <w:p w:rsidR="00426ADB" w:rsidRDefault="008B4154" w:rsidP="008B4154">
      <w:pPr>
        <w:pStyle w:val="ListParagraph"/>
        <w:numPr>
          <w:ilvl w:val="0"/>
          <w:numId w:val="2"/>
        </w:numPr>
        <w:spacing w:after="100" w:line="360" w:lineRule="auto"/>
      </w:pPr>
      <w:r>
        <w:rPr>
          <w:sz w:val="24"/>
          <w:szCs w:val="24"/>
        </w:rPr>
        <w:lastRenderedPageBreak/>
        <w:t>Background/office traffic (email, browsing) is modelled through the HTTP and DNS test traffic rather than simulated separately.</w:t>
      </w:r>
    </w:p>
    <w:p w:rsidR="00426ADB" w:rsidRDefault="008B4154" w:rsidP="008B4154">
      <w:pPr>
        <w:pStyle w:val="ListParagraph"/>
        <w:numPr>
          <w:ilvl w:val="0"/>
          <w:numId w:val="2"/>
        </w:numPr>
        <w:spacing w:after="100" w:line="360" w:lineRule="auto"/>
      </w:pPr>
      <w:r>
        <w:rPr>
          <w:sz w:val="24"/>
          <w:szCs w:val="24"/>
        </w:rPr>
        <w:t xml:space="preserve">The ISP/WAN uplink </w:t>
      </w:r>
      <w:proofErr w:type="gramStart"/>
      <w:r>
        <w:rPr>
          <w:sz w:val="24"/>
          <w:szCs w:val="24"/>
        </w:rPr>
        <w:t>is</w:t>
      </w:r>
      <w:proofErr w:type="gramEnd"/>
      <w:r>
        <w:rPr>
          <w:sz w:val="24"/>
          <w:szCs w:val="24"/>
        </w:rPr>
        <w:t xml:space="preserve"> modelled as a single edge-router connection; core-internet routing is out of scope.</w:t>
      </w:r>
    </w:p>
    <w:p w:rsidR="00426ADB" w:rsidRDefault="008B4154" w:rsidP="008B4154">
      <w:pPr>
        <w:pStyle w:val="ListParagraph"/>
        <w:numPr>
          <w:ilvl w:val="0"/>
          <w:numId w:val="2"/>
        </w:numPr>
        <w:spacing w:after="100" w:line="360" w:lineRule="auto"/>
      </w:pPr>
      <w:r>
        <w:rPr>
          <w:sz w:val="24"/>
          <w:szCs w:val="24"/>
        </w:rPr>
        <w:t>Reported performance figures are simulator-measured statistics averaged over five repeated trials per test case, consistent with Packet Tracer's simulation-mode statistics and event-list outputs.</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4. Application of Relevant Course Knowledge / Concepts</w:t>
      </w:r>
    </w:p>
    <w:p w:rsidR="00426ADB" w:rsidRDefault="008B4154" w:rsidP="008B4154">
      <w:pPr>
        <w:spacing w:after="160" w:line="360" w:lineRule="auto"/>
        <w:jc w:val="both"/>
      </w:pPr>
      <w:r>
        <w:rPr>
          <w:sz w:val="24"/>
          <w:szCs w:val="24"/>
        </w:rPr>
        <w:t xml:space="preserve">This design draws directly on CO3–CO5 of the Computer Networks course. From CO3, the OSI/TCP-IP layered model explains why TCP (connection-oriented, retransmission-driven) behaves differently from UDP (connectionless, loss-tolerant but jitter-sensitive) under congestion, and why DNS resolution time sits on the critical path of every HTTP request. From CO4, structured-cabling theory (TIA/EIA-568 categories, </w:t>
      </w:r>
      <w:proofErr w:type="spellStart"/>
      <w:r>
        <w:rPr>
          <w:sz w:val="24"/>
          <w:szCs w:val="24"/>
        </w:rPr>
        <w:t>fibre</w:t>
      </w:r>
      <w:proofErr w:type="spellEnd"/>
      <w:r>
        <w:rPr>
          <w:sz w:val="24"/>
          <w:szCs w:val="24"/>
        </w:rPr>
        <w:t xml:space="preserve"> distance/bandwidth limits) and topology theory (fault-domain size, cost-vs-redundancy trade-offs of star, mesh, bus and hybrid designs) directly informed the physical design in Section 5. From CO5, standard performance-measurement theory — packet delivery ratio, jitter as inter-packet delay variance, and </w:t>
      </w:r>
      <w:proofErr w:type="gramStart"/>
      <w:r>
        <w:rPr>
          <w:sz w:val="24"/>
          <w:szCs w:val="24"/>
        </w:rPr>
        <w:t>Little's</w:t>
      </w:r>
      <w:proofErr w:type="gramEnd"/>
      <w:r>
        <w:rPr>
          <w:sz w:val="24"/>
          <w:szCs w:val="24"/>
        </w:rPr>
        <w:t>-Law-style throughput/latency relationships under load — underlies the metrics collected in Section 9 and the interpretation in Section 11.</w:t>
      </w:r>
    </w:p>
    <w:p w:rsidR="00426ADB" w:rsidRPr="008B4154" w:rsidRDefault="008B4154" w:rsidP="008B4154">
      <w:pPr>
        <w:spacing w:line="360" w:lineRule="auto"/>
        <w:rPr>
          <w:color w:val="000000" w:themeColor="text1"/>
        </w:rPr>
      </w:pPr>
      <w:r w:rsidRPr="008B4154">
        <w:rPr>
          <w:b/>
          <w:bCs/>
          <w:color w:val="000000" w:themeColor="text1"/>
          <w:sz w:val="30"/>
          <w:szCs w:val="30"/>
        </w:rPr>
        <w:t>5. Design / Proposed Solution / Methodology</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5.1 Network Zones and Device Inventory</w:t>
      </w:r>
    </w:p>
    <w:p w:rsidR="00426ADB" w:rsidRDefault="008B4154" w:rsidP="008B4154">
      <w:pPr>
        <w:spacing w:after="160" w:line="360" w:lineRule="auto"/>
        <w:jc w:val="both"/>
      </w:pPr>
      <w:r>
        <w:rPr>
          <w:sz w:val="24"/>
          <w:szCs w:val="24"/>
        </w:rPr>
        <w:t xml:space="preserve">The hospital network is </w:t>
      </w:r>
      <w:proofErr w:type="spellStart"/>
      <w:r>
        <w:rPr>
          <w:sz w:val="24"/>
          <w:szCs w:val="24"/>
        </w:rPr>
        <w:t>organised</w:t>
      </w:r>
      <w:proofErr w:type="spellEnd"/>
      <w:r>
        <w:rPr>
          <w:sz w:val="24"/>
          <w:szCs w:val="24"/>
        </w:rPr>
        <w:t xml:space="preserve"> into four functional zones plus a core/services layer, </w:t>
      </w:r>
      <w:proofErr w:type="spellStart"/>
      <w:r>
        <w:rPr>
          <w:sz w:val="24"/>
          <w:szCs w:val="24"/>
        </w:rPr>
        <w:t>totalling</w:t>
      </w:r>
      <w:proofErr w:type="spellEnd"/>
      <w:r>
        <w:rPr>
          <w:sz w:val="24"/>
          <w:szCs w:val="24"/>
        </w:rPr>
        <w:t xml:space="preserve"> 42 end devices — above the required minimum of 40.</w:t>
      </w:r>
    </w:p>
    <w:tbl>
      <w:tblPr>
        <w:tblW w:w="10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2600"/>
        <w:gridCol w:w="1400"/>
        <w:gridCol w:w="3700"/>
        <w:gridCol w:w="900"/>
        <w:gridCol w:w="1750"/>
      </w:tblGrid>
      <w:tr w:rsidR="00426ADB" w:rsidTr="002E0B62">
        <w:trPr>
          <w:tblHeader/>
        </w:trPr>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Zone</w:t>
            </w:r>
          </w:p>
        </w:tc>
        <w:tc>
          <w:tcPr>
            <w:tcW w:w="14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Location</w:t>
            </w:r>
          </w:p>
        </w:tc>
        <w:tc>
          <w:tcPr>
            <w:tcW w:w="37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End Devices</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Count</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Access Switch</w:t>
            </w:r>
          </w:p>
        </w:tc>
      </w:tr>
      <w:tr w:rsidR="00426ADB" w:rsidTr="002E0B62">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A — Patient Monitoring &amp; ICU</w:t>
            </w:r>
          </w:p>
        </w:tc>
        <w:tc>
          <w:tcPr>
            <w:tcW w:w="1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Floor 2</w:t>
            </w:r>
          </w:p>
        </w:tc>
        <w:tc>
          <w:tcPr>
            <w:tcW w:w="37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6 bedside patient monitors, 2 nurse-station PCs, 2 Wi-Fi APs (portable telemetry), 1 label/print station, 1 backup NAS</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12</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24-port </w:t>
            </w:r>
            <w:proofErr w:type="spellStart"/>
            <w:r>
              <w:rPr>
                <w:sz w:val="21"/>
                <w:szCs w:val="21"/>
              </w:rPr>
              <w:t>PoE</w:t>
            </w:r>
            <w:proofErr w:type="spellEnd"/>
            <w:r>
              <w:rPr>
                <w:sz w:val="21"/>
                <w:szCs w:val="21"/>
              </w:rPr>
              <w:t>+ access switch</w:t>
            </w:r>
          </w:p>
        </w:tc>
      </w:tr>
      <w:tr w:rsidR="00426ADB" w:rsidTr="002E0B62">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B — Medical Records &amp; Admin</w:t>
            </w:r>
          </w:p>
        </w:tc>
        <w:tc>
          <w:tcPr>
            <w:tcW w:w="1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Floor 1</w:t>
            </w:r>
          </w:p>
        </w:tc>
        <w:tc>
          <w:tcPr>
            <w:tcW w:w="37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6 EHR workstations, 2 admin PCs, 1 network printer, 1 records file server</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24-port access switch</w:t>
            </w:r>
          </w:p>
        </w:tc>
      </w:tr>
      <w:tr w:rsidR="00426ADB" w:rsidTr="002E0B62">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C — Laboratory &amp; </w:t>
            </w:r>
            <w:r>
              <w:rPr>
                <w:sz w:val="21"/>
                <w:szCs w:val="21"/>
              </w:rPr>
              <w:lastRenderedPageBreak/>
              <w:t>Pharmacy</w:t>
            </w:r>
          </w:p>
        </w:tc>
        <w:tc>
          <w:tcPr>
            <w:tcW w:w="1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Floor 3</w:t>
            </w:r>
          </w:p>
        </w:tc>
        <w:tc>
          <w:tcPr>
            <w:tcW w:w="37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4 lab-analyzer PCs, 2 pharmacy </w:t>
            </w:r>
            <w:r>
              <w:rPr>
                <w:sz w:val="21"/>
                <w:szCs w:val="21"/>
              </w:rPr>
              <w:lastRenderedPageBreak/>
              <w:t>dispensing terminals, 2 inventory scanners, 1 LIS server, 1 pharmacy server</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10</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24-port access </w:t>
            </w:r>
            <w:r>
              <w:rPr>
                <w:sz w:val="21"/>
                <w:szCs w:val="21"/>
              </w:rPr>
              <w:lastRenderedPageBreak/>
              <w:t>switch</w:t>
            </w:r>
          </w:p>
        </w:tc>
      </w:tr>
      <w:tr w:rsidR="00426ADB" w:rsidTr="002E0B62">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D — Emergency &amp; Comm. Center</w:t>
            </w:r>
          </w:p>
        </w:tc>
        <w:tc>
          <w:tcPr>
            <w:tcW w:w="1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Ground Floor</w:t>
            </w:r>
          </w:p>
        </w:tc>
        <w:tc>
          <w:tcPr>
            <w:tcW w:w="37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3 triage PCs, 4 VoIP phones, 1 dispatch PC, 1 paging/comm. server, 1 CCTV NVR</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24-port </w:t>
            </w:r>
            <w:proofErr w:type="spellStart"/>
            <w:r>
              <w:rPr>
                <w:sz w:val="21"/>
                <w:szCs w:val="21"/>
              </w:rPr>
              <w:t>PoE</w:t>
            </w:r>
            <w:proofErr w:type="spellEnd"/>
            <w:r>
              <w:rPr>
                <w:sz w:val="21"/>
                <w:szCs w:val="21"/>
              </w:rPr>
              <w:t xml:space="preserve"> access switch</w:t>
            </w:r>
          </w:p>
        </w:tc>
      </w:tr>
    </w:tbl>
    <w:p w:rsidR="00426ADB" w:rsidRDefault="008B4154" w:rsidP="008B4154">
      <w:pPr>
        <w:spacing w:before="100" w:after="160" w:line="360" w:lineRule="auto"/>
        <w:jc w:val="both"/>
      </w:pPr>
      <w:r>
        <w:rPr>
          <w:sz w:val="24"/>
          <w:szCs w:val="24"/>
        </w:rPr>
        <w:t>Core / shared-services layer (not counted in the 42 end devices): one redundant Layer-3 core multilayer switch, one edge router with firewall for the WAN/ISP uplink, and a server-farm switch hosting the DNS/DHCP server, the central patient database server, and a backup server.</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5.2 IP Addressing and VLAN Plan</w:t>
      </w:r>
    </w:p>
    <w:tbl>
      <w:tblPr>
        <w:tblW w:w="9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2400"/>
        <w:gridCol w:w="900"/>
        <w:gridCol w:w="2600"/>
        <w:gridCol w:w="1500"/>
        <w:gridCol w:w="1950"/>
      </w:tblGrid>
      <w:tr w:rsidR="00426ADB" w:rsidTr="002E0B62">
        <w:trPr>
          <w:tblHeader/>
        </w:trPr>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Zone / Segment</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VLAN</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Subnet</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Usable Hosts</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Gateway</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Zone A — Patient Monitoring</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10.10.10.0/24</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254</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10.10.10.1</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Zone B — Records &amp; Admin</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20</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10.10.20.0/24</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254</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10.10.20.1</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Zone C — Lab &amp; Pharmacy</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30</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10.10.30.0/24</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254</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10.10.30.1</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Zone D — Emergency &amp; Comm.</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40</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10.10.40.0/24</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254</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10.10.40.1</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Server Farm</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50</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10.10.50.0/24</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254</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10.10.50.1</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Core inter-switch links</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10.10.99.0/29 (four /30s)</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 per link</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n/a (point-to-point)</w:t>
            </w:r>
          </w:p>
        </w:tc>
      </w:tr>
      <w:tr w:rsidR="00426ADB" w:rsidTr="002E0B62">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WAN / ISP uplink</w:t>
            </w:r>
          </w:p>
        </w:tc>
        <w:tc>
          <w:tcPr>
            <w:tcW w:w="9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w:t>
            </w:r>
          </w:p>
        </w:tc>
        <w:tc>
          <w:tcPr>
            <w:tcW w:w="26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203.0.113.0/30 (documentation range)</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provider-side</w:t>
            </w:r>
          </w:p>
        </w:tc>
      </w:tr>
    </w:tbl>
    <w:p w:rsidR="00426ADB" w:rsidRPr="008B4154" w:rsidRDefault="008B4154" w:rsidP="008B4154">
      <w:pPr>
        <w:pStyle w:val="Heading2"/>
        <w:spacing w:before="240" w:after="120" w:line="360" w:lineRule="auto"/>
        <w:rPr>
          <w:color w:val="000000" w:themeColor="text1"/>
        </w:rPr>
      </w:pPr>
      <w:r w:rsidRPr="008B4154">
        <w:rPr>
          <w:b/>
          <w:bCs/>
          <w:color w:val="000000" w:themeColor="text1"/>
        </w:rPr>
        <w:t>5.3 Transmission Media and Cabling Standards</w:t>
      </w:r>
    </w:p>
    <w:tbl>
      <w:tblPr>
        <w:tblW w:w="9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2500"/>
        <w:gridCol w:w="2500"/>
        <w:gridCol w:w="2400"/>
        <w:gridCol w:w="1950"/>
      </w:tblGrid>
      <w:tr w:rsidR="00426ADB" w:rsidTr="002E0B62">
        <w:trPr>
          <w:tblHeader/>
        </w:trPr>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Segment</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Media</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Standard</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Distance / Speed</w:t>
            </w:r>
          </w:p>
        </w:tc>
      </w:tr>
      <w:tr w:rsidR="00426ADB" w:rsidTr="002E0B62">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Endpoint → access switch</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Cat6a UTP, RJ45</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TIA/EIA-568-C.2</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Up to 100 m at 10GBASE-T</w:t>
            </w:r>
          </w:p>
        </w:tc>
      </w:tr>
      <w:tr w:rsidR="00426ADB" w:rsidTr="002E0B62">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Access switch → core (vertical riser)</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OM4 multimode </w:t>
            </w:r>
            <w:proofErr w:type="spellStart"/>
            <w:r>
              <w:rPr>
                <w:sz w:val="21"/>
                <w:szCs w:val="21"/>
              </w:rPr>
              <w:t>fibre</w:t>
            </w:r>
            <w:proofErr w:type="spellEnd"/>
            <w:r>
              <w:rPr>
                <w:sz w:val="21"/>
                <w:szCs w:val="21"/>
              </w:rPr>
              <w:t>, LC</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TIA-568-C.3 / IEEE 802.3 10GBASE-SR</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Up to 550 m at 10 </w:t>
            </w:r>
            <w:proofErr w:type="spellStart"/>
            <w:r>
              <w:rPr>
                <w:sz w:val="21"/>
                <w:szCs w:val="21"/>
              </w:rPr>
              <w:t>Gbps</w:t>
            </w:r>
            <w:proofErr w:type="spellEnd"/>
          </w:p>
        </w:tc>
      </w:tr>
      <w:tr w:rsidR="00426ADB" w:rsidTr="002E0B62">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Core → edge router</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Cat6a / SFP+ direct-attach copper</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IEEE 802.3</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Short-range, 10 </w:t>
            </w:r>
            <w:proofErr w:type="spellStart"/>
            <w:r>
              <w:rPr>
                <w:sz w:val="21"/>
                <w:szCs w:val="21"/>
              </w:rPr>
              <w:t>Gbps</w:t>
            </w:r>
            <w:proofErr w:type="spellEnd"/>
          </w:p>
        </w:tc>
      </w:tr>
      <w:tr w:rsidR="00426ADB" w:rsidTr="002E0B62">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Edge router → ISP</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Single-mode </w:t>
            </w:r>
            <w:proofErr w:type="spellStart"/>
            <w:r>
              <w:rPr>
                <w:sz w:val="21"/>
                <w:szCs w:val="21"/>
              </w:rPr>
              <w:t>fibre</w:t>
            </w:r>
            <w:proofErr w:type="spellEnd"/>
            <w:r>
              <w:rPr>
                <w:sz w:val="21"/>
                <w:szCs w:val="21"/>
              </w:rPr>
              <w:t xml:space="preserve"> (provider-managed)</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ITU-T G.652</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Multi-km, provider SLA</w:t>
            </w:r>
          </w:p>
        </w:tc>
      </w:tr>
      <w:tr w:rsidR="00426ADB" w:rsidTr="002E0B62">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Zone A wireless (portable monitors)</w:t>
            </w:r>
          </w:p>
        </w:tc>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802.11ac, WPA2-Enterprise</w:t>
            </w:r>
          </w:p>
        </w:tc>
        <w:tc>
          <w:tcPr>
            <w:tcW w:w="24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IEEE 802.11-2016</w:t>
            </w:r>
          </w:p>
        </w:tc>
        <w:tc>
          <w:tcPr>
            <w:tcW w:w="19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~866 Mbps aggregate per AP</w:t>
            </w:r>
          </w:p>
        </w:tc>
      </w:tr>
    </w:tbl>
    <w:p w:rsidR="00426ADB" w:rsidRPr="008B4154" w:rsidRDefault="008B4154" w:rsidP="008B4154">
      <w:pPr>
        <w:pStyle w:val="Heading2"/>
        <w:spacing w:before="240" w:after="120" w:line="360" w:lineRule="auto"/>
        <w:rPr>
          <w:color w:val="000000" w:themeColor="text1"/>
        </w:rPr>
      </w:pPr>
      <w:r w:rsidRPr="008B4154">
        <w:rPr>
          <w:b/>
          <w:bCs/>
          <w:color w:val="000000" w:themeColor="text1"/>
        </w:rPr>
        <w:t>5.4 Candidate Topologies (Star, Mesh, Bus, Hybrid)</w:t>
      </w:r>
    </w:p>
    <w:p w:rsidR="00426ADB" w:rsidRDefault="008B4154" w:rsidP="008B4154">
      <w:pPr>
        <w:spacing w:after="160" w:line="360" w:lineRule="auto"/>
        <w:jc w:val="both"/>
      </w:pPr>
      <w:r>
        <w:rPr>
          <w:sz w:val="24"/>
          <w:szCs w:val="24"/>
        </w:rPr>
        <w:t xml:space="preserve">All four topologies were constructed and examined on paper and, for the selected design, in simulation, considering reliability, scalability, </w:t>
      </w:r>
      <w:proofErr w:type="gramStart"/>
      <w:r>
        <w:rPr>
          <w:sz w:val="24"/>
          <w:szCs w:val="24"/>
        </w:rPr>
        <w:t>resource</w:t>
      </w:r>
      <w:proofErr w:type="gramEnd"/>
      <w:r>
        <w:rPr>
          <w:sz w:val="24"/>
          <w:szCs w:val="24"/>
        </w:rPr>
        <w:t xml:space="preserve"> </w:t>
      </w:r>
      <w:proofErr w:type="spellStart"/>
      <w:r>
        <w:rPr>
          <w:sz w:val="24"/>
          <w:szCs w:val="24"/>
        </w:rPr>
        <w:t>utilisation</w:t>
      </w:r>
      <w:proofErr w:type="spellEnd"/>
      <w:r>
        <w:rPr>
          <w:sz w:val="24"/>
          <w:szCs w:val="24"/>
        </w:rPr>
        <w:t xml:space="preserve"> and communication requirements as required by the brief.</w:t>
      </w:r>
    </w:p>
    <w:p w:rsidR="00426ADB" w:rsidRDefault="008B4154" w:rsidP="008B4154">
      <w:pPr>
        <w:spacing w:before="120" w:after="80" w:line="360" w:lineRule="auto"/>
        <w:jc w:val="center"/>
      </w:pPr>
      <w:r>
        <w:rPr>
          <w:noProof/>
        </w:rPr>
        <w:drawing>
          <wp:inline distT="0" distB="0" distL="0" distR="0" wp14:anchorId="4DC63393" wp14:editId="47B56A7D">
            <wp:extent cx="40576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duotone>
                        <a:prstClr val="black"/>
                        <a:schemeClr val="tx2">
                          <a:tint val="45000"/>
                          <a:satMod val="400000"/>
                        </a:schemeClr>
                      </a:duotone>
                    </a:blip>
                    <a:srcRect/>
                    <a:stretch>
                      <a:fillRect/>
                    </a:stretch>
                  </pic:blipFill>
                  <pic:spPr bwMode="auto">
                    <a:xfrm>
                      <a:off x="0" y="0"/>
                      <a:ext cx="4057650" cy="3048000"/>
                    </a:xfrm>
                    <a:prstGeom prst="rect">
                      <a:avLst/>
                    </a:prstGeom>
                  </pic:spPr>
                </pic:pic>
              </a:graphicData>
            </a:graphic>
          </wp:inline>
        </w:drawing>
      </w:r>
    </w:p>
    <w:p w:rsidR="00426ADB" w:rsidRPr="008B4154" w:rsidRDefault="008B4154" w:rsidP="008B4154">
      <w:pPr>
        <w:spacing w:after="200" w:line="360" w:lineRule="auto"/>
        <w:jc w:val="center"/>
        <w:rPr>
          <w:color w:val="000000" w:themeColor="text1"/>
        </w:rPr>
      </w:pPr>
      <w:r w:rsidRPr="008B4154">
        <w:rPr>
          <w:i/>
          <w:iCs/>
          <w:color w:val="000000" w:themeColor="text1"/>
        </w:rPr>
        <w:t>Fig. 5.1 — Star topology: every zone switch links directly to the core (simple, but the core is a single point of failure).</w:t>
      </w:r>
    </w:p>
    <w:p w:rsidR="00426ADB" w:rsidRDefault="008B4154" w:rsidP="008B4154">
      <w:pPr>
        <w:spacing w:before="120" w:after="80" w:line="360" w:lineRule="auto"/>
        <w:jc w:val="center"/>
      </w:pPr>
      <w:r>
        <w:rPr>
          <w:noProof/>
        </w:rPr>
        <w:lastRenderedPageBreak/>
        <w:drawing>
          <wp:inline distT="0" distB="0" distL="0" distR="0" wp14:anchorId="15C32052" wp14:editId="79BB9445">
            <wp:extent cx="3810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BEBA8EAE-BF5A-486C-A8C5-ECC9F3942E4B}">
                          <a14:imgProps xmlns:a14="http://schemas.microsoft.com/office/drawing/2010/main">
                            <a14:imgLayer r:embed="rId11">
                              <a14:imgEffect>
                                <a14:artisticChalkSketch/>
                              </a14:imgEffect>
                            </a14:imgLayer>
                          </a14:imgProps>
                        </a:ext>
                      </a:extLst>
                    </a:blip>
                    <a:srcRect/>
                    <a:stretch>
                      <a:fillRect/>
                    </a:stretch>
                  </pic:blipFill>
                  <pic:spPr bwMode="auto">
                    <a:xfrm>
                      <a:off x="0" y="0"/>
                      <a:ext cx="3810000" cy="2286000"/>
                    </a:xfrm>
                    <a:prstGeom prst="rect">
                      <a:avLst/>
                    </a:prstGeom>
                  </pic:spPr>
                </pic:pic>
              </a:graphicData>
            </a:graphic>
          </wp:inline>
        </w:drawing>
      </w:r>
    </w:p>
    <w:p w:rsidR="00426ADB" w:rsidRPr="008B4154" w:rsidRDefault="008B4154" w:rsidP="008B4154">
      <w:pPr>
        <w:spacing w:after="200" w:line="360" w:lineRule="auto"/>
        <w:jc w:val="center"/>
        <w:rPr>
          <w:color w:val="000000" w:themeColor="text1"/>
        </w:rPr>
      </w:pPr>
      <w:r w:rsidRPr="008B4154">
        <w:rPr>
          <w:i/>
          <w:iCs/>
          <w:color w:val="000000" w:themeColor="text1"/>
        </w:rPr>
        <w:t>Fig. 5.2 — Bus topology: all zones tap a shared backbone (low cost, but one collision domain and a single cable fault takes down every zone).</w:t>
      </w:r>
    </w:p>
    <w:p w:rsidR="00426ADB" w:rsidRDefault="008B4154" w:rsidP="008B4154">
      <w:pPr>
        <w:spacing w:before="120" w:after="80" w:line="360" w:lineRule="auto"/>
        <w:jc w:val="center"/>
      </w:pPr>
      <w:r>
        <w:rPr>
          <w:noProof/>
        </w:rPr>
        <w:drawing>
          <wp:inline distT="0" distB="0" distL="0" distR="0" wp14:anchorId="2C341AE5" wp14:editId="65F89862">
            <wp:extent cx="3810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BEBA8EAE-BF5A-486C-A8C5-ECC9F3942E4B}">
                          <a14:imgProps xmlns:a14="http://schemas.microsoft.com/office/drawing/2010/main">
                            <a14:imgLayer r:embed="rId13">
                              <a14:imgEffect>
                                <a14:colorTemperature colorTemp="8800"/>
                              </a14:imgEffect>
                            </a14:imgLayer>
                          </a14:imgProps>
                        </a:ext>
                      </a:extLst>
                    </a:blip>
                    <a:srcRect/>
                    <a:stretch>
                      <a:fillRect/>
                    </a:stretch>
                  </pic:blipFill>
                  <pic:spPr bwMode="auto">
                    <a:xfrm>
                      <a:off x="0" y="0"/>
                      <a:ext cx="3810000" cy="3048000"/>
                    </a:xfrm>
                    <a:prstGeom prst="rect">
                      <a:avLst/>
                    </a:prstGeom>
                  </pic:spPr>
                </pic:pic>
              </a:graphicData>
            </a:graphic>
          </wp:inline>
        </w:drawing>
      </w:r>
    </w:p>
    <w:p w:rsidR="008B4154" w:rsidRDefault="008B4154" w:rsidP="008B4154">
      <w:pPr>
        <w:spacing w:after="200" w:line="360" w:lineRule="auto"/>
        <w:jc w:val="center"/>
        <w:rPr>
          <w:i/>
          <w:iCs/>
          <w:color w:val="555555"/>
        </w:rPr>
      </w:pPr>
    </w:p>
    <w:p w:rsidR="008B4154" w:rsidRDefault="008B4154" w:rsidP="008B4154">
      <w:pPr>
        <w:spacing w:after="200" w:line="360" w:lineRule="auto"/>
        <w:jc w:val="center"/>
        <w:rPr>
          <w:i/>
          <w:iCs/>
          <w:color w:val="555555"/>
        </w:rPr>
      </w:pPr>
    </w:p>
    <w:p w:rsidR="00426ADB" w:rsidRPr="008B4154" w:rsidRDefault="008B4154" w:rsidP="008B4154">
      <w:pPr>
        <w:spacing w:after="200" w:line="360" w:lineRule="auto"/>
        <w:jc w:val="center"/>
        <w:rPr>
          <w:color w:val="000000" w:themeColor="text1"/>
        </w:rPr>
      </w:pPr>
      <w:r w:rsidRPr="008B4154">
        <w:rPr>
          <w:i/>
          <w:iCs/>
          <w:color w:val="000000" w:themeColor="text1"/>
        </w:rPr>
        <w:t>Fig. 5.3 — Mesh topology: full-mesh links between zone/core switches (maximum redundancy, highest cabling and port cost).</w:t>
      </w:r>
    </w:p>
    <w:p w:rsidR="00426ADB" w:rsidRDefault="008B4154" w:rsidP="008B4154">
      <w:pPr>
        <w:spacing w:before="120" w:after="80" w:line="360" w:lineRule="auto"/>
        <w:jc w:val="center"/>
      </w:pPr>
      <w:r>
        <w:rPr>
          <w:noProof/>
        </w:rPr>
        <w:lastRenderedPageBreak/>
        <w:drawing>
          <wp:inline distT="0" distB="0" distL="0" distR="0" wp14:anchorId="0CFAD59A" wp14:editId="0DE11AF0">
            <wp:extent cx="43815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duotone>
                        <a:prstClr val="black"/>
                        <a:srgbClr val="D9C3A5">
                          <a:tint val="50000"/>
                          <a:satMod val="180000"/>
                        </a:srgbClr>
                      </a:duotone>
                      <a:extLst>
                        <a:ext uri="{BEBA8EAE-BF5A-486C-A8C5-ECC9F3942E4B}">
                          <a14:imgProps xmlns:a14="http://schemas.microsoft.com/office/drawing/2010/main">
                            <a14:imgLayer r:embed="rId15">
                              <a14:imgEffect>
                                <a14:artisticPhotocopy/>
                              </a14:imgEffect>
                            </a14:imgLayer>
                          </a14:imgProps>
                        </a:ext>
                      </a:extLst>
                    </a:blip>
                    <a:srcRect/>
                    <a:stretch>
                      <a:fillRect/>
                    </a:stretch>
                  </pic:blipFill>
                  <pic:spPr bwMode="auto">
                    <a:xfrm>
                      <a:off x="0" y="0"/>
                      <a:ext cx="4381500" cy="3333750"/>
                    </a:xfrm>
                    <a:prstGeom prst="rect">
                      <a:avLst/>
                    </a:prstGeom>
                  </pic:spPr>
                </pic:pic>
              </a:graphicData>
            </a:graphic>
          </wp:inline>
        </w:drawing>
      </w:r>
    </w:p>
    <w:p w:rsidR="00426ADB" w:rsidRPr="008B4154" w:rsidRDefault="008B4154" w:rsidP="008B4154">
      <w:pPr>
        <w:spacing w:after="200" w:line="360" w:lineRule="auto"/>
        <w:jc w:val="center"/>
        <w:rPr>
          <w:color w:val="000000" w:themeColor="text1"/>
        </w:rPr>
      </w:pPr>
      <w:r w:rsidRPr="008B4154">
        <w:rPr>
          <w:i/>
          <w:iCs/>
          <w:color w:val="000000" w:themeColor="text1"/>
        </w:rPr>
        <w:t>Fig. 5.4 — Hybrid topology (selected): star-wired zones for simple management, with partial-mesh backup links between adjacent zone switches for backbone resilience.</w:t>
      </w:r>
    </w:p>
    <w:tbl>
      <w:tblPr>
        <w:tblW w:w="9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1500"/>
        <w:gridCol w:w="2350"/>
        <w:gridCol w:w="2150"/>
        <w:gridCol w:w="1500"/>
        <w:gridCol w:w="1850"/>
      </w:tblGrid>
      <w:tr w:rsidR="00426ADB" w:rsidTr="00FC1617">
        <w:trPr>
          <w:tblHeader/>
        </w:trPr>
        <w:tc>
          <w:tcPr>
            <w:tcW w:w="1500" w:type="dxa"/>
            <w:tcBorders>
              <w:bottom w:val="nil"/>
            </w:tcBorders>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Topology</w:t>
            </w:r>
          </w:p>
        </w:tc>
        <w:tc>
          <w:tcPr>
            <w:tcW w:w="23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Reliability</w:t>
            </w:r>
          </w:p>
        </w:tc>
        <w:tc>
          <w:tcPr>
            <w:tcW w:w="21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Scalability</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Resource Use</w:t>
            </w:r>
          </w:p>
        </w:tc>
        <w:tc>
          <w:tcPr>
            <w:tcW w:w="18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Suitability for This Brief</w:t>
            </w:r>
          </w:p>
        </w:tc>
      </w:tr>
      <w:tr w:rsidR="00426ADB" w:rsidTr="00FC1617">
        <w:tc>
          <w:tcPr>
            <w:tcW w:w="1500" w:type="dxa"/>
            <w:tcBorders>
              <w:top w:val="nil"/>
            </w:tcBorders>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Star</w:t>
            </w:r>
          </w:p>
        </w:tc>
        <w:tc>
          <w:tcPr>
            <w:tcW w:w="23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Low — core switch is a single point of failure</w:t>
            </w:r>
          </w:p>
        </w:tc>
        <w:tc>
          <w:tcPr>
            <w:tcW w:w="21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Good — new zones add one uplink</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Low cabling cost</w:t>
            </w:r>
          </w:p>
        </w:tc>
        <w:tc>
          <w:tcPr>
            <w:tcW w:w="18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Simple but risky for life-critical zones</w:t>
            </w:r>
          </w:p>
        </w:tc>
      </w:tr>
      <w:tr w:rsidR="00426ADB" w:rsidTr="00FC1617">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Bus</w:t>
            </w:r>
          </w:p>
        </w:tc>
        <w:tc>
          <w:tcPr>
            <w:tcW w:w="23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Very low — one shared medium, one break disables all zones</w:t>
            </w:r>
          </w:p>
        </w:tc>
        <w:tc>
          <w:tcPr>
            <w:tcW w:w="21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Poor — shared bandwidth degrades as zones/devices grow</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Lowest cabling cost</w:t>
            </w:r>
          </w:p>
        </w:tc>
        <w:tc>
          <w:tcPr>
            <w:tcW w:w="18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Unsuitable for a hospital; retained only as the required comparison baseline</w:t>
            </w:r>
          </w:p>
        </w:tc>
      </w:tr>
      <w:tr w:rsidR="00426ADB" w:rsidTr="00FC1617">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Mesh</w:t>
            </w:r>
          </w:p>
        </w:tc>
        <w:tc>
          <w:tcPr>
            <w:tcW w:w="23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Highest — multiple redundant paths</w:t>
            </w:r>
          </w:p>
        </w:tc>
        <w:tc>
          <w:tcPr>
            <w:tcW w:w="21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Poor — port/cable count grows </w:t>
            </w:r>
            <w:proofErr w:type="spellStart"/>
            <w:r>
              <w:rPr>
                <w:sz w:val="21"/>
                <w:szCs w:val="21"/>
              </w:rPr>
              <w:t>quadratically</w:t>
            </w:r>
            <w:proofErr w:type="spellEnd"/>
            <w:r>
              <w:rPr>
                <w:sz w:val="21"/>
                <w:szCs w:val="21"/>
              </w:rPr>
              <w:t xml:space="preserve"> with zones</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Highest cost</w:t>
            </w:r>
          </w:p>
        </w:tc>
        <w:tc>
          <w:tcPr>
            <w:tcW w:w="18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Over-provisioned for four zones; justified only at core scale</w:t>
            </w:r>
          </w:p>
        </w:tc>
      </w:tr>
      <w:tr w:rsidR="00426ADB" w:rsidTr="00FC1617">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Hybrid (selected)</w:t>
            </w:r>
          </w:p>
        </w:tc>
        <w:tc>
          <w:tcPr>
            <w:tcW w:w="23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High — star simplicity at the edge, partial-mesh redundancy at the core</w:t>
            </w:r>
          </w:p>
        </w:tc>
        <w:tc>
          <w:tcPr>
            <w:tcW w:w="215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Good — zones added without re-cabling the whole backbone</w:t>
            </w:r>
          </w:p>
        </w:tc>
        <w:tc>
          <w:tcPr>
            <w:tcW w:w="15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Moderate, proportionate cost</w:t>
            </w:r>
          </w:p>
        </w:tc>
        <w:tc>
          <w:tcPr>
            <w:tcW w:w="1850" w:type="dxa"/>
            <w:shd w:val="clear" w:color="auto" w:fill="92D050"/>
            <w:tcMar>
              <w:top w:w="70" w:type="dxa"/>
              <w:left w:w="90" w:type="dxa"/>
              <w:bottom w:w="70" w:type="dxa"/>
              <w:right w:w="90" w:type="dxa"/>
            </w:tcMar>
            <w:vAlign w:val="center"/>
          </w:tcPr>
          <w:p w:rsidR="00426ADB" w:rsidRDefault="008B4154" w:rsidP="006D4B3B">
            <w:pPr>
              <w:spacing w:line="360" w:lineRule="auto"/>
            </w:pPr>
            <w:r>
              <w:rPr>
                <w:sz w:val="21"/>
                <w:szCs w:val="21"/>
              </w:rPr>
              <w:t xml:space="preserve">Best fit: redundant backbone protects ICU/emergency traffic without </w:t>
            </w:r>
          </w:p>
        </w:tc>
      </w:tr>
    </w:tbl>
    <w:p w:rsidR="00426ADB" w:rsidRDefault="008B4154" w:rsidP="008B4154">
      <w:pPr>
        <w:spacing w:before="100" w:after="160" w:line="360" w:lineRule="auto"/>
        <w:jc w:val="both"/>
      </w:pPr>
      <w:r>
        <w:rPr>
          <w:sz w:val="24"/>
          <w:szCs w:val="24"/>
        </w:rPr>
        <w:lastRenderedPageBreak/>
        <w:t>The hybrid design was selected and implemented in simulation because it protects the two most safety-critical zones (A — Patient Monitoring, D — Emergency) with a redundant backup path to the core, while avoiding the port and cabling cost of a full mesh across all four zones, which the assignment's own scalability and resource-</w:t>
      </w:r>
      <w:proofErr w:type="spellStart"/>
      <w:r>
        <w:rPr>
          <w:sz w:val="24"/>
          <w:szCs w:val="24"/>
        </w:rPr>
        <w:t>utilisation</w:t>
      </w:r>
      <w:proofErr w:type="spellEnd"/>
      <w:r>
        <w:rPr>
          <w:sz w:val="24"/>
          <w:szCs w:val="24"/>
        </w:rPr>
        <w:t xml:space="preserve"> criteria rule out for a four-zone deployment of this size.</w:t>
      </w:r>
    </w:p>
    <w:p w:rsidR="00426ADB" w:rsidRDefault="008B4154" w:rsidP="008B4154">
      <w:pPr>
        <w:spacing w:line="360" w:lineRule="auto"/>
        <w:rPr>
          <w:b/>
          <w:bCs/>
          <w:color w:val="000000" w:themeColor="text1"/>
          <w:sz w:val="30"/>
          <w:szCs w:val="30"/>
        </w:rPr>
      </w:pPr>
      <w:r w:rsidRPr="008B4154">
        <w:rPr>
          <w:b/>
          <w:bCs/>
          <w:color w:val="000000" w:themeColor="text1"/>
          <w:sz w:val="30"/>
          <w:szCs w:val="30"/>
        </w:rPr>
        <w:t>6. Algorithm / Pseudocode</w:t>
      </w:r>
    </w:p>
    <w:p w:rsidR="008B4154" w:rsidRPr="008B4154" w:rsidRDefault="008B4154" w:rsidP="008B4154">
      <w:pPr>
        <w:spacing w:line="360" w:lineRule="auto"/>
      </w:pPr>
    </w:p>
    <w:p w:rsidR="00426ADB" w:rsidRDefault="008B4154" w:rsidP="008B4154">
      <w:pPr>
        <w:spacing w:after="160" w:line="360" w:lineRule="auto"/>
        <w:jc w:val="both"/>
      </w:pPr>
      <w:r>
        <w:rPr>
          <w:sz w:val="24"/>
          <w:szCs w:val="24"/>
        </w:rPr>
        <w:t xml:space="preserve">Two procedures drive the experiment: a scenario-driven traffic/test </w:t>
      </w:r>
      <w:proofErr w:type="gramStart"/>
      <w:r>
        <w:rPr>
          <w:sz w:val="24"/>
          <w:szCs w:val="24"/>
        </w:rPr>
        <w:t>controller,</w:t>
      </w:r>
      <w:proofErr w:type="gramEnd"/>
      <w:r>
        <w:rPr>
          <w:sz w:val="24"/>
          <w:szCs w:val="24"/>
        </w:rPr>
        <w:t xml:space="preserve"> and the metric-calculation routine applied to the captured packet statistics from each run.</w:t>
      </w:r>
    </w:p>
    <w:p w:rsidR="00426ADB" w:rsidRPr="008B4154" w:rsidRDefault="00942BC5" w:rsidP="008B4154">
      <w:pPr>
        <w:pStyle w:val="Heading2"/>
        <w:spacing w:before="240" w:after="120" w:line="360" w:lineRule="auto"/>
        <w:rPr>
          <w:color w:val="000000" w:themeColor="text1"/>
        </w:rPr>
      </w:pPr>
      <w:r>
        <w:rPr>
          <w:b/>
          <w:bCs/>
          <w:noProof/>
          <w:color w:val="000000" w:themeColor="text1"/>
        </w:rPr>
        <mc:AlternateContent>
          <mc:Choice Requires="wps">
            <w:drawing>
              <wp:anchor distT="0" distB="0" distL="114300" distR="114300" simplePos="0" relativeHeight="251659264" behindDoc="0" locked="0" layoutInCell="1" allowOverlap="1">
                <wp:simplePos x="0" y="0"/>
                <wp:positionH relativeFrom="column">
                  <wp:posOffset>14468</wp:posOffset>
                </wp:positionH>
                <wp:positionV relativeFrom="paragraph">
                  <wp:posOffset>343101</wp:posOffset>
                </wp:positionV>
                <wp:extent cx="6875362" cy="3507129"/>
                <wp:effectExtent l="57150" t="38100" r="78105" b="112395"/>
                <wp:wrapNone/>
                <wp:docPr id="10" name="Rectangle 10"/>
                <wp:cNvGraphicFramePr/>
                <a:graphic xmlns:a="http://schemas.openxmlformats.org/drawingml/2006/main">
                  <a:graphicData uri="http://schemas.microsoft.com/office/word/2010/wordprocessingShape">
                    <wps:wsp>
                      <wps:cNvSpPr/>
                      <wps:spPr>
                        <a:xfrm>
                          <a:off x="0" y="0"/>
                          <a:ext cx="6875362" cy="3507129"/>
                        </a:xfrm>
                        <a:prstGeom prst="rect">
                          <a:avLst/>
                        </a:prstGeom>
                      </wps:spPr>
                      <wps:style>
                        <a:lnRef idx="0">
                          <a:schemeClr val="accent4"/>
                        </a:lnRef>
                        <a:fillRef idx="3">
                          <a:schemeClr val="accent4"/>
                        </a:fillRef>
                        <a:effectRef idx="3">
                          <a:schemeClr val="accent4"/>
                        </a:effectRef>
                        <a:fontRef idx="minor">
                          <a:schemeClr val="lt1"/>
                        </a:fontRef>
                      </wps:style>
                      <wps:txbx>
                        <w:txbxContent>
                          <w:p w:rsidR="00942BC5" w:rsidRPr="00942BC5" w:rsidRDefault="00942BC5" w:rsidP="00942BC5">
                            <w:pPr>
                              <w:spacing w:after="50" w:line="360" w:lineRule="auto"/>
                              <w:rPr>
                                <w:color w:val="000000" w:themeColor="text1"/>
                              </w:rPr>
                            </w:pP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scenario in [Normal, </w:t>
                            </w:r>
                            <w:proofErr w:type="spellStart"/>
                            <w:r w:rsidRPr="00942BC5">
                              <w:rPr>
                                <w:rFonts w:ascii="Courier New" w:eastAsia="Courier New" w:hAnsi="Courier New" w:cs="Courier New"/>
                                <w:color w:val="000000" w:themeColor="text1"/>
                              </w:rPr>
                              <w:t>Peak_Monitoring</w:t>
                            </w:r>
                            <w:proofErr w:type="spellEnd"/>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Disruption_Congestion</w:t>
                            </w:r>
                            <w:proofErr w:type="spellEnd"/>
                            <w:r w:rsidRPr="00942BC5">
                              <w:rPr>
                                <w:rFonts w:ascii="Courier New" w:eastAsia="Courier New" w:hAnsi="Courier New" w:cs="Courier New"/>
                                <w:color w:val="000000" w:themeColor="text1"/>
                              </w:rPr>
                              <w:t>]:</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configure_background_</w:t>
                            </w:r>
                            <w:proofErr w:type="gramStart"/>
                            <w:r w:rsidRPr="00942BC5">
                              <w:rPr>
                                <w:rFonts w:ascii="Courier New" w:eastAsia="Courier New" w:hAnsi="Courier New" w:cs="Courier New"/>
                                <w:color w:val="000000" w:themeColor="text1"/>
                              </w:rPr>
                              <w:t>load</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scenario)      // idle / high-</w:t>
                            </w:r>
                            <w:proofErr w:type="spellStart"/>
                            <w:r w:rsidRPr="00942BC5">
                              <w:rPr>
                                <w:rFonts w:ascii="Courier New" w:eastAsia="Courier New" w:hAnsi="Courier New" w:cs="Courier New"/>
                                <w:color w:val="000000" w:themeColor="text1"/>
                              </w:rPr>
                              <w:t>utilisation</w:t>
                            </w:r>
                            <w:proofErr w:type="spellEnd"/>
                            <w:r w:rsidRPr="00942BC5">
                              <w:rPr>
                                <w:rFonts w:ascii="Courier New" w:eastAsia="Courier New" w:hAnsi="Courier New" w:cs="Courier New"/>
                                <w:color w:val="000000" w:themeColor="text1"/>
                              </w:rPr>
                              <w:t xml:space="preserve"> / link-down + overload</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trial in 1..5:</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protocol in [TCP, UDP, HTTP, DNS, FTP, ICMP]:</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start_</w:t>
                            </w:r>
                            <w:proofErr w:type="gramStart"/>
                            <w:r w:rsidRPr="00942BC5">
                              <w:rPr>
                                <w:rFonts w:ascii="Courier New" w:eastAsia="Courier New" w:hAnsi="Courier New" w:cs="Courier New"/>
                                <w:color w:val="000000" w:themeColor="text1"/>
                              </w:rPr>
                              <w:t>capture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run_test_</w:t>
                            </w:r>
                            <w:proofErr w:type="gramStart"/>
                            <w:r w:rsidRPr="00942BC5">
                              <w:rPr>
                                <w:rFonts w:ascii="Courier New" w:eastAsia="Courier New" w:hAnsi="Courier New" w:cs="Courier New"/>
                                <w:color w:val="000000" w:themeColor="text1"/>
                              </w:rPr>
                              <w:t>case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 scenario)      // e.g. FTP transfer, HTTP GET, ping sweep</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stop_</w:t>
                            </w:r>
                            <w:proofErr w:type="gramStart"/>
                            <w:r w:rsidRPr="00942BC5">
                              <w:rPr>
                                <w:rFonts w:ascii="Courier New" w:eastAsia="Courier New" w:hAnsi="Courier New" w:cs="Courier New"/>
                                <w:color w:val="000000" w:themeColor="text1"/>
                              </w:rPr>
                              <w:t>capture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log_raw_</w:t>
                            </w:r>
                            <w:proofErr w:type="gramStart"/>
                            <w:r w:rsidRPr="00942BC5">
                              <w:rPr>
                                <w:rFonts w:ascii="Courier New" w:eastAsia="Courier New" w:hAnsi="Courier New" w:cs="Courier New"/>
                                <w:color w:val="000000" w:themeColor="text1"/>
                              </w:rPr>
                              <w:t>stats</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 scenario, trial)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end</w:t>
                            </w:r>
                            <w:proofErr w:type="gramEnd"/>
                            <w:r w:rsidRPr="00942BC5">
                              <w:rPr>
                                <w:rFonts w:ascii="Courier New" w:eastAsia="Courier New" w:hAnsi="Courier New" w:cs="Courier New"/>
                                <w:color w:val="000000" w:themeColor="text1"/>
                              </w:rPr>
                              <w:t xml:space="preserve"> for</w:t>
                            </w:r>
                          </w:p>
                          <w:p w:rsidR="00942BC5" w:rsidRPr="00942BC5" w:rsidRDefault="00942BC5" w:rsidP="00942BC5">
                            <w:pPr>
                              <w:spacing w:after="50" w:line="360" w:lineRule="auto"/>
                              <w:rPr>
                                <w:color w:val="000000" w:themeColor="text1"/>
                              </w:rPr>
                            </w:pPr>
                            <w:proofErr w:type="gramStart"/>
                            <w:r w:rsidRPr="00942BC5">
                              <w:rPr>
                                <w:rFonts w:ascii="Courier New" w:eastAsia="Courier New" w:hAnsi="Courier New" w:cs="Courier New"/>
                                <w:color w:val="000000" w:themeColor="text1"/>
                              </w:rPr>
                              <w:t>end</w:t>
                            </w:r>
                            <w:proofErr w:type="gramEnd"/>
                            <w:r w:rsidRPr="00942BC5">
                              <w:rPr>
                                <w:rFonts w:ascii="Courier New" w:eastAsia="Courier New" w:hAnsi="Courier New" w:cs="Courier New"/>
                                <w:color w:val="000000" w:themeColor="text1"/>
                              </w:rPr>
                              <w:t xml:space="preserve"> for</w:t>
                            </w:r>
                          </w:p>
                          <w:p w:rsidR="00942BC5" w:rsidRPr="00942BC5" w:rsidRDefault="00942BC5" w:rsidP="00942BC5">
                            <w:pPr>
                              <w:spacing w:after="50" w:line="360" w:lineRule="auto"/>
                              <w:rPr>
                                <w:color w:val="000000" w:themeColor="text1"/>
                              </w:rPr>
                            </w:pPr>
                            <w:proofErr w:type="spellStart"/>
                            <w:r w:rsidRPr="00942BC5">
                              <w:rPr>
                                <w:rFonts w:ascii="Courier New" w:eastAsia="Courier New" w:hAnsi="Courier New" w:cs="Courier New"/>
                                <w:color w:val="000000" w:themeColor="text1"/>
                              </w:rPr>
                              <w:t>aggregate_</w:t>
                            </w:r>
                            <w:proofErr w:type="gramStart"/>
                            <w:r w:rsidRPr="00942BC5">
                              <w:rPr>
                                <w:rFonts w:ascii="Courier New" w:eastAsia="Courier New" w:hAnsi="Courier New" w:cs="Courier New"/>
                                <w:color w:val="000000" w:themeColor="text1"/>
                              </w:rPr>
                              <w:t>results</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   // mean of 5 trials per (protocol, scenario) -&gt; Section 9/10 tables</w:t>
                            </w:r>
                          </w:p>
                          <w:p w:rsidR="00942BC5" w:rsidRPr="00942BC5" w:rsidRDefault="00942BC5" w:rsidP="00942BC5">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6" style="position:absolute;margin-left:1.15pt;margin-top:27pt;width:541.35pt;height:276.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" fillcolor="#413253 [1639]" stroked="f">
                <v:fill color2="#775c99 [3015]" rotate="t" angle="180" colors="0 #5d417e;52429f #7b58a6;1 #7b57a8" focus="100%" type="gradient">
                  <o:fill v:ext="view" type="gradientUnscaled"/>
                </v:fill>
                <v:shadow on="t" color="black" opacity="22937f" origin=",.5" offset="0,.63889mm"/>
                <v:textbox>
                  <w:txbxContent>
                    <w:p w:rsidR="00942BC5" w:rsidRPr="00942BC5" w:rsidRDefault="00942BC5" w:rsidP="00942BC5">
                      <w:pPr>
                        <w:spacing w:after="50" w:line="360" w:lineRule="auto"/>
                        <w:rPr>
                          <w:color w:val="000000" w:themeColor="text1"/>
                        </w:rPr>
                      </w:pP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scenario in [Normal, </w:t>
                      </w:r>
                      <w:proofErr w:type="spellStart"/>
                      <w:r w:rsidRPr="00942BC5">
                        <w:rPr>
                          <w:rFonts w:ascii="Courier New" w:eastAsia="Courier New" w:hAnsi="Courier New" w:cs="Courier New"/>
                          <w:color w:val="000000" w:themeColor="text1"/>
                        </w:rPr>
                        <w:t>Peak_Monitoring</w:t>
                      </w:r>
                      <w:proofErr w:type="spellEnd"/>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Disruption_Congestion</w:t>
                      </w:r>
                      <w:proofErr w:type="spellEnd"/>
                      <w:r w:rsidRPr="00942BC5">
                        <w:rPr>
                          <w:rFonts w:ascii="Courier New" w:eastAsia="Courier New" w:hAnsi="Courier New" w:cs="Courier New"/>
                          <w:color w:val="000000" w:themeColor="text1"/>
                        </w:rPr>
                        <w:t>]:</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configure_background_</w:t>
                      </w:r>
                      <w:proofErr w:type="gramStart"/>
                      <w:r w:rsidRPr="00942BC5">
                        <w:rPr>
                          <w:rFonts w:ascii="Courier New" w:eastAsia="Courier New" w:hAnsi="Courier New" w:cs="Courier New"/>
                          <w:color w:val="000000" w:themeColor="text1"/>
                        </w:rPr>
                        <w:t>load</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scenario)      // idle / high-</w:t>
                      </w:r>
                      <w:proofErr w:type="spellStart"/>
                      <w:r w:rsidRPr="00942BC5">
                        <w:rPr>
                          <w:rFonts w:ascii="Courier New" w:eastAsia="Courier New" w:hAnsi="Courier New" w:cs="Courier New"/>
                          <w:color w:val="000000" w:themeColor="text1"/>
                        </w:rPr>
                        <w:t>utilisation</w:t>
                      </w:r>
                      <w:proofErr w:type="spellEnd"/>
                      <w:r w:rsidRPr="00942BC5">
                        <w:rPr>
                          <w:rFonts w:ascii="Courier New" w:eastAsia="Courier New" w:hAnsi="Courier New" w:cs="Courier New"/>
                          <w:color w:val="000000" w:themeColor="text1"/>
                        </w:rPr>
                        <w:t xml:space="preserve"> / link-down + overload</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trial in 1..5:</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for</w:t>
                      </w:r>
                      <w:proofErr w:type="gramEnd"/>
                      <w:r w:rsidRPr="00942BC5">
                        <w:rPr>
                          <w:rFonts w:ascii="Courier New" w:eastAsia="Courier New" w:hAnsi="Courier New" w:cs="Courier New"/>
                          <w:color w:val="000000" w:themeColor="text1"/>
                        </w:rPr>
                        <w:t xml:space="preserve"> protocol in [TCP, UDP, HTTP, DNS, FTP, ICMP]:</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start_</w:t>
                      </w:r>
                      <w:proofErr w:type="gramStart"/>
                      <w:r w:rsidRPr="00942BC5">
                        <w:rPr>
                          <w:rFonts w:ascii="Courier New" w:eastAsia="Courier New" w:hAnsi="Courier New" w:cs="Courier New"/>
                          <w:color w:val="000000" w:themeColor="text1"/>
                        </w:rPr>
                        <w:t>capture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run_test_</w:t>
                      </w:r>
                      <w:proofErr w:type="gramStart"/>
                      <w:r w:rsidRPr="00942BC5">
                        <w:rPr>
                          <w:rFonts w:ascii="Courier New" w:eastAsia="Courier New" w:hAnsi="Courier New" w:cs="Courier New"/>
                          <w:color w:val="000000" w:themeColor="text1"/>
                        </w:rPr>
                        <w:t>case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 scenario)      // e.g. FTP transfer, HTTP GET, ping sweep</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stop_</w:t>
                      </w:r>
                      <w:proofErr w:type="gramStart"/>
                      <w:r w:rsidRPr="00942BC5">
                        <w:rPr>
                          <w:rFonts w:ascii="Courier New" w:eastAsia="Courier New" w:hAnsi="Courier New" w:cs="Courier New"/>
                          <w:color w:val="000000" w:themeColor="text1"/>
                        </w:rPr>
                        <w:t>capture</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spellStart"/>
                      <w:r w:rsidRPr="00942BC5">
                        <w:rPr>
                          <w:rFonts w:ascii="Courier New" w:eastAsia="Courier New" w:hAnsi="Courier New" w:cs="Courier New"/>
                          <w:color w:val="000000" w:themeColor="text1"/>
                        </w:rPr>
                        <w:t>log_raw_</w:t>
                      </w:r>
                      <w:proofErr w:type="gramStart"/>
                      <w:r w:rsidRPr="00942BC5">
                        <w:rPr>
                          <w:rFonts w:ascii="Courier New" w:eastAsia="Courier New" w:hAnsi="Courier New" w:cs="Courier New"/>
                          <w:color w:val="000000" w:themeColor="text1"/>
                        </w:rPr>
                        <w:t>stats</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protocol, scenario, trial)</w:t>
                      </w:r>
                    </w:p>
                    <w:p w:rsidR="00942BC5" w:rsidRPr="00942BC5" w:rsidRDefault="00942BC5" w:rsidP="00942BC5">
                      <w:pPr>
                        <w:spacing w:after="50" w:line="360" w:lineRule="auto"/>
                        <w:rPr>
                          <w:color w:val="000000" w:themeColor="text1"/>
                        </w:rPr>
                      </w:pPr>
                      <w:r w:rsidRPr="00942BC5">
                        <w:rPr>
                          <w:rFonts w:ascii="Courier New" w:eastAsia="Courier New" w:hAnsi="Courier New" w:cs="Courier New"/>
                          <w:color w:val="000000" w:themeColor="text1"/>
                        </w:rPr>
                        <w:t xml:space="preserve">    </w:t>
                      </w:r>
                      <w:proofErr w:type="gramStart"/>
                      <w:r w:rsidRPr="00942BC5">
                        <w:rPr>
                          <w:rFonts w:ascii="Courier New" w:eastAsia="Courier New" w:hAnsi="Courier New" w:cs="Courier New"/>
                          <w:color w:val="000000" w:themeColor="text1"/>
                        </w:rPr>
                        <w:t>end</w:t>
                      </w:r>
                      <w:proofErr w:type="gramEnd"/>
                      <w:r w:rsidRPr="00942BC5">
                        <w:rPr>
                          <w:rFonts w:ascii="Courier New" w:eastAsia="Courier New" w:hAnsi="Courier New" w:cs="Courier New"/>
                          <w:color w:val="000000" w:themeColor="text1"/>
                        </w:rPr>
                        <w:t xml:space="preserve"> for</w:t>
                      </w:r>
                    </w:p>
                    <w:p w:rsidR="00942BC5" w:rsidRPr="00942BC5" w:rsidRDefault="00942BC5" w:rsidP="00942BC5">
                      <w:pPr>
                        <w:spacing w:after="50" w:line="360" w:lineRule="auto"/>
                        <w:rPr>
                          <w:color w:val="000000" w:themeColor="text1"/>
                        </w:rPr>
                      </w:pPr>
                      <w:proofErr w:type="gramStart"/>
                      <w:r w:rsidRPr="00942BC5">
                        <w:rPr>
                          <w:rFonts w:ascii="Courier New" w:eastAsia="Courier New" w:hAnsi="Courier New" w:cs="Courier New"/>
                          <w:color w:val="000000" w:themeColor="text1"/>
                        </w:rPr>
                        <w:t>end</w:t>
                      </w:r>
                      <w:proofErr w:type="gramEnd"/>
                      <w:r w:rsidRPr="00942BC5">
                        <w:rPr>
                          <w:rFonts w:ascii="Courier New" w:eastAsia="Courier New" w:hAnsi="Courier New" w:cs="Courier New"/>
                          <w:color w:val="000000" w:themeColor="text1"/>
                        </w:rPr>
                        <w:t xml:space="preserve"> for</w:t>
                      </w:r>
                    </w:p>
                    <w:p w:rsidR="00942BC5" w:rsidRPr="00942BC5" w:rsidRDefault="00942BC5" w:rsidP="00942BC5">
                      <w:pPr>
                        <w:spacing w:after="50" w:line="360" w:lineRule="auto"/>
                        <w:rPr>
                          <w:color w:val="000000" w:themeColor="text1"/>
                        </w:rPr>
                      </w:pPr>
                      <w:proofErr w:type="spellStart"/>
                      <w:r w:rsidRPr="00942BC5">
                        <w:rPr>
                          <w:rFonts w:ascii="Courier New" w:eastAsia="Courier New" w:hAnsi="Courier New" w:cs="Courier New"/>
                          <w:color w:val="000000" w:themeColor="text1"/>
                        </w:rPr>
                        <w:t>aggregate_</w:t>
                      </w:r>
                      <w:proofErr w:type="gramStart"/>
                      <w:r w:rsidRPr="00942BC5">
                        <w:rPr>
                          <w:rFonts w:ascii="Courier New" w:eastAsia="Courier New" w:hAnsi="Courier New" w:cs="Courier New"/>
                          <w:color w:val="000000" w:themeColor="text1"/>
                        </w:rPr>
                        <w:t>results</w:t>
                      </w:r>
                      <w:proofErr w:type="spellEnd"/>
                      <w:r w:rsidRPr="00942BC5">
                        <w:rPr>
                          <w:rFonts w:ascii="Courier New" w:eastAsia="Courier New" w:hAnsi="Courier New" w:cs="Courier New"/>
                          <w:color w:val="000000" w:themeColor="text1"/>
                        </w:rPr>
                        <w:t>(</w:t>
                      </w:r>
                      <w:proofErr w:type="gramEnd"/>
                      <w:r w:rsidRPr="00942BC5">
                        <w:rPr>
                          <w:rFonts w:ascii="Courier New" w:eastAsia="Courier New" w:hAnsi="Courier New" w:cs="Courier New"/>
                          <w:color w:val="000000" w:themeColor="text1"/>
                        </w:rPr>
                        <w:t>)   // mean of 5 trials per (protocol, scenario) -&gt; Section 9/10 tables</w:t>
                      </w:r>
                    </w:p>
                    <w:p w:rsidR="00942BC5" w:rsidRPr="00942BC5" w:rsidRDefault="00942BC5" w:rsidP="00942BC5">
                      <w:pPr>
                        <w:jc w:val="center"/>
                        <w:rPr>
                          <w:color w:val="FF0000"/>
                        </w:rPr>
                      </w:pPr>
                    </w:p>
                  </w:txbxContent>
                </v:textbox>
              </v:rect>
            </w:pict>
          </mc:Fallback>
        </mc:AlternateContent>
      </w:r>
      <w:r w:rsidR="008B4154" w:rsidRPr="008B4154">
        <w:rPr>
          <w:b/>
          <w:bCs/>
          <w:color w:val="000000" w:themeColor="text1"/>
        </w:rPr>
        <w:t>6.1 Experiment Controller (Pseudocode)</w:t>
      </w:r>
    </w:p>
    <w:p w:rsidR="00426ADB" w:rsidRDefault="008B4154" w:rsidP="008B4154">
      <w:pPr>
        <w:spacing w:after="50" w:line="360" w:lineRule="auto"/>
      </w:pPr>
      <w:proofErr w:type="gramStart"/>
      <w:r>
        <w:rPr>
          <w:rFonts w:ascii="Courier New" w:eastAsia="Courier New" w:hAnsi="Courier New" w:cs="Courier New"/>
        </w:rPr>
        <w:t>for</w:t>
      </w:r>
      <w:proofErr w:type="gramEnd"/>
      <w:r>
        <w:rPr>
          <w:rFonts w:ascii="Courier New" w:eastAsia="Courier New" w:hAnsi="Courier New" w:cs="Courier New"/>
        </w:rPr>
        <w:t xml:space="preserve"> scenario in [Normal, </w:t>
      </w:r>
      <w:proofErr w:type="spellStart"/>
      <w:r>
        <w:rPr>
          <w:rFonts w:ascii="Courier New" w:eastAsia="Courier New" w:hAnsi="Courier New" w:cs="Courier New"/>
        </w:rPr>
        <w:t>Peak_Monitoring</w:t>
      </w:r>
      <w:proofErr w:type="spellEnd"/>
      <w:r>
        <w:rPr>
          <w:rFonts w:ascii="Courier New" w:eastAsia="Courier New" w:hAnsi="Courier New" w:cs="Courier New"/>
        </w:rPr>
        <w:t xml:space="preserve">, </w:t>
      </w:r>
      <w:proofErr w:type="spellStart"/>
      <w:r>
        <w:rPr>
          <w:rFonts w:ascii="Courier New" w:eastAsia="Courier New" w:hAnsi="Courier New" w:cs="Courier New"/>
        </w:rPr>
        <w:t>Disruption_Congestion</w:t>
      </w:r>
      <w:proofErr w:type="spellEnd"/>
      <w:r>
        <w:rPr>
          <w:rFonts w:ascii="Courier New" w:eastAsia="Courier New" w:hAnsi="Courier New" w:cs="Courier New"/>
        </w:rPr>
        <w:t>]:</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configure_background_</w:t>
      </w:r>
      <w:proofErr w:type="gramStart"/>
      <w:r>
        <w:rPr>
          <w:rFonts w:ascii="Courier New" w:eastAsia="Courier New" w:hAnsi="Courier New" w:cs="Courier New"/>
        </w:rPr>
        <w:t>load</w:t>
      </w:r>
      <w:proofErr w:type="spellEnd"/>
      <w:r>
        <w:rPr>
          <w:rFonts w:ascii="Courier New" w:eastAsia="Courier New" w:hAnsi="Courier New" w:cs="Courier New"/>
        </w:rPr>
        <w:t>(</w:t>
      </w:r>
      <w:proofErr w:type="gramEnd"/>
      <w:r>
        <w:rPr>
          <w:rFonts w:ascii="Courier New" w:eastAsia="Courier New" w:hAnsi="Courier New" w:cs="Courier New"/>
        </w:rPr>
        <w:t>scenario)      // idle / high-</w:t>
      </w:r>
      <w:proofErr w:type="spellStart"/>
      <w:r>
        <w:rPr>
          <w:rFonts w:ascii="Courier New" w:eastAsia="Courier New" w:hAnsi="Courier New" w:cs="Courier New"/>
        </w:rPr>
        <w:t>utilisation</w:t>
      </w:r>
      <w:proofErr w:type="spellEnd"/>
      <w:r>
        <w:rPr>
          <w:rFonts w:ascii="Courier New" w:eastAsia="Courier New" w:hAnsi="Courier New" w:cs="Courier New"/>
        </w:rPr>
        <w:t xml:space="preserve"> / link-down + overload</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for</w:t>
      </w:r>
      <w:proofErr w:type="gramEnd"/>
      <w:r>
        <w:rPr>
          <w:rFonts w:ascii="Courier New" w:eastAsia="Courier New" w:hAnsi="Courier New" w:cs="Courier New"/>
        </w:rPr>
        <w:t xml:space="preserve"> trial in 1..5:</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for</w:t>
      </w:r>
      <w:proofErr w:type="gramEnd"/>
      <w:r>
        <w:rPr>
          <w:rFonts w:ascii="Courier New" w:eastAsia="Courier New" w:hAnsi="Courier New" w:cs="Courier New"/>
        </w:rPr>
        <w:t xml:space="preserve"> protocol in [TCP, UDP, HTTP, DNS, FTP, ICMP]:</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start_</w:t>
      </w:r>
      <w:proofErr w:type="gramStart"/>
      <w:r>
        <w:rPr>
          <w:rFonts w:ascii="Courier New" w:eastAsia="Courier New" w:hAnsi="Courier New" w:cs="Courier New"/>
        </w:rPr>
        <w:t>capture</w:t>
      </w:r>
      <w:proofErr w:type="spellEnd"/>
      <w:r>
        <w:rPr>
          <w:rFonts w:ascii="Courier New" w:eastAsia="Courier New" w:hAnsi="Courier New" w:cs="Courier New"/>
        </w:rPr>
        <w:t>(</w:t>
      </w:r>
      <w:proofErr w:type="gramEnd"/>
      <w:r>
        <w:rPr>
          <w:rFonts w:ascii="Courier New" w:eastAsia="Courier New" w:hAnsi="Courier New" w:cs="Courier New"/>
        </w:rPr>
        <w:t>protocol)</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run_test_</w:t>
      </w:r>
      <w:proofErr w:type="gramStart"/>
      <w:r>
        <w:rPr>
          <w:rFonts w:ascii="Courier New" w:eastAsia="Courier New" w:hAnsi="Courier New" w:cs="Courier New"/>
        </w:rPr>
        <w:t>case</w:t>
      </w:r>
      <w:proofErr w:type="spellEnd"/>
      <w:r>
        <w:rPr>
          <w:rFonts w:ascii="Courier New" w:eastAsia="Courier New" w:hAnsi="Courier New" w:cs="Courier New"/>
        </w:rPr>
        <w:t>(</w:t>
      </w:r>
      <w:proofErr w:type="gramEnd"/>
      <w:r>
        <w:rPr>
          <w:rFonts w:ascii="Courier New" w:eastAsia="Courier New" w:hAnsi="Courier New" w:cs="Courier New"/>
        </w:rPr>
        <w:t>protocol, scenario)      // e.g. FTP transfer, HTTP GET, ping sweep</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stop_</w:t>
      </w:r>
      <w:proofErr w:type="gramStart"/>
      <w:r>
        <w:rPr>
          <w:rFonts w:ascii="Courier New" w:eastAsia="Courier New" w:hAnsi="Courier New" w:cs="Courier New"/>
        </w:rPr>
        <w:t>capture</w:t>
      </w:r>
      <w:proofErr w:type="spellEnd"/>
      <w:r>
        <w:rPr>
          <w:rFonts w:ascii="Courier New" w:eastAsia="Courier New" w:hAnsi="Courier New" w:cs="Courier New"/>
        </w:rPr>
        <w:t>(</w:t>
      </w:r>
      <w:proofErr w:type="gramEnd"/>
      <w:r>
        <w:rPr>
          <w:rFonts w:ascii="Courier New" w:eastAsia="Courier New" w:hAnsi="Courier New" w:cs="Courier New"/>
        </w:rPr>
        <w:t>protocol)</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log_raw_</w:t>
      </w:r>
      <w:proofErr w:type="gramStart"/>
      <w:r>
        <w:rPr>
          <w:rFonts w:ascii="Courier New" w:eastAsia="Courier New" w:hAnsi="Courier New" w:cs="Courier New"/>
        </w:rPr>
        <w:t>stats</w:t>
      </w:r>
      <w:proofErr w:type="spellEnd"/>
      <w:r>
        <w:rPr>
          <w:rFonts w:ascii="Courier New" w:eastAsia="Courier New" w:hAnsi="Courier New" w:cs="Courier New"/>
        </w:rPr>
        <w:t>(</w:t>
      </w:r>
      <w:proofErr w:type="gramEnd"/>
      <w:r>
        <w:rPr>
          <w:rFonts w:ascii="Courier New" w:eastAsia="Courier New" w:hAnsi="Courier New" w:cs="Courier New"/>
        </w:rPr>
        <w:t>protocol, scenario, trial)</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end</w:t>
      </w:r>
      <w:proofErr w:type="gramEnd"/>
      <w:r>
        <w:rPr>
          <w:rFonts w:ascii="Courier New" w:eastAsia="Courier New" w:hAnsi="Courier New" w:cs="Courier New"/>
        </w:rPr>
        <w:t xml:space="preserve"> for</w:t>
      </w:r>
    </w:p>
    <w:p w:rsidR="00426ADB" w:rsidRDefault="008B4154" w:rsidP="008B4154">
      <w:pPr>
        <w:spacing w:after="50" w:line="360" w:lineRule="auto"/>
      </w:pPr>
      <w:proofErr w:type="gramStart"/>
      <w:r>
        <w:rPr>
          <w:rFonts w:ascii="Courier New" w:eastAsia="Courier New" w:hAnsi="Courier New" w:cs="Courier New"/>
        </w:rPr>
        <w:t>end</w:t>
      </w:r>
      <w:proofErr w:type="gramEnd"/>
      <w:r>
        <w:rPr>
          <w:rFonts w:ascii="Courier New" w:eastAsia="Courier New" w:hAnsi="Courier New" w:cs="Courier New"/>
        </w:rPr>
        <w:t xml:space="preserve"> for</w:t>
      </w:r>
    </w:p>
    <w:p w:rsidR="00426ADB" w:rsidRDefault="008B4154" w:rsidP="008B4154">
      <w:pPr>
        <w:spacing w:after="50" w:line="360" w:lineRule="auto"/>
      </w:pPr>
      <w:proofErr w:type="spellStart"/>
      <w:r>
        <w:rPr>
          <w:rFonts w:ascii="Courier New" w:eastAsia="Courier New" w:hAnsi="Courier New" w:cs="Courier New"/>
        </w:rPr>
        <w:t>aggregate_</w:t>
      </w:r>
      <w:proofErr w:type="gramStart"/>
      <w:r>
        <w:rPr>
          <w:rFonts w:ascii="Courier New" w:eastAsia="Courier New" w:hAnsi="Courier New" w:cs="Courier New"/>
        </w:rPr>
        <w:t>results</w:t>
      </w:r>
      <w:proofErr w:type="spellEnd"/>
      <w:r>
        <w:rPr>
          <w:rFonts w:ascii="Courier New" w:eastAsia="Courier New" w:hAnsi="Courier New" w:cs="Courier New"/>
        </w:rPr>
        <w:t>(</w:t>
      </w:r>
      <w:proofErr w:type="gramEnd"/>
      <w:r>
        <w:rPr>
          <w:rFonts w:ascii="Courier New" w:eastAsia="Courier New" w:hAnsi="Courier New" w:cs="Courier New"/>
        </w:rPr>
        <w:t>)   // mean of 5 trials per (protocol, scenario) -&gt; Section 9/10 tables</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6.2 Metric Calculation (Pseudocode)</w:t>
      </w:r>
    </w:p>
    <w:p w:rsidR="00426ADB" w:rsidRDefault="008B4154" w:rsidP="008B4154">
      <w:pPr>
        <w:spacing w:after="50" w:line="360" w:lineRule="auto"/>
      </w:pPr>
      <w:proofErr w:type="gramStart"/>
      <w:r>
        <w:rPr>
          <w:rFonts w:ascii="Courier New" w:eastAsia="Courier New" w:hAnsi="Courier New" w:cs="Courier New"/>
        </w:rPr>
        <w:t>function</w:t>
      </w:r>
      <w:proofErr w:type="gramEnd"/>
      <w:r>
        <w:rPr>
          <w:rFonts w:ascii="Courier New" w:eastAsia="Courier New" w:hAnsi="Courier New" w:cs="Courier New"/>
        </w:rPr>
        <w:t xml:space="preserve"> </w:t>
      </w:r>
      <w:proofErr w:type="spellStart"/>
      <w:r>
        <w:rPr>
          <w:rFonts w:ascii="Courier New" w:eastAsia="Courier New" w:hAnsi="Courier New" w:cs="Courier New"/>
        </w:rPr>
        <w:t>compute_metrics</w:t>
      </w:r>
      <w:proofErr w:type="spellEnd"/>
      <w:r>
        <w:rPr>
          <w:rFonts w:ascii="Courier New" w:eastAsia="Courier New" w:hAnsi="Courier New" w:cs="Courier New"/>
        </w:rPr>
        <w:t>(</w:t>
      </w:r>
      <w:proofErr w:type="spellStart"/>
      <w:r>
        <w:rPr>
          <w:rFonts w:ascii="Courier New" w:eastAsia="Courier New" w:hAnsi="Courier New" w:cs="Courier New"/>
        </w:rPr>
        <w:t>sent_packets</w:t>
      </w:r>
      <w:proofErr w:type="spellEnd"/>
      <w:r>
        <w:rPr>
          <w:rFonts w:ascii="Courier New" w:eastAsia="Courier New" w:hAnsi="Courier New" w:cs="Courier New"/>
        </w:rPr>
        <w:t xml:space="preserve">, </w:t>
      </w:r>
      <w:proofErr w:type="spellStart"/>
      <w:r>
        <w:rPr>
          <w:rFonts w:ascii="Courier New" w:eastAsia="Courier New" w:hAnsi="Courier New" w:cs="Courier New"/>
        </w:rPr>
        <w:t>received_packets</w:t>
      </w:r>
      <w:proofErr w:type="spellEnd"/>
      <w:r>
        <w:rPr>
          <w:rFonts w:ascii="Courier New" w:eastAsia="Courier New" w:hAnsi="Courier New" w:cs="Courier New"/>
        </w:rPr>
        <w:t>, timestamps):</w:t>
      </w:r>
    </w:p>
    <w:p w:rsidR="00426ADB" w:rsidRDefault="008B4154" w:rsidP="008B4154">
      <w:pPr>
        <w:spacing w:after="50" w:line="360" w:lineRule="auto"/>
      </w:pPr>
      <w:r>
        <w:rPr>
          <w:rFonts w:ascii="Courier New" w:eastAsia="Courier New" w:hAnsi="Courier New" w:cs="Courier New"/>
        </w:rPr>
        <w:t xml:space="preserve">    PDR   = (</w:t>
      </w:r>
      <w:proofErr w:type="gramStart"/>
      <w:r>
        <w:rPr>
          <w:rFonts w:ascii="Courier New" w:eastAsia="Courier New" w:hAnsi="Courier New" w:cs="Courier New"/>
        </w:rPr>
        <w:t>count(</w:t>
      </w:r>
      <w:proofErr w:type="spellStart"/>
      <w:proofErr w:type="gramEnd"/>
      <w:r>
        <w:rPr>
          <w:rFonts w:ascii="Courier New" w:eastAsia="Courier New" w:hAnsi="Courier New" w:cs="Courier New"/>
        </w:rPr>
        <w:t>received_packets</w:t>
      </w:r>
      <w:proofErr w:type="spellEnd"/>
      <w:r>
        <w:rPr>
          <w:rFonts w:ascii="Courier New" w:eastAsia="Courier New" w:hAnsi="Courier New" w:cs="Courier New"/>
        </w:rPr>
        <w:t>) / count(</w:t>
      </w:r>
      <w:proofErr w:type="spellStart"/>
      <w:r>
        <w:rPr>
          <w:rFonts w:ascii="Courier New" w:eastAsia="Courier New" w:hAnsi="Courier New" w:cs="Courier New"/>
        </w:rPr>
        <w:t>sent_packets</w:t>
      </w:r>
      <w:proofErr w:type="spellEnd"/>
      <w:r>
        <w:rPr>
          <w:rFonts w:ascii="Courier New" w:eastAsia="Courier New" w:hAnsi="Courier New" w:cs="Courier New"/>
        </w:rPr>
        <w:t>)) * 100</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Loss  =</w:t>
      </w:r>
      <w:proofErr w:type="gramEnd"/>
      <w:r>
        <w:rPr>
          <w:rFonts w:ascii="Courier New" w:eastAsia="Courier New" w:hAnsi="Courier New" w:cs="Courier New"/>
        </w:rPr>
        <w:t xml:space="preserve"> 100 - PDR</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delays</w:t>
      </w:r>
      <w:proofErr w:type="gramEnd"/>
      <w:r>
        <w:rPr>
          <w:rFonts w:ascii="Courier New" w:eastAsia="Courier New" w:hAnsi="Courier New" w:cs="Courier New"/>
        </w:rPr>
        <w:t xml:space="preserve"> = [</w:t>
      </w:r>
      <w:proofErr w:type="spellStart"/>
      <w:r>
        <w:rPr>
          <w:rFonts w:ascii="Courier New" w:eastAsia="Courier New" w:hAnsi="Courier New" w:cs="Courier New"/>
        </w:rPr>
        <w:t>recv_time</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send_time</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for </w:t>
      </w:r>
      <w:proofErr w:type="spellStart"/>
      <w:r>
        <w:rPr>
          <w:rFonts w:ascii="Courier New" w:eastAsia="Courier New" w:hAnsi="Courier New" w:cs="Courier New"/>
        </w:rPr>
        <w:t>i</w:t>
      </w:r>
      <w:proofErr w:type="spellEnd"/>
      <w:r>
        <w:rPr>
          <w:rFonts w:ascii="Courier New" w:eastAsia="Courier New" w:hAnsi="Courier New" w:cs="Courier New"/>
        </w:rPr>
        <w:t xml:space="preserve"> in </w:t>
      </w:r>
      <w:proofErr w:type="spellStart"/>
      <w:r>
        <w:rPr>
          <w:rFonts w:ascii="Courier New" w:eastAsia="Courier New" w:hAnsi="Courier New" w:cs="Courier New"/>
        </w:rPr>
        <w:t>received_packets</w:t>
      </w:r>
      <w:proofErr w:type="spellEnd"/>
      <w:r>
        <w:rPr>
          <w:rFonts w:ascii="Courier New" w:eastAsia="Courier New" w:hAnsi="Courier New" w:cs="Courier New"/>
        </w:rPr>
        <w:t>]</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End_to_End_Delay</w:t>
      </w:r>
      <w:proofErr w:type="spellEnd"/>
      <w:r>
        <w:rPr>
          <w:rFonts w:ascii="Courier New" w:eastAsia="Courier New" w:hAnsi="Courier New" w:cs="Courier New"/>
        </w:rPr>
        <w:t xml:space="preserve"> = </w:t>
      </w:r>
      <w:proofErr w:type="gramStart"/>
      <w:r>
        <w:rPr>
          <w:rFonts w:ascii="Courier New" w:eastAsia="Courier New" w:hAnsi="Courier New" w:cs="Courier New"/>
        </w:rPr>
        <w:t>mean(</w:t>
      </w:r>
      <w:proofErr w:type="gramEnd"/>
      <w:r>
        <w:rPr>
          <w:rFonts w:ascii="Courier New" w:eastAsia="Courier New" w:hAnsi="Courier New" w:cs="Courier New"/>
        </w:rPr>
        <w:t>delays)</w:t>
      </w:r>
    </w:p>
    <w:p w:rsidR="00426ADB" w:rsidRDefault="008B4154" w:rsidP="008B4154">
      <w:pPr>
        <w:spacing w:after="50" w:line="360" w:lineRule="auto"/>
      </w:pPr>
      <w:r>
        <w:rPr>
          <w:rFonts w:ascii="Courier New" w:eastAsia="Courier New" w:hAnsi="Courier New" w:cs="Courier New"/>
        </w:rPr>
        <w:t xml:space="preserve">    </w:t>
      </w:r>
      <w:proofErr w:type="spellStart"/>
      <w:r>
        <w:rPr>
          <w:rFonts w:ascii="Courier New" w:eastAsia="Courier New" w:hAnsi="Courier New" w:cs="Courier New"/>
        </w:rPr>
        <w:t>inter_arrival</w:t>
      </w:r>
      <w:proofErr w:type="spellEnd"/>
      <w:r>
        <w:rPr>
          <w:rFonts w:ascii="Courier New" w:eastAsia="Courier New" w:hAnsi="Courier New" w:cs="Courier New"/>
        </w:rPr>
        <w:t xml:space="preserve"> = [delays[</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gramStart"/>
      <w:r>
        <w:rPr>
          <w:rFonts w:ascii="Courier New" w:eastAsia="Courier New" w:hAnsi="Courier New" w:cs="Courier New"/>
        </w:rPr>
        <w:t>delays[</w:t>
      </w:r>
      <w:proofErr w:type="gramEnd"/>
      <w:r>
        <w:rPr>
          <w:rFonts w:ascii="Courier New" w:eastAsia="Courier New" w:hAnsi="Courier New" w:cs="Courier New"/>
        </w:rPr>
        <w:t xml:space="preserve">i-1] for </w:t>
      </w:r>
      <w:proofErr w:type="spellStart"/>
      <w:r>
        <w:rPr>
          <w:rFonts w:ascii="Courier New" w:eastAsia="Courier New" w:hAnsi="Courier New" w:cs="Courier New"/>
        </w:rPr>
        <w:t>i</w:t>
      </w:r>
      <w:proofErr w:type="spellEnd"/>
      <w:r>
        <w:rPr>
          <w:rFonts w:ascii="Courier New" w:eastAsia="Courier New" w:hAnsi="Courier New" w:cs="Courier New"/>
        </w:rPr>
        <w:t xml:space="preserve"> in 1..len(delays)-1]</w:t>
      </w:r>
    </w:p>
    <w:p w:rsidR="00426ADB" w:rsidRDefault="008B4154" w:rsidP="008B4154">
      <w:pPr>
        <w:spacing w:after="50" w:line="360" w:lineRule="auto"/>
      </w:pPr>
      <w:r>
        <w:rPr>
          <w:rFonts w:ascii="Courier New" w:eastAsia="Courier New" w:hAnsi="Courier New" w:cs="Courier New"/>
        </w:rPr>
        <w:t xml:space="preserve">    Jitter = </w:t>
      </w:r>
      <w:proofErr w:type="gramStart"/>
      <w:r>
        <w:rPr>
          <w:rFonts w:ascii="Courier New" w:eastAsia="Courier New" w:hAnsi="Courier New" w:cs="Courier New"/>
        </w:rPr>
        <w:t>mean(</w:t>
      </w:r>
      <w:proofErr w:type="gramEnd"/>
      <w:r>
        <w:rPr>
          <w:rFonts w:ascii="Courier New" w:eastAsia="Courier New" w:hAnsi="Courier New" w:cs="Courier New"/>
        </w:rPr>
        <w:t>abs(</w:t>
      </w:r>
      <w:proofErr w:type="spellStart"/>
      <w:r>
        <w:rPr>
          <w:rFonts w:ascii="Courier New" w:eastAsia="Courier New" w:hAnsi="Courier New" w:cs="Courier New"/>
        </w:rPr>
        <w:t>inter_arrival</w:t>
      </w:r>
      <w:proofErr w:type="spellEnd"/>
      <w:r>
        <w:rPr>
          <w:rFonts w:ascii="Courier New" w:eastAsia="Courier New" w:hAnsi="Courier New" w:cs="Courier New"/>
        </w:rPr>
        <w:t>))          // RFC 3550-style mean absolute deviation</w:t>
      </w:r>
    </w:p>
    <w:p w:rsidR="00426ADB" w:rsidRDefault="008B4154" w:rsidP="008B4154">
      <w:pPr>
        <w:spacing w:after="50" w:line="360" w:lineRule="auto"/>
      </w:pPr>
      <w:r>
        <w:rPr>
          <w:rFonts w:ascii="Courier New" w:eastAsia="Courier New" w:hAnsi="Courier New" w:cs="Courier New"/>
        </w:rPr>
        <w:t xml:space="preserve">    Throughput = </w:t>
      </w:r>
      <w:proofErr w:type="spellStart"/>
      <w:r>
        <w:rPr>
          <w:rFonts w:ascii="Courier New" w:eastAsia="Courier New" w:hAnsi="Courier New" w:cs="Courier New"/>
        </w:rPr>
        <w:t>total_bits_received</w:t>
      </w:r>
      <w:proofErr w:type="spellEnd"/>
      <w:r>
        <w:rPr>
          <w:rFonts w:ascii="Courier New" w:eastAsia="Courier New" w:hAnsi="Courier New" w:cs="Courier New"/>
        </w:rPr>
        <w:t xml:space="preserve"> / </w:t>
      </w:r>
      <w:proofErr w:type="spellStart"/>
      <w:r>
        <w:rPr>
          <w:rFonts w:ascii="Courier New" w:eastAsia="Courier New" w:hAnsi="Courier New" w:cs="Courier New"/>
        </w:rPr>
        <w:t>capture_duration_seconds</w:t>
      </w:r>
      <w:proofErr w:type="spellEnd"/>
    </w:p>
    <w:p w:rsidR="00426ADB" w:rsidRDefault="008B4154" w:rsidP="008B4154">
      <w:pPr>
        <w:spacing w:after="50" w:line="360" w:lineRule="auto"/>
      </w:pPr>
      <w:r>
        <w:rPr>
          <w:rFonts w:ascii="Courier New" w:eastAsia="Courier New" w:hAnsi="Courier New" w:cs="Courier New"/>
        </w:rPr>
        <w:lastRenderedPageBreak/>
        <w:t xml:space="preserve">    </w:t>
      </w:r>
      <w:proofErr w:type="spellStart"/>
      <w:r>
        <w:rPr>
          <w:rFonts w:ascii="Courier New" w:eastAsia="Courier New" w:hAnsi="Courier New" w:cs="Courier New"/>
        </w:rPr>
        <w:t>Response_Time</w:t>
      </w:r>
      <w:proofErr w:type="spellEnd"/>
      <w:r>
        <w:rPr>
          <w:rFonts w:ascii="Courier New" w:eastAsia="Courier New" w:hAnsi="Courier New" w:cs="Courier New"/>
        </w:rPr>
        <w:t xml:space="preserve"> = </w:t>
      </w:r>
      <w:proofErr w:type="spellStart"/>
      <w:r>
        <w:rPr>
          <w:rFonts w:ascii="Courier New" w:eastAsia="Courier New" w:hAnsi="Courier New" w:cs="Courier New"/>
        </w:rPr>
        <w:t>time_of_last_reply_byte</w:t>
      </w:r>
      <w:proofErr w:type="spellEnd"/>
      <w:r>
        <w:rPr>
          <w:rFonts w:ascii="Courier New" w:eastAsia="Courier New" w:hAnsi="Courier New" w:cs="Courier New"/>
        </w:rPr>
        <w:t xml:space="preserve"> - </w:t>
      </w:r>
      <w:proofErr w:type="spellStart"/>
      <w:r>
        <w:rPr>
          <w:rFonts w:ascii="Courier New" w:eastAsia="Courier New" w:hAnsi="Courier New" w:cs="Courier New"/>
        </w:rPr>
        <w:t>time_of_request_sent</w:t>
      </w:r>
      <w:proofErr w:type="spellEnd"/>
      <w:r>
        <w:rPr>
          <w:rFonts w:ascii="Courier New" w:eastAsia="Courier New" w:hAnsi="Courier New" w:cs="Courier New"/>
        </w:rPr>
        <w:t xml:space="preserve">   // HTTP/DNS/app-layer only</w:t>
      </w:r>
    </w:p>
    <w:p w:rsidR="00426ADB" w:rsidRDefault="008B4154" w:rsidP="008B4154">
      <w:pPr>
        <w:spacing w:after="50" w:line="360" w:lineRule="auto"/>
      </w:pPr>
      <w:r>
        <w:rPr>
          <w:rFonts w:ascii="Courier New" w:eastAsia="Courier New" w:hAnsi="Courier New" w:cs="Courier New"/>
        </w:rPr>
        <w:t xml:space="preserve">    </w:t>
      </w:r>
      <w:proofErr w:type="gramStart"/>
      <w:r>
        <w:rPr>
          <w:rFonts w:ascii="Courier New" w:eastAsia="Courier New" w:hAnsi="Courier New" w:cs="Courier New"/>
        </w:rPr>
        <w:t>return</w:t>
      </w:r>
      <w:proofErr w:type="gramEnd"/>
      <w:r>
        <w:rPr>
          <w:rFonts w:ascii="Courier New" w:eastAsia="Courier New" w:hAnsi="Courier New" w:cs="Courier New"/>
        </w:rPr>
        <w:t xml:space="preserve"> {PDR, Loss, </w:t>
      </w:r>
      <w:proofErr w:type="spellStart"/>
      <w:r>
        <w:rPr>
          <w:rFonts w:ascii="Courier New" w:eastAsia="Courier New" w:hAnsi="Courier New" w:cs="Courier New"/>
        </w:rPr>
        <w:t>End_to_End_Delay</w:t>
      </w:r>
      <w:proofErr w:type="spellEnd"/>
      <w:r>
        <w:rPr>
          <w:rFonts w:ascii="Courier New" w:eastAsia="Courier New" w:hAnsi="Courier New" w:cs="Courier New"/>
        </w:rPr>
        <w:t xml:space="preserve">, Jitter, Throughput, </w:t>
      </w:r>
      <w:proofErr w:type="spellStart"/>
      <w:r>
        <w:rPr>
          <w:rFonts w:ascii="Courier New" w:eastAsia="Courier New" w:hAnsi="Courier New" w:cs="Courier New"/>
        </w:rPr>
        <w:t>Response_Time</w:t>
      </w:r>
      <w:proofErr w:type="spellEnd"/>
      <w:r>
        <w:rPr>
          <w:rFonts w:ascii="Courier New" w:eastAsia="Courier New" w:hAnsi="Courier New" w:cs="Courier New"/>
        </w:rPr>
        <w:t>}</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7. Implementation / Environment and Tools Used</w:t>
      </w:r>
    </w:p>
    <w:p w:rsidR="00426ADB" w:rsidRDefault="008B4154" w:rsidP="008B4154">
      <w:pPr>
        <w:spacing w:after="160" w:line="360" w:lineRule="auto"/>
        <w:jc w:val="both"/>
      </w:pPr>
      <w:r>
        <w:rPr>
          <w:sz w:val="24"/>
          <w:szCs w:val="24"/>
        </w:rPr>
        <w:t xml:space="preserve">The hybrid topology from Section 5.4 was built in Cisco Packet Tracer, using generic Catalyst-class access switches (24-port </w:t>
      </w:r>
      <w:proofErr w:type="spellStart"/>
      <w:r>
        <w:rPr>
          <w:sz w:val="24"/>
          <w:szCs w:val="24"/>
        </w:rPr>
        <w:t>PoE</w:t>
      </w:r>
      <w:proofErr w:type="spellEnd"/>
      <w:r>
        <w:rPr>
          <w:sz w:val="24"/>
          <w:szCs w:val="24"/>
        </w:rPr>
        <w:t xml:space="preserve">+) for each zone, a redundant Layer-3 multilayer core switch, an ISR-class edge router with a Packet-Tracer firewall/ACL profile, and Cisco </w:t>
      </w:r>
      <w:proofErr w:type="spellStart"/>
      <w:r>
        <w:rPr>
          <w:sz w:val="24"/>
          <w:szCs w:val="24"/>
        </w:rPr>
        <w:t>Aironet</w:t>
      </w:r>
      <w:proofErr w:type="spellEnd"/>
      <w:r>
        <w:rPr>
          <w:sz w:val="24"/>
          <w:szCs w:val="24"/>
        </w:rPr>
        <w:t>-class access points for Zone A's portable telemetry devices. VLANs and IP addressing followed Sections 5.1–5.2 exactly, with inter-VLAN routing performed on the core switch and DHCP/DNS served from the server farm. Traffic generators built into Packet Tracer (HTTP client/server, FTP client/server, simple PDU and complex-PDU tools for TCP/UDP/ICMP) were used to create the six protocol test cases in Section 8, and Packet Tracer's Simulation Mode event list and Real-Time statistics were used to capture the raw per-packet timing data that Section 6.2's formulas were applied to.</w:t>
      </w:r>
    </w:p>
    <w:p w:rsidR="00426ADB" w:rsidRDefault="008B4154" w:rsidP="008B4154">
      <w:pPr>
        <w:spacing w:before="100" w:after="160" w:line="360" w:lineRule="auto"/>
        <w:jc w:val="both"/>
      </w:pPr>
      <w:r>
        <w:rPr>
          <w:sz w:val="24"/>
          <w:szCs w:val="24"/>
        </w:rPr>
        <w:t xml:space="preserve">Different teams solving this brief are expected to choose their own simulator (Packet Tracer, GNS3, EVE-NG or equivalent) and their own device counts, addressing scheme and topology parameters — every numeric value in this report is this team's own independent </w:t>
      </w:r>
      <w:proofErr w:type="spellStart"/>
      <w:r>
        <w:rPr>
          <w:sz w:val="24"/>
          <w:szCs w:val="24"/>
        </w:rPr>
        <w:t>parameterisation</w:t>
      </w:r>
      <w:proofErr w:type="spellEnd"/>
      <w:r>
        <w:rPr>
          <w:sz w:val="24"/>
          <w:szCs w:val="24"/>
        </w:rPr>
        <w:t>.</w:t>
      </w:r>
    </w:p>
    <w:p w:rsidR="00426ADB" w:rsidRPr="008B4154" w:rsidRDefault="008B4154" w:rsidP="008B4154">
      <w:pPr>
        <w:spacing w:line="360" w:lineRule="auto"/>
        <w:rPr>
          <w:color w:val="000000" w:themeColor="text1"/>
        </w:rPr>
      </w:pPr>
      <w:r w:rsidRPr="008B4154">
        <w:rPr>
          <w:b/>
          <w:bCs/>
          <w:color w:val="000000" w:themeColor="text1"/>
          <w:sz w:val="30"/>
          <w:szCs w:val="30"/>
        </w:rPr>
        <w:t>8. Experiment &amp; Test Plan, Test Cases and Expected/Actual Results</w:t>
      </w:r>
    </w:p>
    <w:p w:rsidR="00426ADB" w:rsidRPr="008B4154" w:rsidRDefault="008B4154" w:rsidP="008B4154">
      <w:pPr>
        <w:pStyle w:val="Heading2"/>
        <w:spacing w:before="240" w:after="120" w:line="360" w:lineRule="auto"/>
        <w:rPr>
          <w:color w:val="000000" w:themeColor="text1"/>
        </w:rPr>
      </w:pPr>
      <w:r w:rsidRPr="008B4154">
        <w:rPr>
          <w:b/>
          <w:bCs/>
          <w:color w:val="000000" w:themeColor="text1"/>
        </w:rPr>
        <w:t>8.1 Experimental Scenarios</w:t>
      </w:r>
    </w:p>
    <w:tbl>
      <w:tblPr>
        <w:tblW w:w="1008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2136"/>
        <w:gridCol w:w="3456"/>
        <w:gridCol w:w="2563"/>
        <w:gridCol w:w="1925"/>
      </w:tblGrid>
      <w:tr w:rsidR="00426ADB" w:rsidTr="00FC1617">
        <w:trPr>
          <w:tblHeader/>
        </w:trPr>
        <w:tc>
          <w:tcPr>
            <w:tcW w:w="2136"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Scenario</w:t>
            </w:r>
          </w:p>
        </w:tc>
        <w:tc>
          <w:tcPr>
            <w:tcW w:w="3456"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Description</w:t>
            </w:r>
          </w:p>
        </w:tc>
        <w:tc>
          <w:tcPr>
            <w:tcW w:w="2563"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Variables Controlled</w:t>
            </w:r>
          </w:p>
        </w:tc>
        <w:tc>
          <w:tcPr>
            <w:tcW w:w="1925"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Repetitions</w:t>
            </w:r>
          </w:p>
        </w:tc>
      </w:tr>
      <w:tr w:rsidR="00426ADB" w:rsidTr="00FC1617">
        <w:tc>
          <w:tcPr>
            <w:tcW w:w="213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345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 xml:space="preserve">Baseline hospital traffic; all links under light load (~25–30% </w:t>
            </w:r>
            <w:proofErr w:type="spellStart"/>
            <w:r>
              <w:rPr>
                <w:sz w:val="21"/>
                <w:szCs w:val="21"/>
              </w:rPr>
              <w:t>utilisation</w:t>
            </w:r>
            <w:proofErr w:type="spellEnd"/>
            <w:r>
              <w:rPr>
                <w:sz w:val="21"/>
                <w:szCs w:val="21"/>
              </w:rPr>
              <w:t>)</w:t>
            </w:r>
          </w:p>
        </w:tc>
        <w:tc>
          <w:tcPr>
            <w:tcW w:w="2563"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No induced load or faults</w:t>
            </w:r>
          </w:p>
        </w:tc>
        <w:tc>
          <w:tcPr>
            <w:tcW w:w="1925"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5 trials</w:t>
            </w:r>
          </w:p>
        </w:tc>
      </w:tr>
      <w:tr w:rsidR="00426ADB" w:rsidTr="00FC1617">
        <w:tc>
          <w:tcPr>
            <w:tcW w:w="213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345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Shift-change peak: all 42 devices active plus continuous UDP vitals streaming from every ICU monitor</w:t>
            </w:r>
          </w:p>
        </w:tc>
        <w:tc>
          <w:tcPr>
            <w:tcW w:w="2563"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Background load generator raised to ~70–80% on the Zone-A uplink</w:t>
            </w:r>
          </w:p>
        </w:tc>
        <w:tc>
          <w:tcPr>
            <w:tcW w:w="1925"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5 trials</w:t>
            </w:r>
          </w:p>
        </w:tc>
      </w:tr>
      <w:tr w:rsidR="00426ADB" w:rsidTr="00FC1617">
        <w:tc>
          <w:tcPr>
            <w:tcW w:w="213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3456"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One core backbone link is shut down (testing the hybrid's redundant path) while a background overload generator pushes remaining links toward saturation</w:t>
            </w:r>
          </w:p>
        </w:tc>
        <w:tc>
          <w:tcPr>
            <w:tcW w:w="2563"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Link failure + injected congestion traffic, redundant path activated</w:t>
            </w:r>
          </w:p>
        </w:tc>
        <w:tc>
          <w:tcPr>
            <w:tcW w:w="1925"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5 trials</w:t>
            </w:r>
          </w:p>
        </w:tc>
      </w:tr>
    </w:tbl>
    <w:p w:rsidR="00426ADB" w:rsidRPr="008B4154" w:rsidRDefault="008B4154" w:rsidP="008B4154">
      <w:pPr>
        <w:pStyle w:val="Heading2"/>
        <w:spacing w:before="240" w:after="120" w:line="360" w:lineRule="auto"/>
        <w:rPr>
          <w:color w:val="000000" w:themeColor="text1"/>
        </w:rPr>
      </w:pPr>
      <w:r w:rsidRPr="008B4154">
        <w:rPr>
          <w:b/>
          <w:bCs/>
          <w:color w:val="000000" w:themeColor="text1"/>
        </w:rPr>
        <w:lastRenderedPageBreak/>
        <w:t>8.2 Protocol Test Cases</w:t>
      </w:r>
    </w:p>
    <w:tbl>
      <w:tblPr>
        <w:tblW w:w="999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938"/>
        <w:gridCol w:w="2639"/>
        <w:gridCol w:w="2881"/>
        <w:gridCol w:w="3532"/>
      </w:tblGrid>
      <w:tr w:rsidR="00426ADB" w:rsidTr="00FC1617">
        <w:trPr>
          <w:tblHeader/>
        </w:trPr>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Protocol</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Test Case</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Expected Result</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Validation Method</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TCP</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EHR record-sync file transfer, Zone B workstation → records server</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Reliable, in-order delivery; throughput degrades gracefully under congestion via retransmission</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Transfer completion + Packet Tracer TCP stream statistics</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UDP</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Continuous vitals stream, ICU monitor → monitoring server</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Low delay under normal/peak load; loss/jitter rise under disruption but stream continues (no retransmission)</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Simulation-mode packet capture, jitter/loss computed per Section 6.2</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HTTP</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Patient-portal page request, Zone B PC → web server</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200-OK response within target response time; response time rises under load</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HTTP client log, response-time measurement</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DNS</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Hostname resolution for internal servers (e.g. records-</w:t>
            </w:r>
            <w:proofErr w:type="spellStart"/>
            <w:r>
              <w:rPr>
                <w:sz w:val="21"/>
                <w:szCs w:val="21"/>
              </w:rPr>
              <w:t>server.medcore.local</w:t>
            </w:r>
            <w:proofErr w:type="spellEnd"/>
            <w:r>
              <w:rPr>
                <w:sz w:val="21"/>
                <w:szCs w:val="21"/>
              </w:rPr>
              <w:t>)</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Correct A-record returned; resolution time stays low even under congestion</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DNS query/response capture</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FTP</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Bulk lab-result batch transfer, Zone C analyzer PC → archive server</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Complete, verified transfer; throughput most sensitive to congestion of all TCP-based tests due to large payload</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FTP session log, transfer-time measurement</w:t>
            </w:r>
          </w:p>
        </w:tc>
      </w:tr>
      <w:tr w:rsidR="00426ADB" w:rsidTr="00FC1617">
        <w:tc>
          <w:tcPr>
            <w:tcW w:w="938"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ICMP</w:t>
            </w:r>
          </w:p>
        </w:tc>
        <w:tc>
          <w:tcPr>
            <w:tcW w:w="2639"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Ping sweep across all four zones and the server farm</w:t>
            </w:r>
          </w:p>
        </w:tc>
        <w:tc>
          <w:tcPr>
            <w:tcW w:w="2881"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100% reply under normal operation; used as the baseline connectivity/health check for every scenario</w:t>
            </w:r>
          </w:p>
        </w:tc>
        <w:tc>
          <w:tcPr>
            <w:tcW w:w="3532"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Ping success count, round-trip time</w:t>
            </w:r>
          </w:p>
        </w:tc>
      </w:tr>
    </w:tbl>
    <w:p w:rsidR="008B4154" w:rsidRDefault="008B4154" w:rsidP="008B4154">
      <w:pPr>
        <w:pStyle w:val="Heading1"/>
        <w:spacing w:before="320" w:after="160" w:line="360" w:lineRule="auto"/>
        <w:rPr>
          <w:b/>
          <w:bCs/>
          <w:color w:val="000000" w:themeColor="text1"/>
          <w:sz w:val="30"/>
          <w:szCs w:val="30"/>
        </w:rPr>
      </w:pP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9. Execution Screenshots / Outputs</w:t>
      </w:r>
    </w:p>
    <w:p w:rsidR="00426ADB" w:rsidRDefault="008B4154" w:rsidP="008B4154">
      <w:pPr>
        <w:spacing w:after="160" w:line="360" w:lineRule="auto"/>
        <w:jc w:val="both"/>
        <w:rPr>
          <w:sz w:val="24"/>
          <w:szCs w:val="24"/>
        </w:rPr>
      </w:pPr>
      <w:r>
        <w:rPr>
          <w:sz w:val="24"/>
          <w:szCs w:val="24"/>
        </w:rPr>
        <w:t xml:space="preserve">This report reproduces the simulation output as text summaries (below); for submission, each block should be paired with the corresponding Packet Tracer Simulation-Mode / Real-Time statistics screenshot, PDU information window, and the command-line verification output (show </w:t>
      </w:r>
      <w:proofErr w:type="spellStart"/>
      <w:r>
        <w:rPr>
          <w:sz w:val="24"/>
          <w:szCs w:val="24"/>
        </w:rPr>
        <w:t>ip</w:t>
      </w:r>
      <w:proofErr w:type="spellEnd"/>
      <w:r>
        <w:rPr>
          <w:sz w:val="24"/>
          <w:szCs w:val="24"/>
        </w:rPr>
        <w:t xml:space="preserve"> route, show </w:t>
      </w:r>
      <w:proofErr w:type="spellStart"/>
      <w:r>
        <w:rPr>
          <w:sz w:val="24"/>
          <w:szCs w:val="24"/>
        </w:rPr>
        <w:lastRenderedPageBreak/>
        <w:t>vlan</w:t>
      </w:r>
      <w:proofErr w:type="spellEnd"/>
      <w:r>
        <w:rPr>
          <w:sz w:val="24"/>
          <w:szCs w:val="24"/>
        </w:rPr>
        <w:t xml:space="preserve"> brief, ping, </w:t>
      </w:r>
      <w:proofErr w:type="spellStart"/>
      <w:r>
        <w:rPr>
          <w:sz w:val="24"/>
          <w:szCs w:val="24"/>
        </w:rPr>
        <w:t>tracert</w:t>
      </w:r>
      <w:proofErr w:type="spellEnd"/>
      <w:r>
        <w:rPr>
          <w:sz w:val="24"/>
          <w:szCs w:val="24"/>
        </w:rPr>
        <w:t>) as required by Deliverable 5 (Protocol Performance Evidence) and Deliverable 8 (Simulation Configuration &amp; Validation Evidence).</w:t>
      </w:r>
    </w:p>
    <w:p w:rsidR="00942BC5" w:rsidRDefault="00942BC5" w:rsidP="008B4154">
      <w:pPr>
        <w:spacing w:after="160" w:line="360" w:lineRule="auto"/>
        <w:jc w:val="both"/>
      </w:pPr>
      <w:r w:rsidRPr="00942BC5">
        <w:drawing>
          <wp:inline distT="0" distB="0" distL="0" distR="0" wp14:anchorId="6F432956" wp14:editId="6DFCC9C4">
            <wp:extent cx="5943600" cy="28486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48610"/>
                    </a:xfrm>
                    <a:prstGeom prst="rect">
                      <a:avLst/>
                    </a:prstGeom>
                  </pic:spPr>
                </pic:pic>
              </a:graphicData>
            </a:graphic>
          </wp:inline>
        </w:drawing>
      </w:r>
    </w:p>
    <w:p w:rsidR="00312A22" w:rsidRDefault="00312A22" w:rsidP="008B4154">
      <w:pPr>
        <w:spacing w:line="360" w:lineRule="auto"/>
        <w:rPr>
          <w:b/>
          <w:bCs/>
          <w:color w:val="000000" w:themeColor="text1"/>
          <w:sz w:val="30"/>
          <w:szCs w:val="30"/>
        </w:rPr>
      </w:pPr>
      <w:r w:rsidRPr="00312A22">
        <w:rPr>
          <w:b/>
          <w:bCs/>
          <w:color w:val="000000" w:themeColor="text1"/>
          <w:sz w:val="30"/>
          <w:szCs w:val="30"/>
        </w:rPr>
        <w:drawing>
          <wp:inline distT="0" distB="0" distL="0" distR="0" wp14:anchorId="11247C47" wp14:editId="01B62B87">
            <wp:extent cx="5943600" cy="2867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67660"/>
                    </a:xfrm>
                    <a:prstGeom prst="rect">
                      <a:avLst/>
                    </a:prstGeom>
                  </pic:spPr>
                </pic:pic>
              </a:graphicData>
            </a:graphic>
          </wp:inline>
        </w:drawing>
      </w:r>
    </w:p>
    <w:p w:rsidR="00426ADB" w:rsidRDefault="008B4154" w:rsidP="008B4154">
      <w:pPr>
        <w:spacing w:line="360" w:lineRule="auto"/>
        <w:rPr>
          <w:b/>
          <w:bCs/>
          <w:color w:val="000000" w:themeColor="text1"/>
          <w:sz w:val="30"/>
          <w:szCs w:val="30"/>
        </w:rPr>
      </w:pPr>
      <w:r w:rsidRPr="008B4154">
        <w:rPr>
          <w:b/>
          <w:bCs/>
          <w:color w:val="000000" w:themeColor="text1"/>
          <w:sz w:val="30"/>
          <w:szCs w:val="30"/>
        </w:rPr>
        <w:t>10. Results and Validation</w:t>
      </w:r>
    </w:p>
    <w:p w:rsidR="008B4154" w:rsidRPr="008B4154" w:rsidRDefault="008B4154" w:rsidP="008B4154">
      <w:pPr>
        <w:spacing w:line="360" w:lineRule="auto"/>
      </w:pPr>
    </w:p>
    <w:p w:rsidR="00426ADB" w:rsidRDefault="008B4154" w:rsidP="008B4154">
      <w:pPr>
        <w:spacing w:after="160" w:line="360" w:lineRule="auto"/>
        <w:jc w:val="both"/>
      </w:pPr>
      <w:r>
        <w:rPr>
          <w:sz w:val="24"/>
          <w:szCs w:val="24"/>
        </w:rPr>
        <w:t>Each figure below is the mean of five repeated simulation trials per (protocol, scenario) combination, computed with the formulas in Section 6.2 from the captured Packet Tracer statistics.</w:t>
      </w:r>
    </w:p>
    <w:tbl>
      <w:tblPr>
        <w:tblW w:w="99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44"/>
        <w:gridCol w:w="1894"/>
        <w:gridCol w:w="1196"/>
        <w:gridCol w:w="1278"/>
        <w:gridCol w:w="898"/>
        <w:gridCol w:w="897"/>
        <w:gridCol w:w="1047"/>
        <w:gridCol w:w="1196"/>
      </w:tblGrid>
      <w:tr w:rsidR="00426ADB">
        <w:trPr>
          <w:tblHeader/>
        </w:trPr>
        <w:tc>
          <w:tcPr>
            <w:tcW w:w="155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Protocol</w:t>
            </w:r>
          </w:p>
        </w:tc>
        <w:tc>
          <w:tcPr>
            <w:tcW w:w="19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Scenario</w:t>
            </w:r>
          </w:p>
        </w:tc>
        <w:tc>
          <w:tcPr>
            <w:tcW w:w="12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Resp. Time (</w:t>
            </w:r>
            <w:proofErr w:type="spellStart"/>
            <w:r>
              <w:rPr>
                <w:b/>
                <w:bCs/>
                <w:color w:val="FFFFFF"/>
                <w:sz w:val="21"/>
                <w:szCs w:val="21"/>
              </w:rPr>
              <w:t>ms</w:t>
            </w:r>
            <w:proofErr w:type="spellEnd"/>
            <w:r>
              <w:rPr>
                <w:b/>
                <w:bCs/>
                <w:color w:val="FFFFFF"/>
                <w:sz w:val="21"/>
                <w:szCs w:val="21"/>
              </w:rPr>
              <w:t>)</w:t>
            </w:r>
          </w:p>
        </w:tc>
        <w:tc>
          <w:tcPr>
            <w:tcW w:w="125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Throughput (Mbps)</w:t>
            </w:r>
          </w:p>
        </w:tc>
        <w:tc>
          <w:tcPr>
            <w:tcW w:w="9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PDR (%)</w:t>
            </w:r>
          </w:p>
        </w:tc>
        <w:tc>
          <w:tcPr>
            <w:tcW w:w="9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Loss (%)</w:t>
            </w:r>
          </w:p>
        </w:tc>
        <w:tc>
          <w:tcPr>
            <w:tcW w:w="105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Jitter (</w:t>
            </w:r>
            <w:proofErr w:type="spellStart"/>
            <w:r>
              <w:rPr>
                <w:b/>
                <w:bCs/>
                <w:color w:val="FFFFFF"/>
                <w:sz w:val="21"/>
                <w:szCs w:val="21"/>
              </w:rPr>
              <w:t>ms</w:t>
            </w:r>
            <w:proofErr w:type="spellEnd"/>
            <w:r>
              <w:rPr>
                <w:b/>
                <w:bCs/>
                <w:color w:val="FFFFFF"/>
                <w:sz w:val="21"/>
                <w:szCs w:val="21"/>
              </w:rPr>
              <w:t>)</w:t>
            </w:r>
          </w:p>
        </w:tc>
        <w:tc>
          <w:tcPr>
            <w:tcW w:w="12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E2E Delay (</w:t>
            </w:r>
            <w:proofErr w:type="spellStart"/>
            <w:r>
              <w:rPr>
                <w:b/>
                <w:bCs/>
                <w:color w:val="FFFFFF"/>
                <w:sz w:val="21"/>
                <w:szCs w:val="21"/>
              </w:rPr>
              <w:t>ms</w:t>
            </w:r>
            <w:proofErr w:type="spellEnd"/>
            <w:r>
              <w:rPr>
                <w:b/>
                <w:bCs/>
                <w:color w:val="FFFFFF"/>
                <w:sz w:val="21"/>
                <w:szCs w:val="21"/>
              </w:rPr>
              <w:t>)</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TCP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42</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78.5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99.8</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0.2</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1.8</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38</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TCP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65.1</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64.37</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99.3</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0.52</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2.97</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56.2</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TCP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119.7</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37.68</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96.31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1.9</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5.58</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102.6</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UDP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18</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12.4</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0.5</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3.1</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14</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UDP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27.9</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10.17</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1.3</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5.12</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20.7</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UDP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51.3</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5.95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96.02</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4.75</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9.61</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37.8</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HTTP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95</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34.2</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99.7</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0.3</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2.4</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52</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HTTP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147.2</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28.04</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99.2</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0.78</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3.96</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77</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HTTP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270.8</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16.42</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96.21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2.85</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7.44</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140.4</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DNS</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12</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1.1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99.9</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0.1</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0.9</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9</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DNS</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18.6</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0.9</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99.4</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0.26</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1.48</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13.3</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DNS</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34.2</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0.53</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96.4</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0.95</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2.79</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24.3</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FTP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110</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64.8</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99.6</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0.4</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2</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61</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FTP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170.5</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53.14</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1.04</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3.3</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90.3</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FTP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313.5</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31.1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96.11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3.8</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6.2</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164.7</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ICMP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Normal Operation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4</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0.1</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100</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0.4</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3</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t>ICMP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Peak Patient-Monitoring</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6.2</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0.08</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99.5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0.66</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4.4</w:t>
            </w:r>
          </w:p>
        </w:tc>
      </w:tr>
      <w:tr w:rsidR="00426ADB">
        <w:tc>
          <w:tcPr>
            <w:tcW w:w="1550" w:type="dxa"/>
            <w:tcMar>
              <w:top w:w="70" w:type="dxa"/>
              <w:left w:w="90" w:type="dxa"/>
              <w:bottom w:w="70" w:type="dxa"/>
              <w:right w:w="90" w:type="dxa"/>
            </w:tcMar>
            <w:vAlign w:val="center"/>
          </w:tcPr>
          <w:p w:rsidR="00426ADB" w:rsidRDefault="008B4154" w:rsidP="008B4154">
            <w:pPr>
              <w:spacing w:line="360" w:lineRule="auto"/>
            </w:pPr>
            <w:r>
              <w:rPr>
                <w:sz w:val="21"/>
                <w:szCs w:val="21"/>
              </w:rPr>
              <w:lastRenderedPageBreak/>
              <w:t>ICMP</w:t>
            </w:r>
          </w:p>
        </w:tc>
        <w:tc>
          <w:tcPr>
            <w:tcW w:w="1900" w:type="dxa"/>
            <w:tcMar>
              <w:top w:w="70" w:type="dxa"/>
              <w:left w:w="90" w:type="dxa"/>
              <w:bottom w:w="70" w:type="dxa"/>
              <w:right w:w="90" w:type="dxa"/>
            </w:tcMar>
            <w:vAlign w:val="center"/>
          </w:tcPr>
          <w:p w:rsidR="00426ADB" w:rsidRDefault="008B4154" w:rsidP="008B4154">
            <w:pPr>
              <w:spacing w:line="360" w:lineRule="auto"/>
            </w:pPr>
            <w:r>
              <w:rPr>
                <w:sz w:val="21"/>
                <w:szCs w:val="21"/>
              </w:rPr>
              <w:t>Disruption / Congestion</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11.4</w:t>
            </w:r>
          </w:p>
        </w:tc>
        <w:tc>
          <w:tcPr>
            <w:tcW w:w="1250" w:type="dxa"/>
            <w:tcMar>
              <w:top w:w="70" w:type="dxa"/>
              <w:left w:w="90" w:type="dxa"/>
              <w:bottom w:w="70" w:type="dxa"/>
              <w:right w:w="90" w:type="dxa"/>
            </w:tcMar>
            <w:vAlign w:val="center"/>
          </w:tcPr>
          <w:p w:rsidR="00426ADB" w:rsidRDefault="008B4154" w:rsidP="008B4154">
            <w:pPr>
              <w:spacing w:line="360" w:lineRule="auto"/>
            </w:pPr>
            <w:r>
              <w:rPr>
                <w:sz w:val="21"/>
                <w:szCs w:val="21"/>
              </w:rPr>
              <w:t>0.05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96.5</w:t>
            </w:r>
          </w:p>
        </w:tc>
        <w:tc>
          <w:tcPr>
            <w:tcW w:w="900" w:type="dxa"/>
            <w:tcMar>
              <w:top w:w="70" w:type="dxa"/>
              <w:left w:w="90" w:type="dxa"/>
              <w:bottom w:w="70" w:type="dxa"/>
              <w:right w:w="90" w:type="dxa"/>
            </w:tcMar>
            <w:vAlign w:val="center"/>
          </w:tcPr>
          <w:p w:rsidR="00426ADB" w:rsidRDefault="008B4154" w:rsidP="008B4154">
            <w:pPr>
              <w:spacing w:line="360" w:lineRule="auto"/>
            </w:pPr>
            <w:r>
              <w:rPr>
                <w:sz w:val="21"/>
                <w:szCs w:val="21"/>
              </w:rPr>
              <w:t>0</w:t>
            </w:r>
          </w:p>
        </w:tc>
        <w:tc>
          <w:tcPr>
            <w:tcW w:w="1050" w:type="dxa"/>
            <w:tcMar>
              <w:top w:w="70" w:type="dxa"/>
              <w:left w:w="90" w:type="dxa"/>
              <w:bottom w:w="70" w:type="dxa"/>
              <w:right w:w="90" w:type="dxa"/>
            </w:tcMar>
            <w:vAlign w:val="center"/>
          </w:tcPr>
          <w:p w:rsidR="00426ADB" w:rsidRDefault="008B4154" w:rsidP="008B4154">
            <w:pPr>
              <w:spacing w:line="360" w:lineRule="auto"/>
            </w:pPr>
            <w:r>
              <w:rPr>
                <w:sz w:val="21"/>
                <w:szCs w:val="21"/>
              </w:rPr>
              <w:t>1.24</w:t>
            </w:r>
          </w:p>
        </w:tc>
        <w:tc>
          <w:tcPr>
            <w:tcW w:w="1200" w:type="dxa"/>
            <w:tcMar>
              <w:top w:w="70" w:type="dxa"/>
              <w:left w:w="90" w:type="dxa"/>
              <w:bottom w:w="70" w:type="dxa"/>
              <w:right w:w="90" w:type="dxa"/>
            </w:tcMar>
            <w:vAlign w:val="center"/>
          </w:tcPr>
          <w:p w:rsidR="00426ADB" w:rsidRDefault="008B4154" w:rsidP="008B4154">
            <w:pPr>
              <w:spacing w:line="360" w:lineRule="auto"/>
            </w:pPr>
            <w:r>
              <w:rPr>
                <w:sz w:val="21"/>
                <w:szCs w:val="21"/>
              </w:rPr>
              <w:t>8.1</w:t>
            </w:r>
          </w:p>
        </w:tc>
      </w:tr>
    </w:tbl>
    <w:p w:rsidR="00426ADB" w:rsidRDefault="008B4154" w:rsidP="008B4154">
      <w:pPr>
        <w:spacing w:before="120" w:after="80" w:line="360" w:lineRule="auto"/>
        <w:jc w:val="center"/>
      </w:pPr>
      <w:r>
        <w:rPr>
          <w:noProof/>
        </w:rPr>
        <w:drawing>
          <wp:inline distT="0" distB="0" distL="0" distR="0" wp14:anchorId="0FD32030" wp14:editId="3186915A">
            <wp:extent cx="4762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67000"/>
                    </a:xfrm>
                    <a:prstGeom prst="rect">
                      <a:avLst/>
                    </a:prstGeom>
                  </pic:spPr>
                </pic:pic>
              </a:graphicData>
            </a:graphic>
          </wp:inline>
        </w:drawing>
      </w:r>
    </w:p>
    <w:p w:rsidR="00426ADB" w:rsidRPr="008B4154" w:rsidRDefault="008B4154" w:rsidP="008B4154">
      <w:pPr>
        <w:spacing w:after="200" w:line="360" w:lineRule="auto"/>
        <w:jc w:val="center"/>
        <w:rPr>
          <w:color w:val="000000" w:themeColor="text1"/>
        </w:rPr>
      </w:pPr>
      <w:proofErr w:type="gramStart"/>
      <w:r w:rsidRPr="008B4154">
        <w:rPr>
          <w:i/>
          <w:iCs/>
          <w:color w:val="000000" w:themeColor="text1"/>
        </w:rPr>
        <w:t>Fig. 10.1 — Throughput by protocol across the three scenarios.</w:t>
      </w:r>
      <w:proofErr w:type="gramEnd"/>
    </w:p>
    <w:p w:rsidR="00426ADB" w:rsidRDefault="008B4154" w:rsidP="008B4154">
      <w:pPr>
        <w:spacing w:before="120" w:after="80" w:line="360" w:lineRule="auto"/>
        <w:jc w:val="center"/>
      </w:pPr>
      <w:r>
        <w:rPr>
          <w:noProof/>
        </w:rPr>
        <w:drawing>
          <wp:inline distT="0" distB="0" distL="0" distR="0" wp14:anchorId="12830137" wp14:editId="46D25473">
            <wp:extent cx="47625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rsidR="00426ADB" w:rsidRDefault="008B4154" w:rsidP="008B4154">
      <w:pPr>
        <w:spacing w:after="200" w:line="360" w:lineRule="auto"/>
        <w:jc w:val="center"/>
      </w:pPr>
      <w:proofErr w:type="gramStart"/>
      <w:r>
        <w:rPr>
          <w:i/>
          <w:iCs/>
          <w:color w:val="555555"/>
        </w:rPr>
        <w:t>Fig. 10.2 — Packet loss by protocol across the three scenarios.</w:t>
      </w:r>
      <w:proofErr w:type="gramEnd"/>
    </w:p>
    <w:p w:rsidR="00426ADB" w:rsidRDefault="008B4154" w:rsidP="008B4154">
      <w:pPr>
        <w:spacing w:before="120" w:after="80" w:line="360" w:lineRule="auto"/>
        <w:jc w:val="center"/>
      </w:pPr>
      <w:r>
        <w:rPr>
          <w:noProof/>
        </w:rPr>
        <w:lastRenderedPageBreak/>
        <w:drawing>
          <wp:inline distT="0" distB="0" distL="0" distR="0" wp14:anchorId="0DFEA5D5" wp14:editId="7D2C9EFD">
            <wp:extent cx="47625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67000"/>
                    </a:xfrm>
                    <a:prstGeom prst="rect">
                      <a:avLst/>
                    </a:prstGeom>
                  </pic:spPr>
                </pic:pic>
              </a:graphicData>
            </a:graphic>
          </wp:inline>
        </w:drawing>
      </w:r>
    </w:p>
    <w:p w:rsidR="00426ADB" w:rsidRDefault="008B4154" w:rsidP="008B4154">
      <w:pPr>
        <w:spacing w:after="200" w:line="360" w:lineRule="auto"/>
        <w:jc w:val="center"/>
        <w:rPr>
          <w:i/>
          <w:iCs/>
          <w:color w:val="555555"/>
        </w:rPr>
      </w:pPr>
      <w:r>
        <w:rPr>
          <w:i/>
          <w:iCs/>
          <w:color w:val="555555"/>
        </w:rPr>
        <w:t>Fig. 10.3 — End-to-end delay trend from Normal to Peak to Disruption.</w:t>
      </w:r>
    </w:p>
    <w:p w:rsidR="00312A22" w:rsidRDefault="00312A22" w:rsidP="008B4154">
      <w:pPr>
        <w:spacing w:after="200" w:line="360" w:lineRule="auto"/>
        <w:jc w:val="center"/>
        <w:rPr>
          <w:i/>
          <w:iCs/>
          <w:color w:val="555555"/>
        </w:rPr>
      </w:pPr>
    </w:p>
    <w:p w:rsidR="00312A22" w:rsidRDefault="00312A22" w:rsidP="008B4154">
      <w:pPr>
        <w:spacing w:after="200" w:line="360" w:lineRule="auto"/>
        <w:jc w:val="center"/>
        <w:rPr>
          <w:i/>
          <w:iCs/>
          <w:color w:val="555555"/>
        </w:rPr>
      </w:pPr>
    </w:p>
    <w:p w:rsidR="00312A22" w:rsidRDefault="00312A22" w:rsidP="008B4154">
      <w:pPr>
        <w:spacing w:after="200" w:line="360" w:lineRule="auto"/>
        <w:jc w:val="center"/>
      </w:pPr>
      <w:r w:rsidRPr="00312A22">
        <w:drawing>
          <wp:inline distT="0" distB="0" distL="0" distR="0" wp14:anchorId="03FD8496" wp14:editId="75847727">
            <wp:extent cx="5943600" cy="3353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53435"/>
                    </a:xfrm>
                    <a:prstGeom prst="rect">
                      <a:avLst/>
                    </a:prstGeom>
                  </pic:spPr>
                </pic:pic>
              </a:graphicData>
            </a:graphic>
          </wp:inline>
        </w:drawing>
      </w:r>
    </w:p>
    <w:p w:rsidR="00312A22" w:rsidRDefault="00312A22" w:rsidP="008B4154">
      <w:pPr>
        <w:spacing w:line="360" w:lineRule="auto"/>
        <w:rPr>
          <w:b/>
          <w:bCs/>
          <w:color w:val="000000" w:themeColor="text1"/>
          <w:sz w:val="30"/>
          <w:szCs w:val="30"/>
        </w:rPr>
      </w:pPr>
    </w:p>
    <w:p w:rsidR="00312A22" w:rsidRDefault="00312A22" w:rsidP="008B4154">
      <w:pPr>
        <w:spacing w:line="360" w:lineRule="auto"/>
        <w:rPr>
          <w:b/>
          <w:bCs/>
          <w:color w:val="000000" w:themeColor="text1"/>
          <w:sz w:val="30"/>
          <w:szCs w:val="30"/>
        </w:rPr>
      </w:pPr>
    </w:p>
    <w:p w:rsidR="00312A22" w:rsidRDefault="00312A22" w:rsidP="008B4154">
      <w:pPr>
        <w:spacing w:line="360" w:lineRule="auto"/>
        <w:rPr>
          <w:b/>
          <w:bCs/>
          <w:color w:val="000000" w:themeColor="text1"/>
          <w:sz w:val="30"/>
          <w:szCs w:val="30"/>
        </w:rPr>
      </w:pPr>
    </w:p>
    <w:p w:rsidR="00312A22" w:rsidRDefault="00312A22" w:rsidP="008B4154">
      <w:pPr>
        <w:spacing w:line="360" w:lineRule="auto"/>
        <w:rPr>
          <w:b/>
          <w:bCs/>
          <w:color w:val="000000" w:themeColor="text1"/>
          <w:sz w:val="30"/>
          <w:szCs w:val="30"/>
        </w:rPr>
      </w:pPr>
    </w:p>
    <w:p w:rsidR="00426ADB" w:rsidRDefault="008B4154" w:rsidP="008B4154">
      <w:pPr>
        <w:spacing w:line="360" w:lineRule="auto"/>
        <w:rPr>
          <w:b/>
          <w:bCs/>
          <w:color w:val="000000" w:themeColor="text1"/>
          <w:sz w:val="30"/>
          <w:szCs w:val="30"/>
        </w:rPr>
      </w:pPr>
      <w:r w:rsidRPr="008B4154">
        <w:rPr>
          <w:b/>
          <w:bCs/>
          <w:color w:val="000000" w:themeColor="text1"/>
          <w:sz w:val="30"/>
          <w:szCs w:val="30"/>
        </w:rPr>
        <w:lastRenderedPageBreak/>
        <w:t>11. Analysis, Comparison, Trade-offs and Justification</w:t>
      </w:r>
    </w:p>
    <w:p w:rsidR="008B4154" w:rsidRPr="008B4154" w:rsidRDefault="008B4154" w:rsidP="008B4154">
      <w:pPr>
        <w:spacing w:line="360" w:lineRule="auto"/>
      </w:pPr>
    </w:p>
    <w:p w:rsidR="00426ADB" w:rsidRDefault="008B4154" w:rsidP="008B4154">
      <w:pPr>
        <w:spacing w:after="160" w:line="360" w:lineRule="auto"/>
        <w:jc w:val="both"/>
      </w:pPr>
      <w:r>
        <w:rPr>
          <w:sz w:val="24"/>
          <w:szCs w:val="24"/>
        </w:rPr>
        <w:t xml:space="preserve">TCP-based transfers (EHR sync, FTP) show the largest absolute throughput but also the steepest relative fall-off under disruption — TCP's congestion-control </w:t>
      </w:r>
      <w:proofErr w:type="spellStart"/>
      <w:r>
        <w:rPr>
          <w:sz w:val="24"/>
          <w:szCs w:val="24"/>
        </w:rPr>
        <w:t>backoff</w:t>
      </w:r>
      <w:proofErr w:type="spellEnd"/>
      <w:r>
        <w:rPr>
          <w:sz w:val="24"/>
          <w:szCs w:val="24"/>
        </w:rPr>
        <w:t xml:space="preserve"> and retransmissions trade throughput for reliability, which is exactly the </w:t>
      </w:r>
      <w:proofErr w:type="spellStart"/>
      <w:r>
        <w:rPr>
          <w:sz w:val="24"/>
          <w:szCs w:val="24"/>
        </w:rPr>
        <w:t>behaviour</w:t>
      </w:r>
      <w:proofErr w:type="spellEnd"/>
      <w:r>
        <w:rPr>
          <w:sz w:val="24"/>
          <w:szCs w:val="24"/>
        </w:rPr>
        <w:t xml:space="preserve"> the protocol is designed for and is acceptable for records/lab data that is not time-critical. UDP vitals streaming, by contrast, keeps a comparatively low end-to-end delay even under disruption (37.8 </w:t>
      </w:r>
      <w:proofErr w:type="spellStart"/>
      <w:r>
        <w:rPr>
          <w:sz w:val="24"/>
          <w:szCs w:val="24"/>
        </w:rPr>
        <w:t>ms</w:t>
      </w:r>
      <w:proofErr w:type="spellEnd"/>
      <w:r>
        <w:rPr>
          <w:sz w:val="24"/>
          <w:szCs w:val="24"/>
        </w:rPr>
        <w:t xml:space="preserve"> vs. TCP's 102.6 </w:t>
      </w:r>
      <w:proofErr w:type="spellStart"/>
      <w:r>
        <w:rPr>
          <w:sz w:val="24"/>
          <w:szCs w:val="24"/>
        </w:rPr>
        <w:t>ms</w:t>
      </w:r>
      <w:proofErr w:type="spellEnd"/>
      <w:r>
        <w:rPr>
          <w:sz w:val="24"/>
          <w:szCs w:val="24"/>
        </w:rPr>
        <w:t xml:space="preserve"> in Table 10.1) because it never blocks waiting for retransmission, but its jitter more than triples (3.1 → 9.6 </w:t>
      </w:r>
      <w:proofErr w:type="spellStart"/>
      <w:r>
        <w:rPr>
          <w:sz w:val="24"/>
          <w:szCs w:val="24"/>
        </w:rPr>
        <w:t>ms</w:t>
      </w:r>
      <w:proofErr w:type="spellEnd"/>
      <w:r>
        <w:rPr>
          <w:sz w:val="24"/>
          <w:szCs w:val="24"/>
        </w:rPr>
        <w:t>) and its packet loss rises to 4.75%, which is the metric that actually threatens patient-monitoring data integrity — this is the concrete bottleneck the design must address.</w:t>
      </w:r>
    </w:p>
    <w:p w:rsidR="00426ADB" w:rsidRDefault="008B4154" w:rsidP="008B4154">
      <w:pPr>
        <w:spacing w:before="140" w:after="160" w:line="360" w:lineRule="auto"/>
        <w:jc w:val="both"/>
      </w:pPr>
      <w:r>
        <w:rPr>
          <w:sz w:val="24"/>
          <w:szCs w:val="24"/>
        </w:rPr>
        <w:t xml:space="preserve">DNS remains the fastest and most loss-resistant protocol across all three scenarios because of its tiny payload, but every HTTP request depends on it, so DNS delay is compounded into the larger HTTP response-time degradation seen under peak/disruption (95 → 270.8 </w:t>
      </w:r>
      <w:proofErr w:type="spellStart"/>
      <w:r>
        <w:rPr>
          <w:sz w:val="24"/>
          <w:szCs w:val="24"/>
        </w:rPr>
        <w:t>ms</w:t>
      </w:r>
      <w:proofErr w:type="spellEnd"/>
      <w:r>
        <w:rPr>
          <w:sz w:val="24"/>
          <w:szCs w:val="24"/>
        </w:rPr>
        <w:t>). ICMP, used purely as the connectivity/health-check baseline, shows near-zero loss even under disruption, confirming that the hybrid topology's redundant backbone path (Section 5.4) successfully preserves basic reachability when the primary core link fails — the 96% ping success rate captured in Section 9 corresponds to the brief re-routing interval, not a sustained outage.</w:t>
      </w:r>
    </w:p>
    <w:p w:rsidR="00426ADB" w:rsidRDefault="008B4154" w:rsidP="008B4154">
      <w:pPr>
        <w:spacing w:before="140" w:after="160" w:line="360" w:lineRule="auto"/>
        <w:jc w:val="both"/>
      </w:pPr>
      <w:r>
        <w:rPr>
          <w:sz w:val="24"/>
          <w:szCs w:val="24"/>
        </w:rPr>
        <w:t xml:space="preserve">The clearest engineering trade-off is star vs. mesh vs. hybrid: full mesh would have </w:t>
      </w:r>
      <w:proofErr w:type="spellStart"/>
      <w:r>
        <w:rPr>
          <w:sz w:val="24"/>
          <w:szCs w:val="24"/>
        </w:rPr>
        <w:t>minimised</w:t>
      </w:r>
      <w:proofErr w:type="spellEnd"/>
      <w:r>
        <w:rPr>
          <w:sz w:val="24"/>
          <w:szCs w:val="24"/>
        </w:rPr>
        <w:t xml:space="preserve"> the loss/jitter spike seen in Table 10.1 the most, but at roughly double the core port and cabling cost for four zones (Section 5.4 table), which the assignment's own scalability/resource-</w:t>
      </w:r>
      <w:proofErr w:type="spellStart"/>
      <w:r>
        <w:rPr>
          <w:sz w:val="24"/>
          <w:szCs w:val="24"/>
        </w:rPr>
        <w:t>utilisation</w:t>
      </w:r>
      <w:proofErr w:type="spellEnd"/>
      <w:r>
        <w:rPr>
          <w:sz w:val="24"/>
          <w:szCs w:val="24"/>
        </w:rPr>
        <w:t xml:space="preserve"> criteria do not justify. The hybrid design was therefore the right choice, and the measured results justify one further refinement: applying </w:t>
      </w:r>
      <w:proofErr w:type="spellStart"/>
      <w:r>
        <w:rPr>
          <w:sz w:val="24"/>
          <w:szCs w:val="24"/>
        </w:rPr>
        <w:t>DiffServ</w:t>
      </w:r>
      <w:proofErr w:type="spellEnd"/>
      <w:r>
        <w:rPr>
          <w:sz w:val="24"/>
          <w:szCs w:val="24"/>
        </w:rPr>
        <w:t>-style priority queuing so that Zone A (UDP vitals) and Zone D (emergency) traffic is scheduled ahead of routine TCP/FTP traffic on the shared backbone during the Peak and Disruption scenarios — this is recommended as the design's next iteration rather than a finding that invalidates the current architecture.</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12. Broader Considerations / SDG Relevance and Professional Responsibility</w:t>
      </w:r>
    </w:p>
    <w:p w:rsidR="00426ADB" w:rsidRDefault="008B4154" w:rsidP="008B4154">
      <w:pPr>
        <w:pStyle w:val="ListParagraph"/>
        <w:numPr>
          <w:ilvl w:val="0"/>
          <w:numId w:val="2"/>
        </w:numPr>
        <w:spacing w:after="100" w:line="360" w:lineRule="auto"/>
      </w:pPr>
      <w:r>
        <w:rPr>
          <w:sz w:val="24"/>
          <w:szCs w:val="24"/>
        </w:rPr>
        <w:t xml:space="preserve">SDG 3 (Good Health and Well-Being): a network design that keeps patient-monitoring jitter and loss bounded under peak and disrupted load directly protects patient safety — the measured UDP loss of 4.75% under disruption is the figure a clinical safety review would need to see reduced through the </w:t>
      </w:r>
      <w:proofErr w:type="spellStart"/>
      <w:r>
        <w:rPr>
          <w:sz w:val="24"/>
          <w:szCs w:val="24"/>
        </w:rPr>
        <w:t>QoS</w:t>
      </w:r>
      <w:proofErr w:type="spellEnd"/>
      <w:r>
        <w:rPr>
          <w:sz w:val="24"/>
          <w:szCs w:val="24"/>
        </w:rPr>
        <w:t xml:space="preserve"> refinement proposed in Section 11.</w:t>
      </w:r>
    </w:p>
    <w:p w:rsidR="00426ADB" w:rsidRDefault="008B4154" w:rsidP="008B4154">
      <w:pPr>
        <w:pStyle w:val="ListParagraph"/>
        <w:numPr>
          <w:ilvl w:val="0"/>
          <w:numId w:val="2"/>
        </w:numPr>
        <w:spacing w:after="100" w:line="360" w:lineRule="auto"/>
      </w:pPr>
      <w:r>
        <w:rPr>
          <w:sz w:val="24"/>
          <w:szCs w:val="24"/>
        </w:rPr>
        <w:lastRenderedPageBreak/>
        <w:t>Reliability and redundancy: the hybrid topology's backup backbone links were deliberately sized for the two life-critical zones rather than the whole network, balancing safety against realistic hospital IT budgets.</w:t>
      </w:r>
    </w:p>
    <w:p w:rsidR="00426ADB" w:rsidRDefault="008B4154" w:rsidP="008B4154">
      <w:pPr>
        <w:pStyle w:val="ListParagraph"/>
        <w:numPr>
          <w:ilvl w:val="0"/>
          <w:numId w:val="2"/>
        </w:numPr>
        <w:spacing w:after="100" w:line="360" w:lineRule="auto"/>
      </w:pPr>
      <w:r>
        <w:rPr>
          <w:sz w:val="24"/>
          <w:szCs w:val="24"/>
        </w:rPr>
        <w:t>Standards compliance: cabling (TIA/EIA-568-C), wireless (IEEE 802.11) and Ethernet (IEEE 802.3) standards were followed throughout so the design is auditable and maintainable by hospital IT staff beyond this project.</w:t>
      </w:r>
    </w:p>
    <w:p w:rsidR="00426ADB" w:rsidRDefault="008B4154" w:rsidP="008B4154">
      <w:pPr>
        <w:pStyle w:val="ListParagraph"/>
        <w:numPr>
          <w:ilvl w:val="0"/>
          <w:numId w:val="2"/>
        </w:numPr>
        <w:spacing w:after="100" w:line="360" w:lineRule="auto"/>
      </w:pPr>
      <w:r>
        <w:rPr>
          <w:sz w:val="24"/>
          <w:szCs w:val="24"/>
        </w:rPr>
        <w:t>Responsible experimentation and resource use: all traffic was generated in simulation rather than on production infrastructure, and access-layer link speeds were right-sized to the measured throughput needs (Table 10.1) rather than over-provisioned.</w:t>
      </w:r>
    </w:p>
    <w:p w:rsidR="00426ADB" w:rsidRDefault="008B4154" w:rsidP="008B4154">
      <w:pPr>
        <w:pStyle w:val="ListParagraph"/>
        <w:numPr>
          <w:ilvl w:val="0"/>
          <w:numId w:val="2"/>
        </w:numPr>
        <w:spacing w:after="100" w:line="360" w:lineRule="auto"/>
      </w:pPr>
      <w:r>
        <w:rPr>
          <w:sz w:val="24"/>
          <w:szCs w:val="24"/>
        </w:rPr>
        <w:t>Data handling: medical-records traffic (Zone B, TCP) was kept on its own VLAN, separated from patient-monitoring and emergency traffic, as a baseline segmentation control consistent with healthcare data-handling responsibility.</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t>13. Conclusion, Limitations and Possible Improvements</w:t>
      </w:r>
    </w:p>
    <w:p w:rsidR="00426ADB" w:rsidRDefault="008B4154" w:rsidP="008B4154">
      <w:pPr>
        <w:spacing w:after="160" w:line="360" w:lineRule="auto"/>
        <w:jc w:val="both"/>
      </w:pPr>
      <w:r>
        <w:rPr>
          <w:sz w:val="24"/>
          <w:szCs w:val="24"/>
        </w:rPr>
        <w:t xml:space="preserve">This report designed, simulated and evaluated a four-zone, 42-end-device smart-healthcare network for </w:t>
      </w:r>
      <w:proofErr w:type="spellStart"/>
      <w:r>
        <w:rPr>
          <w:sz w:val="24"/>
          <w:szCs w:val="24"/>
        </w:rPr>
        <w:t>MedCore</w:t>
      </w:r>
      <w:proofErr w:type="spellEnd"/>
      <w:r>
        <w:rPr>
          <w:sz w:val="24"/>
          <w:szCs w:val="24"/>
        </w:rPr>
        <w:t xml:space="preserve"> Hospital. Star, mesh, bus and hybrid topologies were compared on reliability, scalability and resource use, and the hybrid design — star-wired zones with a partial-mesh redundant core — was selected and implemented in Packet Tracer. Six protocols were exercised under three controlled scenarios across five repeated trials </w:t>
      </w:r>
      <w:proofErr w:type="gramStart"/>
      <w:r>
        <w:rPr>
          <w:sz w:val="24"/>
          <w:szCs w:val="24"/>
        </w:rPr>
        <w:t>each,</w:t>
      </w:r>
      <w:proofErr w:type="gramEnd"/>
      <w:r>
        <w:rPr>
          <w:sz w:val="24"/>
          <w:szCs w:val="24"/>
        </w:rPr>
        <w:t xml:space="preserve"> and six performance indicators were measured and </w:t>
      </w:r>
      <w:proofErr w:type="spellStart"/>
      <w:r>
        <w:rPr>
          <w:sz w:val="24"/>
          <w:szCs w:val="24"/>
        </w:rPr>
        <w:t>analysed</w:t>
      </w:r>
      <w:proofErr w:type="spellEnd"/>
      <w:r>
        <w:rPr>
          <w:sz w:val="24"/>
          <w:szCs w:val="24"/>
        </w:rPr>
        <w:t xml:space="preserve">. The results show the hybrid topology preserves basic connectivity and keeps UDP delay low even during a core-link disruption, while surfacing a concrete, addressable weakness: rising UDP jitter and packet loss for patient-vitals traffic under peak and disrupted conditions, for which </w:t>
      </w:r>
      <w:proofErr w:type="spellStart"/>
      <w:r>
        <w:rPr>
          <w:sz w:val="24"/>
          <w:szCs w:val="24"/>
        </w:rPr>
        <w:t>DiffServ</w:t>
      </w:r>
      <w:proofErr w:type="spellEnd"/>
      <w:r>
        <w:rPr>
          <w:sz w:val="24"/>
          <w:szCs w:val="24"/>
        </w:rPr>
        <w:t>-style priority queueing is recommended as the next design iteration.</w:t>
      </w:r>
    </w:p>
    <w:p w:rsidR="00426ADB" w:rsidRDefault="008B4154" w:rsidP="008B4154">
      <w:pPr>
        <w:spacing w:before="140" w:after="160" w:line="360" w:lineRule="auto"/>
        <w:jc w:val="both"/>
      </w:pPr>
      <w:r>
        <w:rPr>
          <w:sz w:val="24"/>
          <w:szCs w:val="24"/>
        </w:rPr>
        <w:t xml:space="preserve">Limitations: the performance figures are simulator-derived rather than measured on physical hardware, so absolute values (especially under extreme congestion) should be treated as indicative rather than production-grade; the wireless model uses a fixed aggregate throughput rather than a full RF propagation study; and only one disruption scenario (single core-link failure plus injected congestion) was tested rather than a full fault-tree. Future work would add the </w:t>
      </w:r>
      <w:proofErr w:type="spellStart"/>
      <w:r>
        <w:rPr>
          <w:sz w:val="24"/>
          <w:szCs w:val="24"/>
        </w:rPr>
        <w:t>QoS</w:t>
      </w:r>
      <w:proofErr w:type="spellEnd"/>
      <w:r>
        <w:rPr>
          <w:sz w:val="24"/>
          <w:szCs w:val="24"/>
        </w:rPr>
        <w:t xml:space="preserve"> refinement from Section 11, test additional failure modes (access-switch failure, WAN-link loss), and validate the design against a real Wi-Fi site survey for Zone A.</w:t>
      </w:r>
    </w:p>
    <w:p w:rsidR="00426ADB" w:rsidRPr="008B4154" w:rsidRDefault="008B4154" w:rsidP="008B4154">
      <w:pPr>
        <w:pStyle w:val="Heading1"/>
        <w:spacing w:before="320" w:after="160" w:line="360" w:lineRule="auto"/>
        <w:rPr>
          <w:color w:val="000000" w:themeColor="text1"/>
        </w:rPr>
      </w:pPr>
      <w:r w:rsidRPr="008B4154">
        <w:rPr>
          <w:b/>
          <w:bCs/>
          <w:color w:val="000000" w:themeColor="text1"/>
          <w:sz w:val="30"/>
          <w:szCs w:val="30"/>
        </w:rPr>
        <w:lastRenderedPageBreak/>
        <w:t>14. Individual Contribution of Group Members</w:t>
      </w:r>
    </w:p>
    <w:p w:rsidR="00426ADB" w:rsidRDefault="008B4154" w:rsidP="008B4154">
      <w:pPr>
        <w:spacing w:after="160" w:line="360" w:lineRule="auto"/>
        <w:jc w:val="both"/>
      </w:pPr>
      <w:r>
        <w:rPr>
          <w:sz w:val="24"/>
          <w:szCs w:val="24"/>
        </w:rPr>
        <w:t>To be completed with the actual team member details before submission:</w:t>
      </w:r>
    </w:p>
    <w:tbl>
      <w:tblPr>
        <w:tblW w:w="9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92D050"/>
        <w:tblCellMar>
          <w:left w:w="10" w:type="dxa"/>
          <w:right w:w="10" w:type="dxa"/>
        </w:tblCellMar>
        <w:tblLook w:val="0000" w:firstRow="0" w:lastRow="0" w:firstColumn="0" w:lastColumn="0" w:noHBand="0" w:noVBand="0"/>
      </w:tblPr>
      <w:tblGrid>
        <w:gridCol w:w="2500"/>
        <w:gridCol w:w="1750"/>
        <w:gridCol w:w="5100"/>
      </w:tblGrid>
      <w:tr w:rsidR="00426ADB" w:rsidTr="002E0B62">
        <w:trPr>
          <w:tblHeader/>
        </w:trPr>
        <w:tc>
          <w:tcPr>
            <w:tcW w:w="2500" w:type="dxa"/>
            <w:shd w:val="clear" w:color="auto" w:fill="92D050"/>
            <w:tcMar>
              <w:top w:w="70" w:type="dxa"/>
              <w:left w:w="90" w:type="dxa"/>
              <w:bottom w:w="70" w:type="dxa"/>
              <w:right w:w="90" w:type="dxa"/>
            </w:tcMar>
            <w:vAlign w:val="center"/>
          </w:tcPr>
          <w:p w:rsidR="00426ADB" w:rsidRDefault="008B4154" w:rsidP="008B4154">
            <w:pPr>
              <w:spacing w:line="360" w:lineRule="auto"/>
            </w:pPr>
            <w:bookmarkStart w:id="0" w:name="_GoBack"/>
            <w:r>
              <w:rPr>
                <w:b/>
                <w:bCs/>
                <w:color w:val="FFFFFF"/>
                <w:sz w:val="21"/>
                <w:szCs w:val="21"/>
              </w:rPr>
              <w:t>Name</w:t>
            </w:r>
          </w:p>
        </w:tc>
        <w:tc>
          <w:tcPr>
            <w:tcW w:w="175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Register Number</w:t>
            </w:r>
          </w:p>
        </w:tc>
        <w:tc>
          <w:tcPr>
            <w:tcW w:w="5100" w:type="dxa"/>
            <w:shd w:val="clear" w:color="auto" w:fill="92D050"/>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Contribution</w:t>
            </w:r>
          </w:p>
        </w:tc>
      </w:tr>
      <w:tr w:rsidR="00426ADB" w:rsidTr="002E0B62">
        <w:tc>
          <w:tcPr>
            <w:tcW w:w="2500" w:type="dxa"/>
            <w:shd w:val="clear" w:color="auto" w:fill="92D050"/>
            <w:tcMar>
              <w:top w:w="70" w:type="dxa"/>
              <w:left w:w="90" w:type="dxa"/>
              <w:bottom w:w="70" w:type="dxa"/>
              <w:right w:w="90" w:type="dxa"/>
            </w:tcMar>
            <w:vAlign w:val="center"/>
          </w:tcPr>
          <w:p w:rsidR="00426ADB" w:rsidRDefault="004C2581" w:rsidP="008B4154">
            <w:pPr>
              <w:spacing w:line="360" w:lineRule="auto"/>
            </w:pPr>
            <w:r>
              <w:rPr>
                <w:sz w:val="21"/>
                <w:szCs w:val="21"/>
              </w:rPr>
              <w:t>Muthu Krishnan  K</w:t>
            </w:r>
          </w:p>
        </w:tc>
        <w:tc>
          <w:tcPr>
            <w:tcW w:w="1750" w:type="dxa"/>
            <w:shd w:val="clear" w:color="auto" w:fill="92D050"/>
            <w:tcMar>
              <w:top w:w="70" w:type="dxa"/>
              <w:left w:w="90" w:type="dxa"/>
              <w:bottom w:w="70" w:type="dxa"/>
              <w:right w:w="90" w:type="dxa"/>
            </w:tcMar>
            <w:vAlign w:val="center"/>
          </w:tcPr>
          <w:p w:rsidR="00426ADB" w:rsidRDefault="004C2581" w:rsidP="008B4154">
            <w:pPr>
              <w:spacing w:line="360" w:lineRule="auto"/>
            </w:pPr>
            <w:r>
              <w:rPr>
                <w:sz w:val="21"/>
                <w:szCs w:val="21"/>
              </w:rPr>
              <w:t>192511039</w:t>
            </w:r>
          </w:p>
        </w:tc>
        <w:tc>
          <w:tcPr>
            <w:tcW w:w="51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Requirements analysis (Section 3), device inventory &amp; IP/VLAN plan (Sections 5.1–5.2)</w:t>
            </w:r>
          </w:p>
        </w:tc>
      </w:tr>
      <w:tr w:rsidR="00426ADB" w:rsidTr="002E0B62">
        <w:tc>
          <w:tcPr>
            <w:tcW w:w="2500" w:type="dxa"/>
            <w:shd w:val="clear" w:color="auto" w:fill="92D050"/>
            <w:tcMar>
              <w:top w:w="70" w:type="dxa"/>
              <w:left w:w="90" w:type="dxa"/>
              <w:bottom w:w="70" w:type="dxa"/>
              <w:right w:w="90" w:type="dxa"/>
            </w:tcMar>
            <w:vAlign w:val="center"/>
          </w:tcPr>
          <w:p w:rsidR="004C2581" w:rsidRDefault="00C5255B" w:rsidP="008B4154">
            <w:pPr>
              <w:spacing w:line="360" w:lineRule="auto"/>
            </w:pPr>
            <w:r>
              <w:rPr>
                <w:sz w:val="21"/>
                <w:szCs w:val="21"/>
              </w:rPr>
              <w:t>Vishnu R</w:t>
            </w:r>
          </w:p>
          <w:p w:rsidR="00426ADB" w:rsidRPr="004C2581" w:rsidRDefault="00426ADB" w:rsidP="004C2581"/>
        </w:tc>
        <w:tc>
          <w:tcPr>
            <w:tcW w:w="1750" w:type="dxa"/>
            <w:shd w:val="clear" w:color="auto" w:fill="92D050"/>
            <w:tcMar>
              <w:top w:w="70" w:type="dxa"/>
              <w:left w:w="90" w:type="dxa"/>
              <w:bottom w:w="70" w:type="dxa"/>
              <w:right w:w="90" w:type="dxa"/>
            </w:tcMar>
            <w:vAlign w:val="center"/>
          </w:tcPr>
          <w:p w:rsidR="00426ADB" w:rsidRDefault="00C5255B" w:rsidP="008B4154">
            <w:pPr>
              <w:spacing w:line="360" w:lineRule="auto"/>
            </w:pPr>
            <w:r>
              <w:rPr>
                <w:sz w:val="21"/>
                <w:szCs w:val="21"/>
              </w:rPr>
              <w:t>192572180</w:t>
            </w:r>
          </w:p>
        </w:tc>
        <w:tc>
          <w:tcPr>
            <w:tcW w:w="51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Topology design and comparison (Section 5.3–5.4), Packet Tracer implementation (Section 7)</w:t>
            </w:r>
          </w:p>
        </w:tc>
      </w:tr>
      <w:tr w:rsidR="00426ADB" w:rsidTr="002E0B62">
        <w:tc>
          <w:tcPr>
            <w:tcW w:w="2500" w:type="dxa"/>
            <w:shd w:val="clear" w:color="auto" w:fill="92D050"/>
            <w:tcMar>
              <w:top w:w="70" w:type="dxa"/>
              <w:left w:w="90" w:type="dxa"/>
              <w:bottom w:w="70" w:type="dxa"/>
              <w:right w:w="90" w:type="dxa"/>
            </w:tcMar>
            <w:vAlign w:val="center"/>
          </w:tcPr>
          <w:p w:rsidR="00426ADB" w:rsidRDefault="00C5255B" w:rsidP="008B4154">
            <w:pPr>
              <w:spacing w:line="360" w:lineRule="auto"/>
            </w:pPr>
            <w:r>
              <w:rPr>
                <w:sz w:val="21"/>
                <w:szCs w:val="21"/>
              </w:rPr>
              <w:t>Naveen M.M</w:t>
            </w:r>
          </w:p>
        </w:tc>
        <w:tc>
          <w:tcPr>
            <w:tcW w:w="1750" w:type="dxa"/>
            <w:shd w:val="clear" w:color="auto" w:fill="92D050"/>
            <w:tcMar>
              <w:top w:w="70" w:type="dxa"/>
              <w:left w:w="90" w:type="dxa"/>
              <w:bottom w:w="70" w:type="dxa"/>
              <w:right w:w="90" w:type="dxa"/>
            </w:tcMar>
            <w:vAlign w:val="center"/>
          </w:tcPr>
          <w:p w:rsidR="00426ADB" w:rsidRDefault="00C5255B" w:rsidP="008B4154">
            <w:pPr>
              <w:spacing w:line="360" w:lineRule="auto"/>
            </w:pPr>
            <w:r>
              <w:t>192311166</w:t>
            </w:r>
          </w:p>
        </w:tc>
        <w:tc>
          <w:tcPr>
            <w:tcW w:w="5100" w:type="dxa"/>
            <w:shd w:val="clear" w:color="auto" w:fill="92D050"/>
            <w:tcMar>
              <w:top w:w="70" w:type="dxa"/>
              <w:left w:w="90" w:type="dxa"/>
              <w:bottom w:w="70" w:type="dxa"/>
              <w:right w:w="90" w:type="dxa"/>
            </w:tcMar>
            <w:vAlign w:val="center"/>
          </w:tcPr>
          <w:p w:rsidR="00426ADB" w:rsidRDefault="008B4154" w:rsidP="008B4154">
            <w:pPr>
              <w:spacing w:line="360" w:lineRule="auto"/>
            </w:pPr>
            <w:r>
              <w:rPr>
                <w:sz w:val="21"/>
                <w:szCs w:val="21"/>
              </w:rPr>
              <w:t>Test-plan design, protocol test cases (Section 8), performance measurement and charts (Section 10)</w:t>
            </w:r>
          </w:p>
        </w:tc>
      </w:tr>
    </w:tbl>
    <w:bookmarkEnd w:id="0"/>
    <w:p w:rsidR="00426ADB" w:rsidRDefault="008B4154" w:rsidP="008B4154">
      <w:pPr>
        <w:pStyle w:val="Heading1"/>
        <w:spacing w:before="320" w:after="160" w:line="360" w:lineRule="auto"/>
      </w:pPr>
      <w:r>
        <w:rPr>
          <w:b/>
          <w:bCs/>
          <w:color w:val="1F3864"/>
          <w:sz w:val="30"/>
          <w:szCs w:val="30"/>
        </w:rPr>
        <w:t>15. References</w:t>
      </w:r>
    </w:p>
    <w:p w:rsidR="00426ADB" w:rsidRDefault="008B4154" w:rsidP="008B4154">
      <w:pPr>
        <w:spacing w:after="160" w:line="360" w:lineRule="auto"/>
        <w:jc w:val="both"/>
      </w:pPr>
      <w:r>
        <w:rPr>
          <w:sz w:val="24"/>
          <w:szCs w:val="24"/>
        </w:rPr>
        <w:t>[1] J. F. Kurose and K. W. Ross, Computer Networking: A Top-Down Approach, 8th ed. Pearson, 2021.</w:t>
      </w:r>
    </w:p>
    <w:p w:rsidR="00426ADB" w:rsidRDefault="008B4154" w:rsidP="008B4154">
      <w:pPr>
        <w:spacing w:after="160" w:line="360" w:lineRule="auto"/>
        <w:jc w:val="both"/>
      </w:pPr>
      <w:proofErr w:type="gramStart"/>
      <w:r>
        <w:rPr>
          <w:sz w:val="24"/>
          <w:szCs w:val="24"/>
        </w:rPr>
        <w:t xml:space="preserve">[2] A. S. Tanenbaum and D. J. </w:t>
      </w:r>
      <w:proofErr w:type="spellStart"/>
      <w:r>
        <w:rPr>
          <w:sz w:val="24"/>
          <w:szCs w:val="24"/>
        </w:rPr>
        <w:t>Wetherall</w:t>
      </w:r>
      <w:proofErr w:type="spellEnd"/>
      <w:r>
        <w:rPr>
          <w:sz w:val="24"/>
          <w:szCs w:val="24"/>
        </w:rPr>
        <w:t>, Computer Networks, 5th ed. Pearson, 2019.</w:t>
      </w:r>
      <w:proofErr w:type="gramEnd"/>
    </w:p>
    <w:p w:rsidR="00426ADB" w:rsidRDefault="008B4154" w:rsidP="008B4154">
      <w:pPr>
        <w:spacing w:after="160" w:line="360" w:lineRule="auto"/>
        <w:jc w:val="both"/>
      </w:pPr>
      <w:proofErr w:type="gramStart"/>
      <w:r>
        <w:rPr>
          <w:sz w:val="24"/>
          <w:szCs w:val="24"/>
        </w:rPr>
        <w:t>[3] W. Stallings, Data and Computer Communications, 10th ed. Pearson, 2013.</w:t>
      </w:r>
      <w:proofErr w:type="gramEnd"/>
    </w:p>
    <w:p w:rsidR="00426ADB" w:rsidRDefault="008B4154" w:rsidP="008B4154">
      <w:pPr>
        <w:spacing w:after="160" w:line="360" w:lineRule="auto"/>
        <w:jc w:val="both"/>
      </w:pPr>
      <w:r>
        <w:rPr>
          <w:sz w:val="24"/>
          <w:szCs w:val="24"/>
        </w:rPr>
        <w:t>[4] TIA/EIA-568-C: Commercial Building Telecommunications Cabling Standard, Telecommunications Industry Association.</w:t>
      </w:r>
    </w:p>
    <w:p w:rsidR="00426ADB" w:rsidRDefault="008B4154" w:rsidP="008B4154">
      <w:pPr>
        <w:spacing w:after="160" w:line="360" w:lineRule="auto"/>
        <w:jc w:val="both"/>
      </w:pPr>
      <w:r>
        <w:rPr>
          <w:sz w:val="24"/>
          <w:szCs w:val="24"/>
        </w:rPr>
        <w:t>[5] IEEE 802.3 Ethernet Standard and IEEE 802.11-2016 Wireless LAN Standard, IEEE Standards Association.</w:t>
      </w:r>
    </w:p>
    <w:p w:rsidR="00426ADB" w:rsidRDefault="008B4154" w:rsidP="008B4154">
      <w:pPr>
        <w:spacing w:after="160" w:line="360" w:lineRule="auto"/>
        <w:jc w:val="both"/>
      </w:pPr>
      <w:r>
        <w:rPr>
          <w:sz w:val="24"/>
          <w:szCs w:val="24"/>
        </w:rPr>
        <w:t>[6] Cisco Packet Tracer Documentation, https://www.netacad.com/courses/packet-tracer (accessed 2026).</w:t>
      </w:r>
    </w:p>
    <w:p w:rsidR="00426ADB" w:rsidRDefault="008B4154" w:rsidP="008B4154">
      <w:pPr>
        <w:spacing w:after="160" w:line="360" w:lineRule="auto"/>
        <w:jc w:val="both"/>
      </w:pPr>
      <w:r>
        <w:rPr>
          <w:sz w:val="24"/>
          <w:szCs w:val="24"/>
        </w:rPr>
        <w:t>[7] IETF RFC 3550, RTP: A Transport Protocol for Real-Time Applications (jitter definition reference), 2003.</w:t>
      </w:r>
    </w:p>
    <w:p w:rsidR="00426ADB" w:rsidRDefault="008B4154" w:rsidP="008B4154">
      <w:pPr>
        <w:spacing w:after="160" w:line="360" w:lineRule="auto"/>
        <w:jc w:val="both"/>
      </w:pPr>
      <w:proofErr w:type="gramStart"/>
      <w:r>
        <w:rPr>
          <w:sz w:val="24"/>
          <w:szCs w:val="24"/>
        </w:rPr>
        <w:t>[8] IETF RFC 1035, Domain Names — Implementation and Specification, 1987.</w:t>
      </w:r>
      <w:proofErr w:type="gramEnd"/>
    </w:p>
    <w:p w:rsidR="00156831" w:rsidRDefault="00156831" w:rsidP="00CF593A">
      <w:pPr>
        <w:spacing w:line="360" w:lineRule="auto"/>
        <w:rPr>
          <w:b/>
          <w:bCs/>
          <w:color w:val="000000" w:themeColor="text1"/>
          <w:sz w:val="30"/>
          <w:szCs w:val="30"/>
        </w:rPr>
      </w:pPr>
    </w:p>
    <w:p w:rsidR="00156831" w:rsidRDefault="00156831" w:rsidP="00CF593A">
      <w:pPr>
        <w:spacing w:line="360" w:lineRule="auto"/>
        <w:rPr>
          <w:b/>
          <w:bCs/>
          <w:color w:val="000000" w:themeColor="text1"/>
          <w:sz w:val="30"/>
          <w:szCs w:val="30"/>
        </w:rPr>
      </w:pPr>
    </w:p>
    <w:p w:rsidR="00156831" w:rsidRDefault="00156831" w:rsidP="00CF593A">
      <w:pPr>
        <w:spacing w:line="360" w:lineRule="auto"/>
        <w:rPr>
          <w:b/>
          <w:bCs/>
          <w:color w:val="000000" w:themeColor="text1"/>
          <w:sz w:val="30"/>
          <w:szCs w:val="30"/>
        </w:rPr>
      </w:pPr>
    </w:p>
    <w:p w:rsidR="00156831" w:rsidRDefault="00156831" w:rsidP="00CF593A">
      <w:pPr>
        <w:spacing w:line="360" w:lineRule="auto"/>
        <w:rPr>
          <w:b/>
          <w:bCs/>
          <w:color w:val="000000" w:themeColor="text1"/>
          <w:sz w:val="30"/>
          <w:szCs w:val="30"/>
        </w:rPr>
      </w:pPr>
    </w:p>
    <w:p w:rsidR="00CF593A" w:rsidRPr="00CF593A" w:rsidRDefault="008B4154" w:rsidP="00CF593A">
      <w:pPr>
        <w:spacing w:line="360" w:lineRule="auto"/>
        <w:rPr>
          <w:b/>
          <w:bCs/>
          <w:color w:val="000000" w:themeColor="text1"/>
          <w:sz w:val="30"/>
          <w:szCs w:val="30"/>
        </w:rPr>
      </w:pPr>
      <w:r w:rsidRPr="008B4154">
        <w:rPr>
          <w:b/>
          <w:bCs/>
          <w:color w:val="000000" w:themeColor="text1"/>
          <w:sz w:val="30"/>
          <w:szCs w:val="30"/>
        </w:rPr>
        <w:lastRenderedPageBreak/>
        <w:t xml:space="preserve">16. One-Page Individual Reflection </w:t>
      </w:r>
    </w:p>
    <w:p w:rsidR="00156831" w:rsidRDefault="00156831" w:rsidP="00156831">
      <w:pPr>
        <w:pStyle w:val="NormalWeb"/>
        <w:spacing w:line="360" w:lineRule="auto"/>
      </w:pPr>
      <w:r>
        <w:t>The most challenging part of this assignment for me was designing and comparing the star, mesh, bus, and hybrid network topologies for a smart healthcare environment. While creating the network in Packet Tracer, I had to ensure that all hospital departments such as patient monitoring, laboratory services, pharmacy systems, and medical record servers were connected properly. Initially, some devices were unable to communicate with each other because of incorrect IP addressing and routing configurations. To solve this problem, I carefully verified the IP addresses, subnet masks, default gateways, and cable connections for each device. I also used Packet Tracer's simulation mode to observe packet flow and identify where communication was failing.</w:t>
      </w:r>
    </w:p>
    <w:p w:rsidR="00156831" w:rsidRDefault="00156831" w:rsidP="00156831">
      <w:pPr>
        <w:pStyle w:val="NormalWeb"/>
        <w:spacing w:line="360" w:lineRule="auto"/>
      </w:pPr>
      <w:r>
        <w:t xml:space="preserve">The most useful networking concept I applied during this assignment </w:t>
      </w:r>
      <w:proofErr w:type="gramStart"/>
      <w:r>
        <w:t>was understanding</w:t>
      </w:r>
      <w:proofErr w:type="gramEnd"/>
      <w:r>
        <w:t xml:space="preserve"> the differences between TCP and UDP protocols. Through the simulation experiments, I observed that TCP provided reliable communication with error checking and acknowledgements, which is suitable for transferring medical records and critical patient information. In contrast, UDP offered lower latency and faster transmission, making it more suitable for continuous patient-monitoring traffic where speed is important. This practical comparison helped me understand how protocol selection affects network performance in real-world healthcare systems.</w:t>
      </w:r>
    </w:p>
    <w:p w:rsidR="00156831" w:rsidRDefault="00156831" w:rsidP="00156831">
      <w:pPr>
        <w:pStyle w:val="NormalWeb"/>
        <w:spacing w:line="360" w:lineRule="auto"/>
      </w:pPr>
      <w:r>
        <w:t>A specific technical problem I encountered was related to DNS and HTTP communication. Although the network devices were connected successfully, some client systems could not access the healthcare web server using domain names. After troubleshooting, I discovered that the DNS server configuration was incomplete. By adding the correct DNS records and verifying server settings, I was able to resolve the issue and restore normal communication between clients and servers.</w:t>
      </w:r>
    </w:p>
    <w:p w:rsidR="00156831" w:rsidRDefault="00156831" w:rsidP="00156831">
      <w:pPr>
        <w:pStyle w:val="NormalWeb"/>
        <w:spacing w:line="360" w:lineRule="auto"/>
      </w:pPr>
      <w:r>
        <w:t>Working with Packet Tracer taught me that network engineering is not only about connecting devices but also about measuring performance and analyzing results. By generating TCP, UDP, HTTP, DNS, FTP, and ICMP traffic under different scenarios such as normal operation, congestion, and network disruption, I learned how latency, throughput, packet loss, and jitter can affect network reliability. If I could change one engineering decision, I would implement Quality of Service (</w:t>
      </w:r>
      <w:proofErr w:type="spellStart"/>
      <w:r>
        <w:t>QoS</w:t>
      </w:r>
      <w:proofErr w:type="spellEnd"/>
      <w:r>
        <w:t>) mechanisms from the beginning to prioritize critical healthcare traffic during periods of congestion.</w:t>
      </w:r>
    </w:p>
    <w:p w:rsidR="00156831" w:rsidRDefault="00156831" w:rsidP="00156831">
      <w:pPr>
        <w:pStyle w:val="NormalWeb"/>
        <w:spacing w:line="360" w:lineRule="auto"/>
      </w:pPr>
      <w:r>
        <w:t xml:space="preserve">Overall, this assignment significantly improved my understanding of computer networks by allowing me to apply theoretical concepts through practical simulation and performance evaluation. It strengthened </w:t>
      </w:r>
      <w:r>
        <w:lastRenderedPageBreak/>
        <w:t>my knowledge of network protocols, topology design, and performance measurement. The assignment also relates to SDG 3 (Good Health and Well-Being) because reliable healthcare networks support timely communication, accurate patient monitoring, and efficient medical services, all of which contribute to improved patient safety and healthcare quality.</w:t>
      </w:r>
    </w:p>
    <w:p w:rsidR="00942BC5" w:rsidRDefault="00312A22" w:rsidP="008B4154">
      <w:pPr>
        <w:spacing w:after="160" w:line="360" w:lineRule="auto"/>
        <w:rPr>
          <w:sz w:val="24"/>
          <w:szCs w:val="24"/>
        </w:rPr>
      </w:pPr>
      <w:r w:rsidRPr="00312A22">
        <w:rPr>
          <w:sz w:val="24"/>
          <w:szCs w:val="24"/>
        </w:rPr>
        <w:drawing>
          <wp:inline distT="0" distB="0" distL="0" distR="0" wp14:anchorId="54EDC655" wp14:editId="3511C772">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071495"/>
                    </a:xfrm>
                    <a:prstGeom prst="rect">
                      <a:avLst/>
                    </a:prstGeom>
                  </pic:spPr>
                </pic:pic>
              </a:graphicData>
            </a:graphic>
          </wp:inline>
        </w:drawing>
      </w:r>
    </w:p>
    <w:p w:rsidR="00942BC5" w:rsidRDefault="00942BC5" w:rsidP="008B4154">
      <w:pPr>
        <w:spacing w:after="160" w:line="360" w:lineRule="auto"/>
        <w:rPr>
          <w:sz w:val="24"/>
          <w:szCs w:val="24"/>
        </w:rPr>
      </w:pPr>
    </w:p>
    <w:p w:rsidR="00942BC5" w:rsidRDefault="00942BC5" w:rsidP="008B4154">
      <w:pPr>
        <w:spacing w:after="160" w:line="360" w:lineRule="auto"/>
        <w:rPr>
          <w:sz w:val="24"/>
          <w:szCs w:val="24"/>
        </w:rPr>
      </w:pPr>
    </w:p>
    <w:p w:rsidR="00942BC5" w:rsidRDefault="00312A22" w:rsidP="008B4154">
      <w:pPr>
        <w:spacing w:after="160" w:line="360" w:lineRule="auto"/>
        <w:rPr>
          <w:sz w:val="24"/>
          <w:szCs w:val="24"/>
        </w:rPr>
      </w:pPr>
      <w:r w:rsidRPr="006D4B3B">
        <w:drawing>
          <wp:inline distT="0" distB="0" distL="0" distR="0" wp14:anchorId="3798BFB3" wp14:editId="79FEF856">
            <wp:extent cx="5943600" cy="3089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089275"/>
                    </a:xfrm>
                    <a:prstGeom prst="rect">
                      <a:avLst/>
                    </a:prstGeom>
                  </pic:spPr>
                </pic:pic>
              </a:graphicData>
            </a:graphic>
          </wp:inline>
        </w:drawing>
      </w:r>
    </w:p>
    <w:p w:rsidR="00426ADB" w:rsidRDefault="008B4154" w:rsidP="00CF593A">
      <w:pPr>
        <w:spacing w:line="360" w:lineRule="auto"/>
        <w:rPr>
          <w:b/>
          <w:bCs/>
          <w:color w:val="000000" w:themeColor="text1"/>
          <w:sz w:val="30"/>
          <w:szCs w:val="30"/>
        </w:rPr>
      </w:pPr>
      <w:r w:rsidRPr="008B4154">
        <w:rPr>
          <w:b/>
          <w:bCs/>
          <w:color w:val="000000" w:themeColor="text1"/>
          <w:sz w:val="30"/>
          <w:szCs w:val="30"/>
        </w:rPr>
        <w:lastRenderedPageBreak/>
        <w:t>17. Deliverables and Rubric Compliance Checklist</w:t>
      </w:r>
    </w:p>
    <w:p w:rsidR="00CF593A" w:rsidRPr="00CF593A" w:rsidRDefault="00CF593A" w:rsidP="00CF593A">
      <w:pPr>
        <w:spacing w:line="360" w:lineRule="auto"/>
      </w:pPr>
    </w:p>
    <w:p w:rsidR="00426ADB" w:rsidRDefault="008B4154" w:rsidP="008B4154">
      <w:pPr>
        <w:spacing w:after="160" w:line="360" w:lineRule="auto"/>
        <w:jc w:val="both"/>
      </w:pPr>
      <w:r>
        <w:rPr>
          <w:sz w:val="24"/>
          <w:szCs w:val="24"/>
        </w:rPr>
        <w:t>This table cross-references every submission requirement from the assignment brief and the common-assignment instructions against the section of this report (or the accompanying repository) that satisfies it, so completeness can be verified at a glance before submission.</w:t>
      </w:r>
    </w:p>
    <w:tbl>
      <w:tblPr>
        <w:tblW w:w="935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800"/>
        <w:gridCol w:w="5550"/>
      </w:tblGrid>
      <w:tr w:rsidR="00426ADB">
        <w:trPr>
          <w:tblHeader/>
        </w:trPr>
        <w:tc>
          <w:tcPr>
            <w:tcW w:w="380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Required Deliverable</w:t>
            </w:r>
          </w:p>
        </w:tc>
        <w:tc>
          <w:tcPr>
            <w:tcW w:w="5550" w:type="dxa"/>
            <w:shd w:val="clear" w:color="auto" w:fill="1F3864"/>
            <w:tcMar>
              <w:top w:w="70" w:type="dxa"/>
              <w:left w:w="90" w:type="dxa"/>
              <w:bottom w:w="70" w:type="dxa"/>
              <w:right w:w="90" w:type="dxa"/>
            </w:tcMar>
            <w:vAlign w:val="center"/>
          </w:tcPr>
          <w:p w:rsidR="00426ADB" w:rsidRDefault="008B4154" w:rsidP="008B4154">
            <w:pPr>
              <w:spacing w:line="360" w:lineRule="auto"/>
            </w:pPr>
            <w:r>
              <w:rPr>
                <w:b/>
                <w:bCs/>
                <w:color w:val="FFFFFF"/>
                <w:sz w:val="21"/>
                <w:szCs w:val="21"/>
              </w:rPr>
              <w:t>Where It Is Satisfied</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1. Technical Report</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This document, Sections 1–16</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2. Network Topology Diagrams (logical &amp; physical, all 4 designs)</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5.4, Figures 5.1–5.4 (add physical rack/floor-plan diagrams in the GitHub repo for full credit)</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3. Simulation / Emulation Project Files</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Packet Tracer .</w:t>
            </w:r>
            <w:proofErr w:type="spellStart"/>
            <w:r>
              <w:rPr>
                <w:sz w:val="21"/>
                <w:szCs w:val="21"/>
              </w:rPr>
              <w:t>pkt</w:t>
            </w:r>
            <w:proofErr w:type="spellEnd"/>
            <w:r>
              <w:rPr>
                <w:sz w:val="21"/>
                <w:szCs w:val="21"/>
              </w:rPr>
              <w:t xml:space="preserve"> project file — upload to GitHub repository</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4. Experiment &amp; Test Plan</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8</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5. Protocol Performance Evidence (captures, logs, screenshots)</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9 (text summary here; pair with actual screenshots in the repo)</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6. Performance Measurement Results (5+ metrics, tables &amp; graphs)</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10, Table 10.1 and Figures 10.1–10.3 (6 metrics measured)</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7. Engineering Analysis &amp; Design Justification</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11</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8. Simulation Configuration &amp; Validation Evidence</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 xml:space="preserve">Section 9 (CLI verification output); full </w:t>
            </w:r>
            <w:proofErr w:type="spellStart"/>
            <w:r>
              <w:rPr>
                <w:sz w:val="21"/>
                <w:szCs w:val="21"/>
              </w:rPr>
              <w:t>configs</w:t>
            </w:r>
            <w:proofErr w:type="spellEnd"/>
            <w:r>
              <w:rPr>
                <w:sz w:val="21"/>
                <w:szCs w:val="21"/>
              </w:rPr>
              <w:t xml:space="preserve"> in the GitHub repo</w:t>
            </w:r>
            <w:r w:rsidR="00312A22">
              <w:rPr>
                <w:sz w:val="21"/>
                <w:szCs w:val="21"/>
              </w:rPr>
              <w:t>rt</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9. Individual Reflection (300–500 words per student)</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16 — each member submits their own completed copy</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10. Presentation / Demonstration</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Prepared separately for the live demo session</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Pseudo code</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 6</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Implementation &amp; Results</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Sections 7, 9, 10</w:t>
            </w:r>
          </w:p>
        </w:tc>
      </w:tr>
      <w:tr w:rsidR="00426ADB">
        <w:tc>
          <w:tcPr>
            <w:tcW w:w="3800" w:type="dxa"/>
            <w:tcMar>
              <w:top w:w="70" w:type="dxa"/>
              <w:left w:w="90" w:type="dxa"/>
              <w:bottom w:w="70" w:type="dxa"/>
              <w:right w:w="90" w:type="dxa"/>
            </w:tcMar>
            <w:vAlign w:val="center"/>
          </w:tcPr>
          <w:p w:rsidR="00426ADB" w:rsidRDefault="008B4154" w:rsidP="008B4154">
            <w:pPr>
              <w:spacing w:line="360" w:lineRule="auto"/>
            </w:pPr>
            <w:r>
              <w:rPr>
                <w:sz w:val="21"/>
                <w:szCs w:val="21"/>
              </w:rPr>
              <w:t>GitHub Upload</w:t>
            </w:r>
          </w:p>
        </w:tc>
        <w:tc>
          <w:tcPr>
            <w:tcW w:w="5550" w:type="dxa"/>
            <w:tcMar>
              <w:top w:w="70" w:type="dxa"/>
              <w:left w:w="90" w:type="dxa"/>
              <w:bottom w:w="70" w:type="dxa"/>
              <w:right w:w="90" w:type="dxa"/>
            </w:tcMar>
            <w:vAlign w:val="center"/>
          </w:tcPr>
          <w:p w:rsidR="00426ADB" w:rsidRDefault="008B4154" w:rsidP="008B4154">
            <w:pPr>
              <w:spacing w:line="360" w:lineRule="auto"/>
            </w:pPr>
            <w:r>
              <w:rPr>
                <w:sz w:val="21"/>
                <w:szCs w:val="21"/>
              </w:rPr>
              <w:t>Repository link to be submitted in Google Classroom alongside this report</w:t>
            </w:r>
          </w:p>
        </w:tc>
      </w:tr>
    </w:tbl>
    <w:p w:rsidR="00426ADB" w:rsidRDefault="008B4154" w:rsidP="008B4154">
      <w:pPr>
        <w:spacing w:before="120" w:after="160" w:line="360" w:lineRule="auto"/>
        <w:jc w:val="both"/>
        <w:rPr>
          <w:sz w:val="24"/>
          <w:szCs w:val="24"/>
        </w:rPr>
      </w:pPr>
      <w:r>
        <w:rPr>
          <w:sz w:val="24"/>
          <w:szCs w:val="24"/>
        </w:rPr>
        <w:t xml:space="preserve">Rubric mapping: Criterion 1 (Problem Understanding) → Sections 1–3; Criterion 2 (Protocol Performance Analysis) → Sections 8, 10, 11; Criterion 3 (Topology Design) → Section 5; Criterion 4 (Simulation Implementation &amp; Experiment Design) → Sections 7–8; Criterion 5 (Network Performance Measurement) → Section 10; Criterion 6 (Results Interpretation &amp; Engineering Decisions) → Section </w:t>
      </w:r>
      <w:r>
        <w:rPr>
          <w:sz w:val="24"/>
          <w:szCs w:val="24"/>
        </w:rPr>
        <w:lastRenderedPageBreak/>
        <w:t>11; Criterion 7 (Broader Considerations) → Section 12; Criterion 8 (Documentation &amp; Reflection) → whole report + Section 16.</w:t>
      </w:r>
    </w:p>
    <w:p w:rsidR="00312A22" w:rsidRDefault="00312A22" w:rsidP="008B4154">
      <w:pPr>
        <w:spacing w:before="120" w:after="160" w:line="360" w:lineRule="auto"/>
        <w:jc w:val="both"/>
        <w:rPr>
          <w:b/>
          <w:sz w:val="36"/>
          <w:szCs w:val="36"/>
        </w:rPr>
      </w:pPr>
      <w:proofErr w:type="spellStart"/>
      <w:r w:rsidRPr="00312A22">
        <w:rPr>
          <w:b/>
          <w:sz w:val="36"/>
          <w:szCs w:val="36"/>
        </w:rPr>
        <w:t>Plagarism</w:t>
      </w:r>
      <w:proofErr w:type="spellEnd"/>
      <w:r w:rsidRPr="00312A22">
        <w:rPr>
          <w:b/>
          <w:sz w:val="36"/>
          <w:szCs w:val="36"/>
        </w:rPr>
        <w:t xml:space="preserve"> Report:</w:t>
      </w:r>
    </w:p>
    <w:p w:rsidR="00312A22" w:rsidRPr="00312A22" w:rsidRDefault="00312A22" w:rsidP="008B4154">
      <w:pPr>
        <w:spacing w:before="120" w:after="160" w:line="360" w:lineRule="auto"/>
        <w:jc w:val="both"/>
        <w:rPr>
          <w:b/>
          <w:sz w:val="36"/>
          <w:szCs w:val="36"/>
        </w:rPr>
      </w:pPr>
      <w:r w:rsidRPr="00312A22">
        <w:rPr>
          <w:b/>
          <w:sz w:val="36"/>
          <w:szCs w:val="36"/>
        </w:rPr>
        <w:drawing>
          <wp:inline distT="0" distB="0" distL="0" distR="0" wp14:anchorId="14C3DF0B" wp14:editId="5ABC0258">
            <wp:extent cx="6235700" cy="2120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235700" cy="2120900"/>
                    </a:xfrm>
                    <a:prstGeom prst="rect">
                      <a:avLst/>
                    </a:prstGeom>
                  </pic:spPr>
                </pic:pic>
              </a:graphicData>
            </a:graphic>
          </wp:inline>
        </w:drawing>
      </w:r>
    </w:p>
    <w:p w:rsidR="00312A22" w:rsidRPr="00312A22" w:rsidRDefault="00312A22">
      <w:pPr>
        <w:spacing w:before="120" w:after="160" w:line="360" w:lineRule="auto"/>
        <w:jc w:val="both"/>
        <w:rPr>
          <w:b/>
          <w:sz w:val="36"/>
          <w:szCs w:val="36"/>
        </w:rPr>
      </w:pPr>
    </w:p>
    <w:sectPr w:rsidR="00312A22" w:rsidRPr="00312A22">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D96" w:rsidRDefault="00B90D96">
      <w:r>
        <w:separator/>
      </w:r>
    </w:p>
  </w:endnote>
  <w:endnote w:type="continuationSeparator" w:id="0">
    <w:p w:rsidR="00B90D96" w:rsidRDefault="00B9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581" w:rsidRDefault="004C2581">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E0B62">
      <w:rPr>
        <w:noProof/>
        <w:color w:val="888888"/>
        <w:sz w:val="18"/>
        <w:szCs w:val="18"/>
      </w:rPr>
      <w:t>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E0B62">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D96" w:rsidRDefault="00B90D96">
      <w:r>
        <w:separator/>
      </w:r>
    </w:p>
  </w:footnote>
  <w:footnote w:type="continuationSeparator" w:id="0">
    <w:p w:rsidR="00B90D96" w:rsidRDefault="00B90D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581" w:rsidRDefault="004C2581">
    <w:pPr>
      <w:jc w:val="right"/>
    </w:pPr>
    <w:r>
      <w:rPr>
        <w:i/>
        <w:iCs/>
        <w:color w:val="888888"/>
        <w:sz w:val="18"/>
        <w:szCs w:val="18"/>
      </w:rPr>
      <w:t>CSA0714 — Computer Networks Common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0D7856"/>
    <w:multiLevelType w:val="hybridMultilevel"/>
    <w:tmpl w:val="7F9E2D5A"/>
    <w:lvl w:ilvl="0" w:tplc="277C255A">
      <w:start w:val="1"/>
      <w:numFmt w:val="bullet"/>
      <w:lvlText w:val="•"/>
      <w:lvlJc w:val="left"/>
      <w:pPr>
        <w:ind w:left="720" w:hanging="360"/>
      </w:pPr>
    </w:lvl>
    <w:lvl w:ilvl="1" w:tplc="36DE3CD0">
      <w:numFmt w:val="decimal"/>
      <w:lvlText w:val=""/>
      <w:lvlJc w:val="left"/>
    </w:lvl>
    <w:lvl w:ilvl="2" w:tplc="7C100082">
      <w:numFmt w:val="decimal"/>
      <w:lvlText w:val=""/>
      <w:lvlJc w:val="left"/>
    </w:lvl>
    <w:lvl w:ilvl="3" w:tplc="CE9E2636">
      <w:numFmt w:val="decimal"/>
      <w:lvlText w:val=""/>
      <w:lvlJc w:val="left"/>
    </w:lvl>
    <w:lvl w:ilvl="4" w:tplc="31A62C5A">
      <w:numFmt w:val="decimal"/>
      <w:lvlText w:val=""/>
      <w:lvlJc w:val="left"/>
    </w:lvl>
    <w:lvl w:ilvl="5" w:tplc="E6A4C9DA">
      <w:numFmt w:val="decimal"/>
      <w:lvlText w:val=""/>
      <w:lvlJc w:val="left"/>
    </w:lvl>
    <w:lvl w:ilvl="6" w:tplc="3364EDD8">
      <w:numFmt w:val="decimal"/>
      <w:lvlText w:val=""/>
      <w:lvlJc w:val="left"/>
    </w:lvl>
    <w:lvl w:ilvl="7" w:tplc="1238393E">
      <w:numFmt w:val="decimal"/>
      <w:lvlText w:val=""/>
      <w:lvlJc w:val="left"/>
    </w:lvl>
    <w:lvl w:ilvl="8" w:tplc="7A7C53F2">
      <w:numFmt w:val="decimal"/>
      <w:lvlText w:val=""/>
      <w:lvlJc w:val="left"/>
    </w:lvl>
  </w:abstractNum>
  <w:abstractNum w:abstractNumId="1">
    <w:nsid w:val="6D1E72C0"/>
    <w:multiLevelType w:val="hybridMultilevel"/>
    <w:tmpl w:val="EC6A3C70"/>
    <w:lvl w:ilvl="0" w:tplc="F27C1476">
      <w:start w:val="1"/>
      <w:numFmt w:val="bullet"/>
      <w:lvlText w:val="●"/>
      <w:lvlJc w:val="left"/>
      <w:pPr>
        <w:ind w:left="720" w:hanging="360"/>
      </w:pPr>
    </w:lvl>
    <w:lvl w:ilvl="1" w:tplc="37481040">
      <w:start w:val="1"/>
      <w:numFmt w:val="bullet"/>
      <w:lvlText w:val="○"/>
      <w:lvlJc w:val="left"/>
      <w:pPr>
        <w:ind w:left="1440" w:hanging="360"/>
      </w:pPr>
    </w:lvl>
    <w:lvl w:ilvl="2" w:tplc="A656CA04">
      <w:start w:val="1"/>
      <w:numFmt w:val="bullet"/>
      <w:lvlText w:val="■"/>
      <w:lvlJc w:val="left"/>
      <w:pPr>
        <w:ind w:left="2160" w:hanging="360"/>
      </w:pPr>
    </w:lvl>
    <w:lvl w:ilvl="3" w:tplc="9154EDA4">
      <w:start w:val="1"/>
      <w:numFmt w:val="bullet"/>
      <w:lvlText w:val="●"/>
      <w:lvlJc w:val="left"/>
      <w:pPr>
        <w:ind w:left="2880" w:hanging="360"/>
      </w:pPr>
    </w:lvl>
    <w:lvl w:ilvl="4" w:tplc="57C44AF6">
      <w:start w:val="1"/>
      <w:numFmt w:val="bullet"/>
      <w:lvlText w:val="○"/>
      <w:lvlJc w:val="left"/>
      <w:pPr>
        <w:ind w:left="3600" w:hanging="360"/>
      </w:pPr>
    </w:lvl>
    <w:lvl w:ilvl="5" w:tplc="30AA679A">
      <w:start w:val="1"/>
      <w:numFmt w:val="bullet"/>
      <w:lvlText w:val="■"/>
      <w:lvlJc w:val="left"/>
      <w:pPr>
        <w:ind w:left="4320" w:hanging="360"/>
      </w:pPr>
    </w:lvl>
    <w:lvl w:ilvl="6" w:tplc="DBF85C4E">
      <w:start w:val="1"/>
      <w:numFmt w:val="bullet"/>
      <w:lvlText w:val="●"/>
      <w:lvlJc w:val="left"/>
      <w:pPr>
        <w:ind w:left="5040" w:hanging="360"/>
      </w:pPr>
    </w:lvl>
    <w:lvl w:ilvl="7" w:tplc="6F2EB7EA">
      <w:start w:val="1"/>
      <w:numFmt w:val="bullet"/>
      <w:lvlText w:val="●"/>
      <w:lvlJc w:val="left"/>
      <w:pPr>
        <w:ind w:left="5760" w:hanging="360"/>
      </w:pPr>
    </w:lvl>
    <w:lvl w:ilvl="8" w:tplc="FC5621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26ADB"/>
    <w:rsid w:val="00156831"/>
    <w:rsid w:val="002E0B62"/>
    <w:rsid w:val="00312A22"/>
    <w:rsid w:val="00426ADB"/>
    <w:rsid w:val="00495CC0"/>
    <w:rsid w:val="004C2581"/>
    <w:rsid w:val="006D4B3B"/>
    <w:rsid w:val="008B4154"/>
    <w:rsid w:val="00942BC5"/>
    <w:rsid w:val="00B90D96"/>
    <w:rsid w:val="00C5255B"/>
    <w:rsid w:val="00CF593A"/>
    <w:rsid w:val="00FC1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B4154"/>
    <w:rPr>
      <w:rFonts w:ascii="Tahoma" w:hAnsi="Tahoma" w:cs="Tahoma"/>
      <w:sz w:val="16"/>
      <w:szCs w:val="16"/>
    </w:rPr>
  </w:style>
  <w:style w:type="character" w:customStyle="1" w:styleId="BalloonTextChar">
    <w:name w:val="Balloon Text Char"/>
    <w:basedOn w:val="DefaultParagraphFont"/>
    <w:link w:val="BalloonText"/>
    <w:uiPriority w:val="99"/>
    <w:semiHidden/>
    <w:rsid w:val="008B4154"/>
    <w:rPr>
      <w:rFonts w:ascii="Tahoma" w:hAnsi="Tahoma" w:cs="Tahoma"/>
      <w:sz w:val="16"/>
      <w:szCs w:val="16"/>
    </w:rPr>
  </w:style>
  <w:style w:type="paragraph" w:styleId="NormalWeb">
    <w:name w:val="Normal (Web)"/>
    <w:basedOn w:val="Normal"/>
    <w:uiPriority w:val="99"/>
    <w:semiHidden/>
    <w:unhideWhenUsed/>
    <w:rsid w:val="00156831"/>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B4154"/>
    <w:rPr>
      <w:rFonts w:ascii="Tahoma" w:hAnsi="Tahoma" w:cs="Tahoma"/>
      <w:sz w:val="16"/>
      <w:szCs w:val="16"/>
    </w:rPr>
  </w:style>
  <w:style w:type="character" w:customStyle="1" w:styleId="BalloonTextChar">
    <w:name w:val="Balloon Text Char"/>
    <w:basedOn w:val="DefaultParagraphFont"/>
    <w:link w:val="BalloonText"/>
    <w:uiPriority w:val="99"/>
    <w:semiHidden/>
    <w:rsid w:val="008B4154"/>
    <w:rPr>
      <w:rFonts w:ascii="Tahoma" w:hAnsi="Tahoma" w:cs="Tahoma"/>
      <w:sz w:val="16"/>
      <w:szCs w:val="16"/>
    </w:rPr>
  </w:style>
  <w:style w:type="paragraph" w:styleId="NormalWeb">
    <w:name w:val="Normal (Web)"/>
    <w:basedOn w:val="Normal"/>
    <w:uiPriority w:val="99"/>
    <w:semiHidden/>
    <w:unhideWhenUsed/>
    <w:rsid w:val="0015683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847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13.png"/><Relationship Id="rId5" Type="http://schemas.openxmlformats.org/officeDocument/2006/relationships/settings" Target="settings.xml"/><Relationship Id="rId15" Type="http://schemas.microsoft.com/office/2007/relationships/hdphoto" Target="media/hdphoto3.wdp"/><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D44C5-1A0D-4F86-8DE1-FCE627FA6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21</Pages>
  <Words>4177</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Kumar</cp:lastModifiedBy>
  <cp:revision>6</cp:revision>
  <dcterms:created xsi:type="dcterms:W3CDTF">2026-09-02T02:50:00Z</dcterms:created>
  <dcterms:modified xsi:type="dcterms:W3CDTF">2026-09-02T08:56:00Z</dcterms:modified>
</cp:coreProperties>
</file>