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768EC" w14:textId="4BDE253E" w:rsidR="009036FD" w:rsidRDefault="009036FD">
      <w:pPr>
        <w:rPr>
          <w:lang w:val="en-US"/>
        </w:rPr>
      </w:pPr>
      <w:r w:rsidRPr="009036FD">
        <w:rPr>
          <w:sz w:val="28"/>
          <w:szCs w:val="28"/>
          <w:lang w:val="en-US"/>
        </w:rPr>
        <w:t>Assignment 46.</w:t>
      </w:r>
    </w:p>
    <w:p w14:paraId="322FA019" w14:textId="76431CA2" w:rsidR="009036FD" w:rsidRPr="00370AB8" w:rsidRDefault="00796ED2" w:rsidP="00B9539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370AB8">
        <w:rPr>
          <w:b/>
          <w:bCs/>
          <w:lang w:val="en-US"/>
        </w:rPr>
        <w:t>What is the use of BAPI?</w:t>
      </w:r>
    </w:p>
    <w:p w14:paraId="4F0CB68C" w14:textId="7978E382" w:rsidR="00820542" w:rsidRDefault="001E60D3" w:rsidP="00820542">
      <w:pPr>
        <w:pStyle w:val="ListParagraph"/>
        <w:numPr>
          <w:ilvl w:val="0"/>
          <w:numId w:val="2"/>
        </w:numPr>
        <w:rPr>
          <w:lang w:val="en-US"/>
        </w:rPr>
      </w:pPr>
      <w:r w:rsidRPr="001E60D3">
        <w:t>BAPI (Business Application Programming Interface)</w:t>
      </w:r>
      <w:r>
        <w:t xml:space="preserve"> </w:t>
      </w:r>
      <w:r w:rsidR="00E75A47" w:rsidRPr="00E75A47">
        <w:rPr>
          <w:lang w:val="en-US"/>
        </w:rPr>
        <w:t xml:space="preserve">is a standard SAP </w:t>
      </w:r>
      <w:r w:rsidR="00ED5646" w:rsidRPr="00ED5646">
        <w:rPr>
          <w:lang w:val="en-US"/>
        </w:rPr>
        <w:t>business interface used to perform business operations on SAP business objects and to integrate SAP with other SAP or non-SAP systems.</w:t>
      </w:r>
    </w:p>
    <w:p w14:paraId="2A88AC06" w14:textId="52D6651D" w:rsidR="00362FFC" w:rsidRDefault="00B46F6D" w:rsidP="0082054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BAP</w:t>
      </w:r>
      <w:r w:rsidR="000D597F">
        <w:rPr>
          <w:lang w:val="en-US"/>
        </w:rPr>
        <w:t xml:space="preserve">I </w:t>
      </w:r>
      <w:r>
        <w:rPr>
          <w:lang w:val="en-US"/>
        </w:rPr>
        <w:t>is defin</w:t>
      </w:r>
      <w:r w:rsidR="000D597F">
        <w:rPr>
          <w:lang w:val="en-US"/>
        </w:rPr>
        <w:t>e</w:t>
      </w:r>
      <w:r>
        <w:rPr>
          <w:lang w:val="en-US"/>
        </w:rPr>
        <w:t>d</w:t>
      </w:r>
      <w:r w:rsidR="00C1742B" w:rsidRPr="00C1742B">
        <w:rPr>
          <w:lang w:val="en-US"/>
        </w:rPr>
        <w:t xml:space="preserve"> in the Business Object Repository (BOR) of the SAP system</w:t>
      </w:r>
    </w:p>
    <w:p w14:paraId="79AD0887" w14:textId="77777777" w:rsidR="00FB5DB2" w:rsidRPr="00FB5DB2" w:rsidRDefault="00FB5DB2" w:rsidP="00FB5DB2">
      <w:pPr>
        <w:pStyle w:val="ListParagraph"/>
        <w:numPr>
          <w:ilvl w:val="0"/>
          <w:numId w:val="2"/>
        </w:numPr>
        <w:rPr>
          <w:lang w:val="en-US"/>
        </w:rPr>
      </w:pPr>
      <w:r w:rsidRPr="00FB5DB2">
        <w:rPr>
          <w:lang w:val="en-US"/>
        </w:rPr>
        <w:t>BAPIs are standard SAP interfaces.</w:t>
      </w:r>
    </w:p>
    <w:p w14:paraId="7E2D136F" w14:textId="77777777" w:rsidR="00FB5DB2" w:rsidRPr="00FB5DB2" w:rsidRDefault="00FB5DB2" w:rsidP="00FB5DB2">
      <w:pPr>
        <w:pStyle w:val="ListParagraph"/>
        <w:numPr>
          <w:ilvl w:val="0"/>
          <w:numId w:val="2"/>
        </w:numPr>
        <w:rPr>
          <w:lang w:val="en-US"/>
        </w:rPr>
      </w:pPr>
      <w:r w:rsidRPr="00FB5DB2">
        <w:rPr>
          <w:lang w:val="en-US"/>
        </w:rPr>
        <w:t>They are implemented as function modules.</w:t>
      </w:r>
    </w:p>
    <w:p w14:paraId="224F74D9" w14:textId="77777777" w:rsidR="00FB5DB2" w:rsidRPr="00FB5DB2" w:rsidRDefault="00FB5DB2" w:rsidP="00FB5DB2">
      <w:pPr>
        <w:pStyle w:val="ListParagraph"/>
        <w:numPr>
          <w:ilvl w:val="0"/>
          <w:numId w:val="2"/>
        </w:numPr>
        <w:rPr>
          <w:lang w:val="en-US"/>
        </w:rPr>
      </w:pPr>
      <w:r w:rsidRPr="00FB5DB2">
        <w:rPr>
          <w:lang w:val="en-US"/>
        </w:rPr>
        <w:t>They are generally RFC-enabled.</w:t>
      </w:r>
    </w:p>
    <w:p w14:paraId="5D42757B" w14:textId="77777777" w:rsidR="00FB5DB2" w:rsidRPr="00FB5DB2" w:rsidRDefault="00FB5DB2" w:rsidP="00FB5DB2">
      <w:pPr>
        <w:pStyle w:val="ListParagraph"/>
        <w:numPr>
          <w:ilvl w:val="0"/>
          <w:numId w:val="2"/>
        </w:numPr>
        <w:rPr>
          <w:lang w:val="en-US"/>
        </w:rPr>
      </w:pPr>
      <w:r w:rsidRPr="00FB5DB2">
        <w:rPr>
          <w:lang w:val="en-US"/>
        </w:rPr>
        <w:t>They can be called from ABAP as well as external systems.</w:t>
      </w:r>
    </w:p>
    <w:p w14:paraId="59A1E8EB" w14:textId="77777777" w:rsidR="00FB5DB2" w:rsidRPr="00FB5DB2" w:rsidRDefault="00FB5DB2" w:rsidP="00FB5DB2">
      <w:pPr>
        <w:pStyle w:val="ListParagraph"/>
        <w:numPr>
          <w:ilvl w:val="0"/>
          <w:numId w:val="2"/>
        </w:numPr>
        <w:rPr>
          <w:lang w:val="en-US"/>
        </w:rPr>
      </w:pPr>
      <w:r w:rsidRPr="00FB5DB2">
        <w:rPr>
          <w:lang w:val="en-US"/>
        </w:rPr>
        <w:t>They work with SAP Business Objects.</w:t>
      </w:r>
    </w:p>
    <w:p w14:paraId="20A811AE" w14:textId="74F7D2C4" w:rsidR="00FB5DB2" w:rsidRDefault="00FB5DB2" w:rsidP="00FB5DB2">
      <w:pPr>
        <w:pStyle w:val="ListParagraph"/>
        <w:numPr>
          <w:ilvl w:val="0"/>
          <w:numId w:val="2"/>
        </w:numPr>
        <w:rPr>
          <w:lang w:val="en-US"/>
        </w:rPr>
      </w:pPr>
      <w:r w:rsidRPr="00FB5DB2">
        <w:rPr>
          <w:lang w:val="en-US"/>
        </w:rPr>
        <w:t>BAPIs normally use COMMIT WORK or BAPI_TRANSACTION_COMMIT when changes need to be saved.</w:t>
      </w:r>
    </w:p>
    <w:p w14:paraId="711D304E" w14:textId="7CD3AEC8" w:rsidR="00435F5E" w:rsidRDefault="00435F5E" w:rsidP="00435F5E">
      <w:pPr>
        <w:rPr>
          <w:lang w:val="en-US"/>
        </w:rPr>
      </w:pPr>
    </w:p>
    <w:p w14:paraId="52305BFF" w14:textId="5F43A657" w:rsidR="00435F5E" w:rsidRPr="00370AB8" w:rsidRDefault="00435F5E" w:rsidP="00435F5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370AB8">
        <w:rPr>
          <w:b/>
          <w:bCs/>
          <w:lang w:val="en-US"/>
        </w:rPr>
        <w:t>Difference between RFC and BAPI?</w:t>
      </w:r>
    </w:p>
    <w:p w14:paraId="71221237" w14:textId="3392FA4C" w:rsidR="00013EAB" w:rsidRPr="00013EAB" w:rsidRDefault="00013EAB" w:rsidP="00013EAB">
      <w:pPr>
        <w:pStyle w:val="ListParagraph"/>
        <w:numPr>
          <w:ilvl w:val="0"/>
          <w:numId w:val="2"/>
        </w:numPr>
        <w:rPr>
          <w:lang w:val="en-US"/>
        </w:rPr>
      </w:pPr>
      <w:r w:rsidRPr="00013EAB">
        <w:t xml:space="preserve">A BAPI commonly uses </w:t>
      </w:r>
      <w:r w:rsidRPr="00013EAB">
        <w:rPr>
          <w:b/>
          <w:bCs/>
        </w:rPr>
        <w:t>RFC technology</w:t>
      </w:r>
      <w:r w:rsidRPr="00013EAB">
        <w:t xml:space="preserve">, but </w:t>
      </w:r>
      <w:r w:rsidRPr="00013EAB">
        <w:rPr>
          <w:b/>
          <w:bCs/>
        </w:rPr>
        <w:t>not every RFC-enabled function module is a BAPI</w:t>
      </w:r>
      <w:r w:rsidRPr="00013EAB">
        <w:t>.</w:t>
      </w:r>
    </w:p>
    <w:tbl>
      <w:tblPr>
        <w:tblStyle w:val="TableGrid"/>
        <w:tblW w:w="9067" w:type="dxa"/>
        <w:tblInd w:w="421" w:type="dxa"/>
        <w:tblLook w:val="04A0" w:firstRow="1" w:lastRow="0" w:firstColumn="1" w:lastColumn="0" w:noHBand="0" w:noVBand="1"/>
      </w:tblPr>
      <w:tblGrid>
        <w:gridCol w:w="4394"/>
        <w:gridCol w:w="4673"/>
      </w:tblGrid>
      <w:tr w:rsidR="009A2F73" w:rsidRPr="009A2F73" w14:paraId="1A9F6380" w14:textId="77777777" w:rsidTr="00887CC1">
        <w:tc>
          <w:tcPr>
            <w:tcW w:w="4394" w:type="dxa"/>
            <w:hideMark/>
          </w:tcPr>
          <w:p w14:paraId="24F98193" w14:textId="6352AB62" w:rsidR="009A2F73" w:rsidRPr="00D65849" w:rsidRDefault="009A2F73" w:rsidP="0036027B">
            <w:pPr>
              <w:jc w:val="center"/>
              <w:rPr>
                <w:b/>
                <w:bCs/>
              </w:rPr>
            </w:pPr>
            <w:r w:rsidRPr="00D65849">
              <w:rPr>
                <w:b/>
                <w:bCs/>
              </w:rPr>
              <w:t>RFC</w:t>
            </w:r>
          </w:p>
        </w:tc>
        <w:tc>
          <w:tcPr>
            <w:tcW w:w="4673" w:type="dxa"/>
            <w:hideMark/>
          </w:tcPr>
          <w:p w14:paraId="12EC9F13" w14:textId="7585AF2F" w:rsidR="009A2F73" w:rsidRPr="009A2F73" w:rsidRDefault="009A2F73" w:rsidP="0036027B">
            <w:pPr>
              <w:pStyle w:val="ListParagraph"/>
              <w:spacing w:after="160" w:line="278" w:lineRule="auto"/>
              <w:ind w:left="360"/>
              <w:jc w:val="center"/>
              <w:rPr>
                <w:b/>
                <w:bCs/>
              </w:rPr>
            </w:pPr>
            <w:r w:rsidRPr="009A2F73">
              <w:rPr>
                <w:b/>
                <w:bCs/>
              </w:rPr>
              <w:t>BAPI</w:t>
            </w:r>
          </w:p>
        </w:tc>
      </w:tr>
      <w:tr w:rsidR="009A2F73" w:rsidRPr="009A2F73" w14:paraId="7FCAAEF9" w14:textId="77777777" w:rsidTr="00887CC1">
        <w:tc>
          <w:tcPr>
            <w:tcW w:w="4394" w:type="dxa"/>
            <w:hideMark/>
          </w:tcPr>
          <w:p w14:paraId="6FB8DB2F" w14:textId="77777777" w:rsidR="009A2F73" w:rsidRPr="009A2F73" w:rsidRDefault="009A2F73" w:rsidP="009A2F73">
            <w:pPr>
              <w:pStyle w:val="ListParagraph"/>
              <w:spacing w:after="160" w:line="278" w:lineRule="auto"/>
              <w:ind w:left="360"/>
            </w:pPr>
            <w:r w:rsidRPr="009A2F73">
              <w:rPr>
                <w:b/>
                <w:bCs/>
              </w:rPr>
              <w:t>Remote Function Call</w:t>
            </w:r>
          </w:p>
        </w:tc>
        <w:tc>
          <w:tcPr>
            <w:tcW w:w="4673" w:type="dxa"/>
            <w:hideMark/>
          </w:tcPr>
          <w:p w14:paraId="21BD8CAE" w14:textId="71301ACB" w:rsidR="009A2F73" w:rsidRPr="009A2F73" w:rsidRDefault="009A2F73" w:rsidP="009A2F73">
            <w:pPr>
              <w:pStyle w:val="ListParagraph"/>
              <w:spacing w:after="160" w:line="278" w:lineRule="auto"/>
              <w:ind w:left="360"/>
            </w:pPr>
            <w:r w:rsidRPr="009A2F73">
              <w:rPr>
                <w:b/>
                <w:bCs/>
              </w:rPr>
              <w:t xml:space="preserve">Business </w:t>
            </w:r>
            <w:proofErr w:type="spellStart"/>
            <w:r w:rsidRPr="009A2F73">
              <w:rPr>
                <w:b/>
                <w:bCs/>
              </w:rPr>
              <w:t>A</w:t>
            </w:r>
            <w:r w:rsidR="0005180A">
              <w:rPr>
                <w:b/>
                <w:bCs/>
              </w:rPr>
              <w:t>s</w:t>
            </w:r>
            <w:r w:rsidRPr="009A2F73">
              <w:rPr>
                <w:b/>
                <w:bCs/>
              </w:rPr>
              <w:t>pplication</w:t>
            </w:r>
            <w:proofErr w:type="spellEnd"/>
            <w:r w:rsidRPr="009A2F73">
              <w:rPr>
                <w:b/>
                <w:bCs/>
              </w:rPr>
              <w:t xml:space="preserve"> Programming Interface</w:t>
            </w:r>
          </w:p>
        </w:tc>
      </w:tr>
      <w:tr w:rsidR="009A2F73" w:rsidRPr="009A2F73" w14:paraId="18350A09" w14:textId="77777777" w:rsidTr="00887CC1">
        <w:tc>
          <w:tcPr>
            <w:tcW w:w="4394" w:type="dxa"/>
            <w:hideMark/>
          </w:tcPr>
          <w:p w14:paraId="1DA77667" w14:textId="77777777" w:rsidR="009A2F73" w:rsidRPr="009A2F73" w:rsidRDefault="009A2F73" w:rsidP="009A2F73">
            <w:pPr>
              <w:pStyle w:val="ListParagraph"/>
              <w:spacing w:after="160" w:line="278" w:lineRule="auto"/>
              <w:ind w:left="360"/>
            </w:pPr>
            <w:r w:rsidRPr="009A2F73">
              <w:t xml:space="preserve">It is a </w:t>
            </w:r>
            <w:r w:rsidRPr="009A2F73">
              <w:rPr>
                <w:b/>
                <w:bCs/>
              </w:rPr>
              <w:t>communication mechanism/protocol</w:t>
            </w:r>
          </w:p>
        </w:tc>
        <w:tc>
          <w:tcPr>
            <w:tcW w:w="4673" w:type="dxa"/>
            <w:hideMark/>
          </w:tcPr>
          <w:p w14:paraId="3C760F48" w14:textId="77777777" w:rsidR="009A2F73" w:rsidRPr="009A2F73" w:rsidRDefault="009A2F73" w:rsidP="009A2F73">
            <w:pPr>
              <w:pStyle w:val="ListParagraph"/>
              <w:spacing w:after="160" w:line="278" w:lineRule="auto"/>
              <w:ind w:left="360"/>
            </w:pPr>
            <w:r w:rsidRPr="009A2F73">
              <w:t xml:space="preserve">It is a </w:t>
            </w:r>
            <w:r w:rsidRPr="009A2F73">
              <w:rPr>
                <w:b/>
                <w:bCs/>
              </w:rPr>
              <w:t>standard SAP business interface</w:t>
            </w:r>
          </w:p>
        </w:tc>
      </w:tr>
      <w:tr w:rsidR="009A2F73" w:rsidRPr="009A2F73" w14:paraId="76C8B380" w14:textId="77777777" w:rsidTr="00887CC1">
        <w:tc>
          <w:tcPr>
            <w:tcW w:w="4394" w:type="dxa"/>
            <w:hideMark/>
          </w:tcPr>
          <w:p w14:paraId="45CEBCAF" w14:textId="77777777" w:rsidR="009A2F73" w:rsidRPr="009A2F73" w:rsidRDefault="009A2F73" w:rsidP="009A2F73">
            <w:pPr>
              <w:pStyle w:val="ListParagraph"/>
              <w:spacing w:after="160" w:line="278" w:lineRule="auto"/>
              <w:ind w:left="360"/>
            </w:pPr>
            <w:r w:rsidRPr="009A2F73">
              <w:t>Used to call a function module in another SAP system or external system</w:t>
            </w:r>
          </w:p>
        </w:tc>
        <w:tc>
          <w:tcPr>
            <w:tcW w:w="4673" w:type="dxa"/>
            <w:hideMark/>
          </w:tcPr>
          <w:p w14:paraId="27294F01" w14:textId="77777777" w:rsidR="009A2F73" w:rsidRPr="009A2F73" w:rsidRDefault="009A2F73" w:rsidP="009A2F73">
            <w:pPr>
              <w:pStyle w:val="ListParagraph"/>
              <w:spacing w:after="160" w:line="278" w:lineRule="auto"/>
              <w:ind w:left="360"/>
            </w:pPr>
            <w:r w:rsidRPr="009A2F73">
              <w:t xml:space="preserve">Used to perform operations on SAP </w:t>
            </w:r>
            <w:r w:rsidRPr="009A2F73">
              <w:rPr>
                <w:b/>
                <w:bCs/>
              </w:rPr>
              <w:t>business objects</w:t>
            </w:r>
          </w:p>
        </w:tc>
      </w:tr>
      <w:tr w:rsidR="009A2F73" w:rsidRPr="009A2F73" w14:paraId="252C5C2C" w14:textId="77777777" w:rsidTr="00887CC1">
        <w:tc>
          <w:tcPr>
            <w:tcW w:w="4394" w:type="dxa"/>
            <w:hideMark/>
          </w:tcPr>
          <w:p w14:paraId="0C9B230C" w14:textId="77777777" w:rsidR="009A2F73" w:rsidRPr="009A2F73" w:rsidRDefault="009A2F73" w:rsidP="009A2F73">
            <w:pPr>
              <w:pStyle w:val="ListParagraph"/>
              <w:spacing w:after="160" w:line="278" w:lineRule="auto"/>
              <w:ind w:left="360"/>
            </w:pPr>
            <w:r w:rsidRPr="009A2F73">
              <w:t xml:space="preserve">Can be used for </w:t>
            </w:r>
            <w:r w:rsidRPr="009A2F73">
              <w:rPr>
                <w:b/>
                <w:bCs/>
              </w:rPr>
              <w:t>any suitable RFC-enabled function module</w:t>
            </w:r>
          </w:p>
        </w:tc>
        <w:tc>
          <w:tcPr>
            <w:tcW w:w="4673" w:type="dxa"/>
            <w:hideMark/>
          </w:tcPr>
          <w:p w14:paraId="369C4C6A" w14:textId="77777777" w:rsidR="009A2F73" w:rsidRPr="009A2F73" w:rsidRDefault="009A2F73" w:rsidP="009A2F73">
            <w:pPr>
              <w:pStyle w:val="ListParagraph"/>
              <w:spacing w:after="160" w:line="278" w:lineRule="auto"/>
              <w:ind w:left="360"/>
            </w:pPr>
            <w:r w:rsidRPr="009A2F73">
              <w:t xml:space="preserve">Provides </w:t>
            </w:r>
            <w:r w:rsidRPr="009A2F73">
              <w:rPr>
                <w:b/>
                <w:bCs/>
              </w:rPr>
              <w:t>standardized business functionality</w:t>
            </w:r>
          </w:p>
        </w:tc>
      </w:tr>
      <w:tr w:rsidR="009A2F73" w:rsidRPr="009A2F73" w14:paraId="5A9F77AE" w14:textId="77777777" w:rsidTr="00887CC1">
        <w:tc>
          <w:tcPr>
            <w:tcW w:w="4394" w:type="dxa"/>
            <w:hideMark/>
          </w:tcPr>
          <w:p w14:paraId="31D8B969" w14:textId="77777777" w:rsidR="009A2F73" w:rsidRPr="009A2F73" w:rsidRDefault="009A2F73" w:rsidP="009A2F73">
            <w:pPr>
              <w:pStyle w:val="ListParagraph"/>
              <w:spacing w:after="160" w:line="278" w:lineRule="auto"/>
              <w:ind w:left="360"/>
            </w:pPr>
            <w:r w:rsidRPr="009A2F73">
              <w:t>Can be custom or standard</w:t>
            </w:r>
          </w:p>
        </w:tc>
        <w:tc>
          <w:tcPr>
            <w:tcW w:w="4673" w:type="dxa"/>
            <w:hideMark/>
          </w:tcPr>
          <w:p w14:paraId="624DB82D" w14:textId="77777777" w:rsidR="009A2F73" w:rsidRPr="009A2F73" w:rsidRDefault="009A2F73" w:rsidP="009A2F73">
            <w:pPr>
              <w:pStyle w:val="ListParagraph"/>
              <w:spacing w:after="160" w:line="278" w:lineRule="auto"/>
              <w:ind w:left="360"/>
            </w:pPr>
            <w:r w:rsidRPr="009A2F73">
              <w:t xml:space="preserve">Usually </w:t>
            </w:r>
            <w:r w:rsidRPr="009A2F73">
              <w:rPr>
                <w:b/>
                <w:bCs/>
              </w:rPr>
              <w:t>standard SAP-provided interface</w:t>
            </w:r>
          </w:p>
        </w:tc>
      </w:tr>
      <w:tr w:rsidR="009A2F73" w:rsidRPr="009A2F73" w14:paraId="2C4F40D1" w14:textId="77777777" w:rsidTr="00887CC1">
        <w:tc>
          <w:tcPr>
            <w:tcW w:w="4394" w:type="dxa"/>
            <w:hideMark/>
          </w:tcPr>
          <w:p w14:paraId="32BF262E" w14:textId="77777777" w:rsidR="009A2F73" w:rsidRPr="009A2F73" w:rsidRDefault="009A2F73" w:rsidP="009A2F73">
            <w:pPr>
              <w:pStyle w:val="ListParagraph"/>
              <w:spacing w:after="160" w:line="278" w:lineRule="auto"/>
              <w:ind w:left="360"/>
            </w:pPr>
            <w:r w:rsidRPr="009A2F73">
              <w:t>Example: Calling a custom RFC-enabled function module</w:t>
            </w:r>
          </w:p>
        </w:tc>
        <w:tc>
          <w:tcPr>
            <w:tcW w:w="4673" w:type="dxa"/>
            <w:hideMark/>
          </w:tcPr>
          <w:p w14:paraId="6A286FA0" w14:textId="77777777" w:rsidR="009A2F73" w:rsidRPr="009A2F73" w:rsidRDefault="009A2F73" w:rsidP="009A2F73">
            <w:pPr>
              <w:pStyle w:val="ListParagraph"/>
              <w:spacing w:after="160" w:line="278" w:lineRule="auto"/>
              <w:ind w:left="360"/>
            </w:pPr>
            <w:r w:rsidRPr="009A2F73">
              <w:t>Example: BAPI_PO_CREATE1</w:t>
            </w:r>
          </w:p>
        </w:tc>
      </w:tr>
    </w:tbl>
    <w:p w14:paraId="0B9662EB" w14:textId="58D17DE0" w:rsidR="0066242B" w:rsidRDefault="0066242B" w:rsidP="009A2F73">
      <w:pPr>
        <w:pStyle w:val="ListParagraph"/>
        <w:ind w:left="360"/>
        <w:rPr>
          <w:lang w:val="en-US"/>
        </w:rPr>
      </w:pPr>
    </w:p>
    <w:p w14:paraId="6056BECC" w14:textId="253659FA" w:rsidR="00BB754E" w:rsidRPr="00370AB8" w:rsidRDefault="00D579F3" w:rsidP="00D579F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370AB8">
        <w:rPr>
          <w:b/>
          <w:bCs/>
          <w:lang w:val="en-US"/>
        </w:rPr>
        <w:t>Difference between BDC and BAPI?</w:t>
      </w:r>
    </w:p>
    <w:p w14:paraId="761F7845" w14:textId="67422334" w:rsidR="00FE5EE6" w:rsidRPr="00A35875" w:rsidRDefault="00FE5EE6" w:rsidP="00FE5EE6">
      <w:pPr>
        <w:pStyle w:val="ListParagraph"/>
        <w:numPr>
          <w:ilvl w:val="0"/>
          <w:numId w:val="2"/>
        </w:numPr>
        <w:rPr>
          <w:lang w:val="en-US"/>
        </w:rPr>
      </w:pPr>
      <w:r w:rsidRPr="00FE5EE6">
        <w:t>BDC is mainly used for mass data migration by simulating SAP transaction screens, whereas BAPI is a standard SAP business interface used to perform business operations without screen simulation.</w:t>
      </w:r>
    </w:p>
    <w:p w14:paraId="505524CC" w14:textId="77777777" w:rsidR="00A35875" w:rsidRPr="00FE5EE6" w:rsidRDefault="00A35875" w:rsidP="00A35875">
      <w:pPr>
        <w:pStyle w:val="ListParagraph"/>
        <w:ind w:left="360"/>
        <w:rPr>
          <w:lang w:val="en-US"/>
        </w:rPr>
      </w:pPr>
    </w:p>
    <w:tbl>
      <w:tblPr>
        <w:tblStyle w:val="TableGrid"/>
        <w:tblW w:w="9681" w:type="dxa"/>
        <w:tblInd w:w="279" w:type="dxa"/>
        <w:tblLook w:val="04A0" w:firstRow="1" w:lastRow="0" w:firstColumn="1" w:lastColumn="0" w:noHBand="0" w:noVBand="1"/>
      </w:tblPr>
      <w:tblGrid>
        <w:gridCol w:w="4536"/>
        <w:gridCol w:w="5145"/>
      </w:tblGrid>
      <w:tr w:rsidR="007C4CB7" w:rsidRPr="007C4CB7" w14:paraId="4E4B07BA" w14:textId="77777777" w:rsidTr="00957A00">
        <w:tc>
          <w:tcPr>
            <w:tcW w:w="4536" w:type="dxa"/>
            <w:hideMark/>
          </w:tcPr>
          <w:p w14:paraId="201DB087" w14:textId="77777777" w:rsidR="007C4CB7" w:rsidRPr="007C4CB7" w:rsidRDefault="007C4CB7" w:rsidP="007C4CB7">
            <w:pPr>
              <w:spacing w:after="160" w:line="278" w:lineRule="auto"/>
              <w:ind w:left="360"/>
              <w:rPr>
                <w:b/>
                <w:bCs/>
              </w:rPr>
            </w:pPr>
            <w:r w:rsidRPr="007C4CB7">
              <w:rPr>
                <w:b/>
                <w:bCs/>
              </w:rPr>
              <w:lastRenderedPageBreak/>
              <w:t>BDC</w:t>
            </w:r>
          </w:p>
        </w:tc>
        <w:tc>
          <w:tcPr>
            <w:tcW w:w="5145" w:type="dxa"/>
            <w:hideMark/>
          </w:tcPr>
          <w:p w14:paraId="2E09F00E" w14:textId="77777777" w:rsidR="007C4CB7" w:rsidRPr="007C4CB7" w:rsidRDefault="007C4CB7" w:rsidP="007C4CB7">
            <w:pPr>
              <w:spacing w:after="160" w:line="278" w:lineRule="auto"/>
              <w:ind w:left="360"/>
              <w:rPr>
                <w:b/>
                <w:bCs/>
              </w:rPr>
            </w:pPr>
            <w:r w:rsidRPr="007C4CB7">
              <w:rPr>
                <w:b/>
                <w:bCs/>
              </w:rPr>
              <w:t>BAPI</w:t>
            </w:r>
          </w:p>
        </w:tc>
      </w:tr>
      <w:tr w:rsidR="007C4CB7" w:rsidRPr="007C4CB7" w14:paraId="490F58A0" w14:textId="77777777" w:rsidTr="00957A00">
        <w:tc>
          <w:tcPr>
            <w:tcW w:w="4536" w:type="dxa"/>
            <w:hideMark/>
          </w:tcPr>
          <w:p w14:paraId="2F743EB7" w14:textId="77777777" w:rsidR="007C4CB7" w:rsidRPr="007C4CB7" w:rsidRDefault="007C4CB7" w:rsidP="007C4CB7">
            <w:pPr>
              <w:spacing w:after="160" w:line="278" w:lineRule="auto"/>
              <w:ind w:left="360"/>
            </w:pPr>
            <w:r w:rsidRPr="007C4CB7">
              <w:rPr>
                <w:b/>
                <w:bCs/>
              </w:rPr>
              <w:t>Batch Data Communication</w:t>
            </w:r>
          </w:p>
        </w:tc>
        <w:tc>
          <w:tcPr>
            <w:tcW w:w="5145" w:type="dxa"/>
            <w:hideMark/>
          </w:tcPr>
          <w:p w14:paraId="1996CBA6" w14:textId="77777777" w:rsidR="007C4CB7" w:rsidRPr="007C4CB7" w:rsidRDefault="007C4CB7" w:rsidP="007C4CB7">
            <w:pPr>
              <w:spacing w:after="160" w:line="278" w:lineRule="auto"/>
              <w:ind w:left="360"/>
            </w:pPr>
            <w:r w:rsidRPr="007C4CB7">
              <w:rPr>
                <w:b/>
                <w:bCs/>
              </w:rPr>
              <w:t>Business Application Programming Interface</w:t>
            </w:r>
          </w:p>
        </w:tc>
      </w:tr>
      <w:tr w:rsidR="007C4CB7" w:rsidRPr="007C4CB7" w14:paraId="583E8965" w14:textId="77777777" w:rsidTr="00957A00">
        <w:tc>
          <w:tcPr>
            <w:tcW w:w="4536" w:type="dxa"/>
            <w:hideMark/>
          </w:tcPr>
          <w:p w14:paraId="6CC7CA3D" w14:textId="77777777" w:rsidR="007C4CB7" w:rsidRPr="007C4CB7" w:rsidRDefault="007C4CB7" w:rsidP="007C4CB7">
            <w:pPr>
              <w:spacing w:after="160" w:line="278" w:lineRule="auto"/>
              <w:ind w:left="360"/>
            </w:pPr>
            <w:r w:rsidRPr="007C4CB7">
              <w:t xml:space="preserve">Used mainly for </w:t>
            </w:r>
            <w:r w:rsidRPr="007C4CB7">
              <w:rPr>
                <w:b/>
                <w:bCs/>
              </w:rPr>
              <w:t>data migration / mass data upload</w:t>
            </w:r>
          </w:p>
        </w:tc>
        <w:tc>
          <w:tcPr>
            <w:tcW w:w="5145" w:type="dxa"/>
            <w:hideMark/>
          </w:tcPr>
          <w:p w14:paraId="47A67760" w14:textId="77777777" w:rsidR="007C4CB7" w:rsidRPr="007C4CB7" w:rsidRDefault="007C4CB7" w:rsidP="007C4CB7">
            <w:pPr>
              <w:spacing w:after="160" w:line="278" w:lineRule="auto"/>
              <w:ind w:left="360"/>
            </w:pPr>
            <w:r w:rsidRPr="007C4CB7">
              <w:t xml:space="preserve">Used to perform </w:t>
            </w:r>
            <w:r w:rsidRPr="007C4CB7">
              <w:rPr>
                <w:b/>
                <w:bCs/>
              </w:rPr>
              <w:t>standard SAP business operations</w:t>
            </w:r>
          </w:p>
        </w:tc>
      </w:tr>
      <w:tr w:rsidR="007C4CB7" w:rsidRPr="007C4CB7" w14:paraId="271B7A1B" w14:textId="77777777" w:rsidTr="00957A00">
        <w:tc>
          <w:tcPr>
            <w:tcW w:w="4536" w:type="dxa"/>
            <w:hideMark/>
          </w:tcPr>
          <w:p w14:paraId="7229DAA1" w14:textId="77777777" w:rsidR="007C4CB7" w:rsidRPr="007C4CB7" w:rsidRDefault="007C4CB7" w:rsidP="007C4CB7">
            <w:pPr>
              <w:spacing w:after="160" w:line="278" w:lineRule="auto"/>
              <w:ind w:left="360"/>
            </w:pPr>
            <w:r w:rsidRPr="007C4CB7">
              <w:t>Simulates SAP transaction screens</w:t>
            </w:r>
          </w:p>
        </w:tc>
        <w:tc>
          <w:tcPr>
            <w:tcW w:w="5145" w:type="dxa"/>
            <w:hideMark/>
          </w:tcPr>
          <w:p w14:paraId="4AB544C1" w14:textId="77777777" w:rsidR="007C4CB7" w:rsidRPr="007C4CB7" w:rsidRDefault="007C4CB7" w:rsidP="007C4CB7">
            <w:pPr>
              <w:spacing w:after="160" w:line="278" w:lineRule="auto"/>
              <w:ind w:left="360"/>
            </w:pPr>
            <w:r w:rsidRPr="007C4CB7">
              <w:t xml:space="preserve">Uses a </w:t>
            </w:r>
            <w:r w:rsidRPr="007C4CB7">
              <w:rPr>
                <w:b/>
                <w:bCs/>
              </w:rPr>
              <w:t>standard business interface</w:t>
            </w:r>
          </w:p>
        </w:tc>
      </w:tr>
      <w:tr w:rsidR="007C4CB7" w:rsidRPr="007C4CB7" w14:paraId="0BB1DDC6" w14:textId="77777777" w:rsidTr="00957A00">
        <w:tc>
          <w:tcPr>
            <w:tcW w:w="4536" w:type="dxa"/>
            <w:hideMark/>
          </w:tcPr>
          <w:p w14:paraId="6428170D" w14:textId="77777777" w:rsidR="007C4CB7" w:rsidRPr="007C4CB7" w:rsidRDefault="007C4CB7" w:rsidP="007C4CB7">
            <w:pPr>
              <w:spacing w:after="160" w:line="278" w:lineRule="auto"/>
              <w:ind w:left="360"/>
            </w:pPr>
            <w:r w:rsidRPr="007C4CB7">
              <w:t xml:space="preserve">Depends on </w:t>
            </w:r>
            <w:r w:rsidRPr="007C4CB7">
              <w:rPr>
                <w:b/>
                <w:bCs/>
              </w:rPr>
              <w:t>screen flow and fields</w:t>
            </w:r>
          </w:p>
        </w:tc>
        <w:tc>
          <w:tcPr>
            <w:tcW w:w="5145" w:type="dxa"/>
            <w:hideMark/>
          </w:tcPr>
          <w:p w14:paraId="7109453B" w14:textId="77777777" w:rsidR="007C4CB7" w:rsidRPr="007C4CB7" w:rsidRDefault="007C4CB7" w:rsidP="007C4CB7">
            <w:pPr>
              <w:spacing w:after="160" w:line="278" w:lineRule="auto"/>
              <w:ind w:left="360"/>
            </w:pPr>
            <w:r w:rsidRPr="007C4CB7">
              <w:t>Does not depend on SAP screen flow</w:t>
            </w:r>
          </w:p>
        </w:tc>
      </w:tr>
      <w:tr w:rsidR="007C4CB7" w:rsidRPr="007C4CB7" w14:paraId="6F128529" w14:textId="77777777" w:rsidTr="00957A00">
        <w:tc>
          <w:tcPr>
            <w:tcW w:w="4536" w:type="dxa"/>
            <w:hideMark/>
          </w:tcPr>
          <w:p w14:paraId="4195B9CA" w14:textId="77777777" w:rsidR="007C4CB7" w:rsidRPr="007C4CB7" w:rsidRDefault="007C4CB7" w:rsidP="007C4CB7">
            <w:pPr>
              <w:spacing w:after="160" w:line="278" w:lineRule="auto"/>
              <w:ind w:left="360"/>
            </w:pPr>
            <w:r w:rsidRPr="007C4CB7">
              <w:t>Can be affected if the transaction screens change</w:t>
            </w:r>
          </w:p>
        </w:tc>
        <w:tc>
          <w:tcPr>
            <w:tcW w:w="5145" w:type="dxa"/>
            <w:hideMark/>
          </w:tcPr>
          <w:p w14:paraId="28055174" w14:textId="77777777" w:rsidR="007C4CB7" w:rsidRPr="007C4CB7" w:rsidRDefault="007C4CB7" w:rsidP="007C4CB7">
            <w:pPr>
              <w:spacing w:after="160" w:line="278" w:lineRule="auto"/>
              <w:ind w:left="360"/>
            </w:pPr>
            <w:r w:rsidRPr="007C4CB7">
              <w:t>More stable because it uses a defined interface</w:t>
            </w:r>
          </w:p>
        </w:tc>
      </w:tr>
      <w:tr w:rsidR="007C4CB7" w:rsidRPr="007C4CB7" w14:paraId="77F1DF94" w14:textId="77777777" w:rsidTr="00957A00">
        <w:tc>
          <w:tcPr>
            <w:tcW w:w="4536" w:type="dxa"/>
            <w:hideMark/>
          </w:tcPr>
          <w:p w14:paraId="348B74AD" w14:textId="77777777" w:rsidR="007C4CB7" w:rsidRPr="007C4CB7" w:rsidRDefault="007C4CB7" w:rsidP="007C4CB7">
            <w:pPr>
              <w:spacing w:after="160" w:line="278" w:lineRule="auto"/>
              <w:ind w:left="360"/>
            </w:pPr>
            <w:r w:rsidRPr="007C4CB7">
              <w:t xml:space="preserve">Uses </w:t>
            </w:r>
            <w:r w:rsidRPr="007C4CB7">
              <w:rPr>
                <w:b/>
                <w:bCs/>
              </w:rPr>
              <w:t>BDCDATA</w:t>
            </w:r>
          </w:p>
        </w:tc>
        <w:tc>
          <w:tcPr>
            <w:tcW w:w="5145" w:type="dxa"/>
            <w:hideMark/>
          </w:tcPr>
          <w:p w14:paraId="6507D136" w14:textId="77777777" w:rsidR="007C4CB7" w:rsidRPr="007C4CB7" w:rsidRDefault="007C4CB7" w:rsidP="007C4CB7">
            <w:pPr>
              <w:spacing w:after="160" w:line="278" w:lineRule="auto"/>
              <w:ind w:left="360"/>
            </w:pPr>
            <w:r w:rsidRPr="007C4CB7">
              <w:t>Uses BAPI-specific parameters/structures</w:t>
            </w:r>
          </w:p>
        </w:tc>
      </w:tr>
      <w:tr w:rsidR="007C4CB7" w:rsidRPr="007C4CB7" w14:paraId="2B9C8ECD" w14:textId="77777777" w:rsidTr="00957A00">
        <w:tc>
          <w:tcPr>
            <w:tcW w:w="4536" w:type="dxa"/>
            <w:hideMark/>
          </w:tcPr>
          <w:p w14:paraId="151B1E3D" w14:textId="77777777" w:rsidR="007C4CB7" w:rsidRPr="007C4CB7" w:rsidRDefault="007C4CB7" w:rsidP="007C4CB7">
            <w:pPr>
              <w:spacing w:after="160" w:line="278" w:lineRule="auto"/>
              <w:ind w:left="360"/>
            </w:pPr>
            <w:r w:rsidRPr="007C4CB7">
              <w:t>Error handling depends on BDC method</w:t>
            </w:r>
          </w:p>
        </w:tc>
        <w:tc>
          <w:tcPr>
            <w:tcW w:w="5145" w:type="dxa"/>
            <w:hideMark/>
          </w:tcPr>
          <w:p w14:paraId="4C63CC2C" w14:textId="77777777" w:rsidR="007C4CB7" w:rsidRPr="007C4CB7" w:rsidRDefault="007C4CB7" w:rsidP="007C4CB7">
            <w:pPr>
              <w:spacing w:after="160" w:line="278" w:lineRule="auto"/>
              <w:ind w:left="360"/>
            </w:pPr>
            <w:r w:rsidRPr="007C4CB7">
              <w:t>BAPI returns standardized return messages, commonly through RETURN</w:t>
            </w:r>
          </w:p>
        </w:tc>
      </w:tr>
      <w:tr w:rsidR="007C4CB7" w:rsidRPr="007C4CB7" w14:paraId="72D1EB5B" w14:textId="77777777" w:rsidTr="00957A00">
        <w:tc>
          <w:tcPr>
            <w:tcW w:w="4536" w:type="dxa"/>
            <w:hideMark/>
          </w:tcPr>
          <w:p w14:paraId="301F07A5" w14:textId="77777777" w:rsidR="007C4CB7" w:rsidRPr="007C4CB7" w:rsidRDefault="007C4CB7" w:rsidP="007C4CB7">
            <w:pPr>
              <w:spacing w:after="160" w:line="278" w:lineRule="auto"/>
              <w:ind w:left="360"/>
            </w:pPr>
            <w:r w:rsidRPr="007C4CB7">
              <w:t>Can be used when no suitable BAPI exists</w:t>
            </w:r>
          </w:p>
        </w:tc>
        <w:tc>
          <w:tcPr>
            <w:tcW w:w="5145" w:type="dxa"/>
            <w:hideMark/>
          </w:tcPr>
          <w:p w14:paraId="31750F1F" w14:textId="77777777" w:rsidR="007C4CB7" w:rsidRPr="007C4CB7" w:rsidRDefault="007C4CB7" w:rsidP="007C4CB7">
            <w:pPr>
              <w:spacing w:after="160" w:line="278" w:lineRule="auto"/>
              <w:ind w:left="360"/>
            </w:pPr>
            <w:r w:rsidRPr="007C4CB7">
              <w:t>Preferred when a suitable standard BAPI is available</w:t>
            </w:r>
          </w:p>
        </w:tc>
      </w:tr>
      <w:tr w:rsidR="007C4CB7" w:rsidRPr="007C4CB7" w14:paraId="340513EF" w14:textId="77777777" w:rsidTr="00957A00">
        <w:tc>
          <w:tcPr>
            <w:tcW w:w="4536" w:type="dxa"/>
            <w:hideMark/>
          </w:tcPr>
          <w:p w14:paraId="7A3EECC1" w14:textId="77777777" w:rsidR="007C4CB7" w:rsidRPr="007C4CB7" w:rsidRDefault="007C4CB7" w:rsidP="007C4CB7">
            <w:pPr>
              <w:spacing w:after="160" w:line="278" w:lineRule="auto"/>
              <w:ind w:left="360"/>
            </w:pPr>
            <w:r w:rsidRPr="007C4CB7">
              <w:t>Examples: MM01, XD01 through BDC</w:t>
            </w:r>
          </w:p>
        </w:tc>
        <w:tc>
          <w:tcPr>
            <w:tcW w:w="5145" w:type="dxa"/>
            <w:hideMark/>
          </w:tcPr>
          <w:p w14:paraId="5B0D9B20" w14:textId="77777777" w:rsidR="007C4CB7" w:rsidRPr="007C4CB7" w:rsidRDefault="007C4CB7" w:rsidP="007C4CB7">
            <w:pPr>
              <w:spacing w:after="160" w:line="278" w:lineRule="auto"/>
              <w:ind w:left="360"/>
            </w:pPr>
            <w:r w:rsidRPr="007C4CB7">
              <w:t>Example: BAPI_PO_CREATE1</w:t>
            </w:r>
          </w:p>
        </w:tc>
      </w:tr>
    </w:tbl>
    <w:p w14:paraId="311EB70B" w14:textId="77777777" w:rsidR="00121513" w:rsidRDefault="00121513" w:rsidP="00464B92">
      <w:pPr>
        <w:rPr>
          <w:lang w:val="en-US"/>
        </w:rPr>
      </w:pPr>
    </w:p>
    <w:p w14:paraId="3E3F05F2" w14:textId="3EB4F642" w:rsidR="00121513" w:rsidRDefault="0028328C" w:rsidP="0028328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2B2EAC">
        <w:rPr>
          <w:b/>
          <w:bCs/>
          <w:lang w:val="en-US"/>
        </w:rPr>
        <w:t>What is BOR?</w:t>
      </w:r>
    </w:p>
    <w:p w14:paraId="71290BBB" w14:textId="3352CBB4" w:rsidR="002B2EAC" w:rsidRDefault="0074515D" w:rsidP="002B2EAC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74515D">
        <w:rPr>
          <w:lang w:val="en-US"/>
        </w:rPr>
        <w:t xml:space="preserve">BOR stands for </w:t>
      </w:r>
      <w:r w:rsidRPr="0074515D">
        <w:rPr>
          <w:b/>
          <w:bCs/>
          <w:lang w:val="en-US"/>
        </w:rPr>
        <w:t>Business Object Repository.</w:t>
      </w:r>
    </w:p>
    <w:p w14:paraId="4147240C" w14:textId="355A50C0" w:rsidR="0074515D" w:rsidRDefault="00C53A1D" w:rsidP="0074515D">
      <w:pPr>
        <w:pStyle w:val="ListParagraph"/>
        <w:numPr>
          <w:ilvl w:val="0"/>
          <w:numId w:val="2"/>
        </w:numPr>
        <w:rPr>
          <w:lang w:val="en-US"/>
        </w:rPr>
      </w:pPr>
      <w:r w:rsidRPr="00C53A1D">
        <w:rPr>
          <w:lang w:val="en-US"/>
        </w:rPr>
        <w:t>It is a central repository in SAP that contains the definitions of Business Objects and their related components</w:t>
      </w:r>
    </w:p>
    <w:p w14:paraId="06377965" w14:textId="7D897C67" w:rsidR="00DA408C" w:rsidRPr="00DA408C" w:rsidRDefault="00DA408C" w:rsidP="00DA408C">
      <w:pPr>
        <w:pStyle w:val="ListParagraph"/>
        <w:numPr>
          <w:ilvl w:val="0"/>
          <w:numId w:val="2"/>
        </w:numPr>
        <w:rPr>
          <w:lang w:val="en-US"/>
        </w:rPr>
      </w:pPr>
      <w:r w:rsidRPr="00DA408C">
        <w:rPr>
          <w:lang w:val="en-US"/>
        </w:rPr>
        <w:t>A Business Object in BOR can contain:</w:t>
      </w:r>
    </w:p>
    <w:p w14:paraId="1938BDC2" w14:textId="77777777" w:rsidR="00DA408C" w:rsidRDefault="00DA408C" w:rsidP="00DA408C">
      <w:pPr>
        <w:pStyle w:val="ListParagraph"/>
        <w:numPr>
          <w:ilvl w:val="0"/>
          <w:numId w:val="2"/>
        </w:numPr>
        <w:rPr>
          <w:lang w:val="en-US"/>
        </w:rPr>
      </w:pPr>
      <w:r w:rsidRPr="00DA408C">
        <w:rPr>
          <w:lang w:val="en-US"/>
        </w:rPr>
        <w:t>Business Object</w:t>
      </w:r>
    </w:p>
    <w:p w14:paraId="5FD174A8" w14:textId="4463BC27" w:rsidR="008C55E8" w:rsidRPr="00DA408C" w:rsidRDefault="008C55E8" w:rsidP="00DA408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Interface</w:t>
      </w:r>
    </w:p>
    <w:p w14:paraId="30D47972" w14:textId="0C6D37B8" w:rsidR="00DA408C" w:rsidRPr="00DA408C" w:rsidRDefault="00DA408C" w:rsidP="00DA408C">
      <w:pPr>
        <w:pStyle w:val="ListParagraph"/>
        <w:numPr>
          <w:ilvl w:val="0"/>
          <w:numId w:val="2"/>
        </w:numPr>
        <w:rPr>
          <w:lang w:val="en-US"/>
        </w:rPr>
      </w:pPr>
      <w:r w:rsidRPr="00DA408C">
        <w:rPr>
          <w:lang w:val="en-US"/>
        </w:rPr>
        <w:t xml:space="preserve">Methods </w:t>
      </w:r>
      <w:r w:rsidR="008B5269">
        <w:rPr>
          <w:lang w:val="en-US"/>
        </w:rPr>
        <w:t xml:space="preserve">- </w:t>
      </w:r>
      <w:r w:rsidRPr="00DA408C">
        <w:rPr>
          <w:lang w:val="en-US"/>
        </w:rPr>
        <w:t>operations that can be performed on the object</w:t>
      </w:r>
    </w:p>
    <w:p w14:paraId="6243C634" w14:textId="7CD76DDD" w:rsidR="00DA408C" w:rsidRPr="00DA408C" w:rsidRDefault="00DA408C" w:rsidP="00DA408C">
      <w:pPr>
        <w:pStyle w:val="ListParagraph"/>
        <w:numPr>
          <w:ilvl w:val="0"/>
          <w:numId w:val="2"/>
        </w:numPr>
        <w:rPr>
          <w:lang w:val="en-US"/>
        </w:rPr>
      </w:pPr>
      <w:r w:rsidRPr="00DA408C">
        <w:rPr>
          <w:lang w:val="en-US"/>
        </w:rPr>
        <w:t xml:space="preserve">Attributes </w:t>
      </w:r>
      <w:r w:rsidR="008B5269">
        <w:rPr>
          <w:lang w:val="en-US"/>
        </w:rPr>
        <w:t>-</w:t>
      </w:r>
      <w:r w:rsidRPr="00DA408C">
        <w:rPr>
          <w:lang w:val="en-US"/>
        </w:rPr>
        <w:t xml:space="preserve"> properties/data of the object</w:t>
      </w:r>
    </w:p>
    <w:p w14:paraId="23E13320" w14:textId="1C3C7D5C" w:rsidR="006640FA" w:rsidRDefault="00DA408C" w:rsidP="00DA408C">
      <w:pPr>
        <w:pStyle w:val="ListParagraph"/>
        <w:numPr>
          <w:ilvl w:val="0"/>
          <w:numId w:val="2"/>
        </w:numPr>
        <w:rPr>
          <w:lang w:val="en-US"/>
        </w:rPr>
      </w:pPr>
      <w:r w:rsidRPr="00DA408C">
        <w:rPr>
          <w:lang w:val="en-US"/>
        </w:rPr>
        <w:t xml:space="preserve">Events </w:t>
      </w:r>
      <w:r w:rsidR="008B5269">
        <w:rPr>
          <w:lang w:val="en-US"/>
        </w:rPr>
        <w:t>-</w:t>
      </w:r>
      <w:r w:rsidRPr="00DA408C">
        <w:rPr>
          <w:lang w:val="en-US"/>
        </w:rPr>
        <w:t xml:space="preserve"> events triggered by the object</w:t>
      </w:r>
    </w:p>
    <w:p w14:paraId="429A5799" w14:textId="2A746176" w:rsidR="0099137E" w:rsidRDefault="0099137E" w:rsidP="00DA408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Key fields</w:t>
      </w:r>
    </w:p>
    <w:p w14:paraId="1C9FD015" w14:textId="77777777" w:rsidR="007D0FB0" w:rsidRDefault="007D0FB0" w:rsidP="00497FB9">
      <w:pPr>
        <w:rPr>
          <w:lang w:val="en-US"/>
        </w:rPr>
      </w:pPr>
    </w:p>
    <w:p w14:paraId="32EB4ADC" w14:textId="66270D2D" w:rsidR="00497FB9" w:rsidRDefault="00497FB9" w:rsidP="00497FB9">
      <w:pPr>
        <w:pStyle w:val="ListParagraph"/>
        <w:numPr>
          <w:ilvl w:val="0"/>
          <w:numId w:val="1"/>
        </w:numPr>
        <w:rPr>
          <w:lang w:val="en-US"/>
        </w:rPr>
      </w:pPr>
      <w:r w:rsidRPr="00497FB9">
        <w:rPr>
          <w:lang w:val="en-US"/>
        </w:rPr>
        <w:t>What is SW01?</w:t>
      </w:r>
    </w:p>
    <w:p w14:paraId="025B7DBB" w14:textId="1C5F698E" w:rsidR="00D24281" w:rsidRDefault="00A127DE" w:rsidP="00D24281">
      <w:pPr>
        <w:pStyle w:val="ListParagraph"/>
        <w:numPr>
          <w:ilvl w:val="0"/>
          <w:numId w:val="2"/>
        </w:numPr>
        <w:rPr>
          <w:lang w:val="en-US"/>
        </w:rPr>
      </w:pPr>
      <w:r w:rsidRPr="00A127DE">
        <w:rPr>
          <w:lang w:val="en-US"/>
        </w:rPr>
        <w:t>SW01 is the SAP transaction code used to create and maintain Business Objects in the Business Object Repository (BOR).</w:t>
      </w:r>
    </w:p>
    <w:p w14:paraId="6A5F6256" w14:textId="26DDE908" w:rsidR="00A57C99" w:rsidRPr="00A57C99" w:rsidRDefault="00A57C99" w:rsidP="00A57C99">
      <w:pPr>
        <w:pStyle w:val="ListParagraph"/>
        <w:numPr>
          <w:ilvl w:val="0"/>
          <w:numId w:val="2"/>
        </w:numPr>
        <w:rPr>
          <w:lang w:val="en-US"/>
        </w:rPr>
      </w:pPr>
      <w:r w:rsidRPr="00A57C99">
        <w:rPr>
          <w:lang w:val="en-US"/>
        </w:rPr>
        <w:t>Using SW01, you can:</w:t>
      </w:r>
    </w:p>
    <w:p w14:paraId="684C7A98" w14:textId="77777777" w:rsidR="00A57C99" w:rsidRPr="00A57C99" w:rsidRDefault="00A57C99" w:rsidP="00A57C99">
      <w:pPr>
        <w:pStyle w:val="ListParagraph"/>
        <w:numPr>
          <w:ilvl w:val="0"/>
          <w:numId w:val="2"/>
        </w:numPr>
        <w:rPr>
          <w:lang w:val="en-US"/>
        </w:rPr>
      </w:pPr>
      <w:r w:rsidRPr="00A57C99">
        <w:rPr>
          <w:lang w:val="en-US"/>
        </w:rPr>
        <w:t>Create a Business Object</w:t>
      </w:r>
    </w:p>
    <w:p w14:paraId="59081500" w14:textId="77777777" w:rsidR="00A57C99" w:rsidRPr="00A57C99" w:rsidRDefault="00A57C99" w:rsidP="00A57C99">
      <w:pPr>
        <w:pStyle w:val="ListParagraph"/>
        <w:numPr>
          <w:ilvl w:val="0"/>
          <w:numId w:val="2"/>
        </w:numPr>
        <w:rPr>
          <w:lang w:val="en-US"/>
        </w:rPr>
      </w:pPr>
      <w:r w:rsidRPr="00A57C99">
        <w:rPr>
          <w:lang w:val="en-US"/>
        </w:rPr>
        <w:t>Define its attributes</w:t>
      </w:r>
    </w:p>
    <w:p w14:paraId="261A7D8A" w14:textId="77777777" w:rsidR="00A57C99" w:rsidRPr="00A57C99" w:rsidRDefault="00A57C99" w:rsidP="00A57C99">
      <w:pPr>
        <w:pStyle w:val="ListParagraph"/>
        <w:numPr>
          <w:ilvl w:val="0"/>
          <w:numId w:val="2"/>
        </w:numPr>
        <w:rPr>
          <w:lang w:val="en-US"/>
        </w:rPr>
      </w:pPr>
      <w:r w:rsidRPr="00A57C99">
        <w:rPr>
          <w:lang w:val="en-US"/>
        </w:rPr>
        <w:t>Define its methods</w:t>
      </w:r>
    </w:p>
    <w:p w14:paraId="614ED71F" w14:textId="77777777" w:rsidR="00A57C99" w:rsidRPr="00A57C99" w:rsidRDefault="00A57C99" w:rsidP="00A57C99">
      <w:pPr>
        <w:pStyle w:val="ListParagraph"/>
        <w:numPr>
          <w:ilvl w:val="0"/>
          <w:numId w:val="2"/>
        </w:numPr>
        <w:rPr>
          <w:lang w:val="en-US"/>
        </w:rPr>
      </w:pPr>
      <w:r w:rsidRPr="00A57C99">
        <w:rPr>
          <w:lang w:val="en-US"/>
        </w:rPr>
        <w:lastRenderedPageBreak/>
        <w:t>Define its events</w:t>
      </w:r>
    </w:p>
    <w:p w14:paraId="3BAB16E1" w14:textId="289F9EC0" w:rsidR="000F74C7" w:rsidRDefault="00A57C99" w:rsidP="00A57C99">
      <w:pPr>
        <w:pStyle w:val="ListParagraph"/>
        <w:numPr>
          <w:ilvl w:val="0"/>
          <w:numId w:val="2"/>
        </w:numPr>
        <w:rPr>
          <w:lang w:val="en-US"/>
        </w:rPr>
      </w:pPr>
      <w:r w:rsidRPr="00A57C99">
        <w:rPr>
          <w:lang w:val="en-US"/>
        </w:rPr>
        <w:t>Maintain the Business Object's details in the BOR</w:t>
      </w:r>
    </w:p>
    <w:p w14:paraId="46F19ECB" w14:textId="23FBB91B" w:rsidR="00A2319F" w:rsidRPr="00B03CE5" w:rsidRDefault="00674599" w:rsidP="00674599">
      <w:pPr>
        <w:pStyle w:val="ListParagraph"/>
        <w:numPr>
          <w:ilvl w:val="0"/>
          <w:numId w:val="2"/>
        </w:numPr>
        <w:rPr>
          <w:lang w:val="en-US"/>
        </w:rPr>
      </w:pPr>
      <w:r w:rsidRPr="00674599">
        <w:t>SW01 → Create/Maintain Business Object → BOR</w:t>
      </w:r>
    </w:p>
    <w:p w14:paraId="09733040" w14:textId="77777777" w:rsidR="00B03CE5" w:rsidRDefault="00B03CE5" w:rsidP="00281655">
      <w:pPr>
        <w:rPr>
          <w:lang w:val="en-US"/>
        </w:rPr>
      </w:pPr>
    </w:p>
    <w:p w14:paraId="250692A5" w14:textId="187ED8D4" w:rsidR="00281655" w:rsidRDefault="00281655" w:rsidP="00281655">
      <w:pPr>
        <w:pStyle w:val="ListParagraph"/>
        <w:numPr>
          <w:ilvl w:val="0"/>
          <w:numId w:val="1"/>
        </w:numPr>
        <w:rPr>
          <w:lang w:val="en-US"/>
        </w:rPr>
      </w:pPr>
      <w:r w:rsidRPr="00281655">
        <w:rPr>
          <w:lang w:val="en-US"/>
        </w:rPr>
        <w:t>Why we go for BAPI?</w:t>
      </w:r>
    </w:p>
    <w:p w14:paraId="36325540" w14:textId="68A3BFA2" w:rsidR="00495C59" w:rsidRDefault="00424E12" w:rsidP="00495C59">
      <w:pPr>
        <w:pStyle w:val="ListParagraph"/>
        <w:numPr>
          <w:ilvl w:val="0"/>
          <w:numId w:val="2"/>
        </w:numPr>
        <w:rPr>
          <w:lang w:val="en-US"/>
        </w:rPr>
      </w:pPr>
      <w:r w:rsidRPr="00424E12">
        <w:rPr>
          <w:lang w:val="en-US"/>
        </w:rPr>
        <w:t>We use BAPI when we want to perform SAP business operations through a standard SAP interface instead of simulating transaction screens.</w:t>
      </w:r>
    </w:p>
    <w:p w14:paraId="6CA8CD97" w14:textId="77777777" w:rsidR="009C1F6E" w:rsidRPr="009C1F6E" w:rsidRDefault="009C1F6E" w:rsidP="009C1F6E">
      <w:pPr>
        <w:pStyle w:val="ListParagraph"/>
        <w:numPr>
          <w:ilvl w:val="0"/>
          <w:numId w:val="2"/>
        </w:numPr>
        <w:rPr>
          <w:lang w:val="en-US"/>
        </w:rPr>
      </w:pPr>
      <w:r w:rsidRPr="009C1F6E">
        <w:rPr>
          <w:lang w:val="en-US"/>
        </w:rPr>
        <w:t>Standard SAP interface — SAP provides predefined business functionality.</w:t>
      </w:r>
    </w:p>
    <w:p w14:paraId="22E40CB9" w14:textId="77777777" w:rsidR="009C1F6E" w:rsidRPr="009C1F6E" w:rsidRDefault="009C1F6E" w:rsidP="009C1F6E">
      <w:pPr>
        <w:pStyle w:val="ListParagraph"/>
        <w:numPr>
          <w:ilvl w:val="0"/>
          <w:numId w:val="2"/>
        </w:numPr>
        <w:rPr>
          <w:lang w:val="en-US"/>
        </w:rPr>
      </w:pPr>
      <w:r w:rsidRPr="009C1F6E">
        <w:rPr>
          <w:lang w:val="en-US"/>
        </w:rPr>
        <w:t>No screen dependency — unlike BDC, it doesn't depend on screen flow or field positions.</w:t>
      </w:r>
    </w:p>
    <w:p w14:paraId="21C8DA38" w14:textId="77777777" w:rsidR="009C1F6E" w:rsidRPr="009C1F6E" w:rsidRDefault="009C1F6E" w:rsidP="009C1F6E">
      <w:pPr>
        <w:pStyle w:val="ListParagraph"/>
        <w:numPr>
          <w:ilvl w:val="0"/>
          <w:numId w:val="2"/>
        </w:numPr>
        <w:rPr>
          <w:lang w:val="en-US"/>
        </w:rPr>
      </w:pPr>
      <w:r w:rsidRPr="009C1F6E">
        <w:rPr>
          <w:lang w:val="en-US"/>
        </w:rPr>
        <w:t>More stable — screen changes generally don't affect the BAPI.</w:t>
      </w:r>
    </w:p>
    <w:p w14:paraId="316854FC" w14:textId="77777777" w:rsidR="009C1F6E" w:rsidRPr="009C1F6E" w:rsidRDefault="009C1F6E" w:rsidP="009C1F6E">
      <w:pPr>
        <w:pStyle w:val="ListParagraph"/>
        <w:numPr>
          <w:ilvl w:val="0"/>
          <w:numId w:val="2"/>
        </w:numPr>
        <w:rPr>
          <w:lang w:val="en-US"/>
        </w:rPr>
      </w:pPr>
      <w:r w:rsidRPr="009C1F6E">
        <w:rPr>
          <w:lang w:val="en-US"/>
        </w:rPr>
        <w:t>Can be used by external systems — BAPIs are commonly RFC-enabled.</w:t>
      </w:r>
    </w:p>
    <w:p w14:paraId="0A911BB2" w14:textId="77777777" w:rsidR="009C1F6E" w:rsidRPr="009C1F6E" w:rsidRDefault="009C1F6E" w:rsidP="009C1F6E">
      <w:pPr>
        <w:pStyle w:val="ListParagraph"/>
        <w:numPr>
          <w:ilvl w:val="0"/>
          <w:numId w:val="2"/>
        </w:numPr>
        <w:rPr>
          <w:lang w:val="en-US"/>
        </w:rPr>
      </w:pPr>
      <w:r w:rsidRPr="009C1F6E">
        <w:rPr>
          <w:lang w:val="en-US"/>
        </w:rPr>
        <w:t>Better for integration — useful when connecting SAP with other applications.</w:t>
      </w:r>
    </w:p>
    <w:p w14:paraId="085F6A52" w14:textId="7BE02E76" w:rsidR="00424E12" w:rsidRDefault="009C1F6E" w:rsidP="009C1F6E">
      <w:pPr>
        <w:pStyle w:val="ListParagraph"/>
        <w:numPr>
          <w:ilvl w:val="0"/>
          <w:numId w:val="2"/>
        </w:numPr>
        <w:rPr>
          <w:lang w:val="en-US"/>
        </w:rPr>
      </w:pPr>
      <w:r w:rsidRPr="009C1F6E">
        <w:rPr>
          <w:lang w:val="en-US"/>
        </w:rPr>
        <w:t>Business logic is handled by SAP — we don't need to simulate user actions.</w:t>
      </w:r>
    </w:p>
    <w:p w14:paraId="5FACFCCA" w14:textId="77777777" w:rsidR="00BF38D7" w:rsidRDefault="00BF38D7" w:rsidP="00BF38D7">
      <w:pPr>
        <w:rPr>
          <w:lang w:val="en-US"/>
        </w:rPr>
      </w:pPr>
    </w:p>
    <w:p w14:paraId="35C7D541" w14:textId="2A544173" w:rsidR="00BF38D7" w:rsidRPr="00BF38D7" w:rsidRDefault="00BF38D7" w:rsidP="00BF38D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Rules to create BAPI.</w:t>
      </w:r>
    </w:p>
    <w:p w14:paraId="75B1A289" w14:textId="7F1F338F" w:rsidR="00B25DBB" w:rsidRPr="00201C90" w:rsidRDefault="00BF38D7" w:rsidP="00B25DBB">
      <w:pPr>
        <w:pStyle w:val="ListParagraph"/>
        <w:numPr>
          <w:ilvl w:val="0"/>
          <w:numId w:val="2"/>
        </w:numPr>
      </w:pPr>
      <w:r w:rsidRPr="00BF38D7">
        <w:t>RULES FOR BAPI’S:</w:t>
      </w:r>
      <w:r w:rsidRPr="00BF38D7">
        <w:br/>
        <w:t>1.Every BAPI should start with BAPI or ZBAPI.</w:t>
      </w:r>
      <w:r w:rsidRPr="00BF38D7">
        <w:br/>
        <w:t>2.All the Importing and Exporting parameters should be of Type structures, not the direct</w:t>
      </w:r>
      <w:r w:rsidR="00A222F0">
        <w:t xml:space="preserve"> </w:t>
      </w:r>
      <w:r w:rsidRPr="00BF38D7">
        <w:t>Data Types.</w:t>
      </w:r>
      <w:r w:rsidRPr="00BF38D7">
        <w:br/>
        <w:t>3.All the structures must start with BAPI or ZBAPI.</w:t>
      </w:r>
      <w:r w:rsidRPr="00BF38D7">
        <w:br/>
        <w:t>4.All the Parameters must be pass by Value because BAPI’S doesn’t support pass by</w:t>
      </w:r>
      <w:r w:rsidR="00FF0FDF">
        <w:t xml:space="preserve"> </w:t>
      </w:r>
      <w:r w:rsidRPr="00BF38D7">
        <w:t>reference.</w:t>
      </w:r>
      <w:r w:rsidRPr="00BF38D7">
        <w:br/>
        <w:t>5.Every BAPI should have a returning Parameter by Name RETURN or BAPIRET2, to display success or error messages.</w:t>
      </w:r>
      <w:r w:rsidRPr="00BF38D7">
        <w:br/>
        <w:t>6.If BAPI is Success, we have to use another BAPI BAPI_TRANSACTION_COMMIT to Save the Data into Database Tables.</w:t>
      </w:r>
      <w:r w:rsidRPr="00BF38D7">
        <w:br/>
        <w:t>7.If the BAPI has error, use another BAPI BAPI_TRANSACTION_ROLLBACK to revert back the changes made to the Database Tables.</w:t>
      </w:r>
    </w:p>
    <w:sectPr w:rsidR="00B25DBB" w:rsidRPr="00201C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111E"/>
    <w:multiLevelType w:val="hybridMultilevel"/>
    <w:tmpl w:val="70FCCE1A"/>
    <w:lvl w:ilvl="0" w:tplc="ED14AB06"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191733"/>
    <w:multiLevelType w:val="hybridMultilevel"/>
    <w:tmpl w:val="440A964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C2B6FB2"/>
    <w:multiLevelType w:val="multilevel"/>
    <w:tmpl w:val="A1AA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1762691">
    <w:abstractNumId w:val="1"/>
  </w:num>
  <w:num w:numId="2" w16cid:durableId="1131094567">
    <w:abstractNumId w:val="0"/>
  </w:num>
  <w:num w:numId="3" w16cid:durableId="17096457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6FD"/>
    <w:rsid w:val="00001ED6"/>
    <w:rsid w:val="00013EAB"/>
    <w:rsid w:val="0005180A"/>
    <w:rsid w:val="00063EED"/>
    <w:rsid w:val="000A7D0C"/>
    <w:rsid w:val="000C536D"/>
    <w:rsid w:val="000D597F"/>
    <w:rsid w:val="000E688E"/>
    <w:rsid w:val="000E6AFB"/>
    <w:rsid w:val="000F74C7"/>
    <w:rsid w:val="001033C6"/>
    <w:rsid w:val="00117441"/>
    <w:rsid w:val="00120F34"/>
    <w:rsid w:val="00121513"/>
    <w:rsid w:val="00141948"/>
    <w:rsid w:val="001A34AB"/>
    <w:rsid w:val="001E60D3"/>
    <w:rsid w:val="00201C90"/>
    <w:rsid w:val="002448A5"/>
    <w:rsid w:val="00281655"/>
    <w:rsid w:val="0028328C"/>
    <w:rsid w:val="002B2EAC"/>
    <w:rsid w:val="00306556"/>
    <w:rsid w:val="003450DE"/>
    <w:rsid w:val="0036027B"/>
    <w:rsid w:val="00362FFC"/>
    <w:rsid w:val="0036729A"/>
    <w:rsid w:val="00370AB8"/>
    <w:rsid w:val="00384DF2"/>
    <w:rsid w:val="003A65BF"/>
    <w:rsid w:val="003E4CFE"/>
    <w:rsid w:val="003E653A"/>
    <w:rsid w:val="00424E12"/>
    <w:rsid w:val="00435F5E"/>
    <w:rsid w:val="00464B92"/>
    <w:rsid w:val="00495C59"/>
    <w:rsid w:val="00497FB9"/>
    <w:rsid w:val="004D7FD0"/>
    <w:rsid w:val="0066242B"/>
    <w:rsid w:val="006640FA"/>
    <w:rsid w:val="00674599"/>
    <w:rsid w:val="0067797E"/>
    <w:rsid w:val="006B07FA"/>
    <w:rsid w:val="006F2EFE"/>
    <w:rsid w:val="0074515D"/>
    <w:rsid w:val="00751E3E"/>
    <w:rsid w:val="00796ED2"/>
    <w:rsid w:val="007C4CB7"/>
    <w:rsid w:val="007D0FB0"/>
    <w:rsid w:val="007F23EE"/>
    <w:rsid w:val="00807222"/>
    <w:rsid w:val="00811045"/>
    <w:rsid w:val="00820542"/>
    <w:rsid w:val="00821C6B"/>
    <w:rsid w:val="00887CC1"/>
    <w:rsid w:val="008B5269"/>
    <w:rsid w:val="008C55E8"/>
    <w:rsid w:val="009036FD"/>
    <w:rsid w:val="00957A00"/>
    <w:rsid w:val="00966764"/>
    <w:rsid w:val="0099137E"/>
    <w:rsid w:val="009A2F73"/>
    <w:rsid w:val="009A501E"/>
    <w:rsid w:val="009C1F6E"/>
    <w:rsid w:val="00A013B9"/>
    <w:rsid w:val="00A1079A"/>
    <w:rsid w:val="00A127DE"/>
    <w:rsid w:val="00A21098"/>
    <w:rsid w:val="00A222F0"/>
    <w:rsid w:val="00A2319F"/>
    <w:rsid w:val="00A317B8"/>
    <w:rsid w:val="00A35875"/>
    <w:rsid w:val="00A533AC"/>
    <w:rsid w:val="00A57C99"/>
    <w:rsid w:val="00AB5812"/>
    <w:rsid w:val="00AE5DC7"/>
    <w:rsid w:val="00B03CE5"/>
    <w:rsid w:val="00B25DBB"/>
    <w:rsid w:val="00B46F6D"/>
    <w:rsid w:val="00B95399"/>
    <w:rsid w:val="00BB754E"/>
    <w:rsid w:val="00BF38D7"/>
    <w:rsid w:val="00C15BE2"/>
    <w:rsid w:val="00C1742B"/>
    <w:rsid w:val="00C53A1D"/>
    <w:rsid w:val="00CE100C"/>
    <w:rsid w:val="00D20768"/>
    <w:rsid w:val="00D24281"/>
    <w:rsid w:val="00D579F3"/>
    <w:rsid w:val="00D65849"/>
    <w:rsid w:val="00DA408C"/>
    <w:rsid w:val="00DF6094"/>
    <w:rsid w:val="00DF619C"/>
    <w:rsid w:val="00E307E1"/>
    <w:rsid w:val="00E70327"/>
    <w:rsid w:val="00E73106"/>
    <w:rsid w:val="00E75A47"/>
    <w:rsid w:val="00E94E78"/>
    <w:rsid w:val="00EA09AC"/>
    <w:rsid w:val="00EA35A8"/>
    <w:rsid w:val="00ED5646"/>
    <w:rsid w:val="00F87A34"/>
    <w:rsid w:val="00FB5DB2"/>
    <w:rsid w:val="00FE5EE6"/>
    <w:rsid w:val="00FF0FDF"/>
    <w:rsid w:val="00FF2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213B1"/>
  <w15:chartTrackingRefBased/>
  <w15:docId w15:val="{FDB03118-F323-44FB-A7A0-4318A6401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6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6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6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6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6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6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6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6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6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6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6FD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FF29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F29C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F29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TableGrid">
    <w:name w:val="Table Grid"/>
    <w:basedOn w:val="TableNormal"/>
    <w:uiPriority w:val="39"/>
    <w:rsid w:val="00D207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3</Pages>
  <Words>631</Words>
  <Characters>3598</Characters>
  <Application>Microsoft Office Word</Application>
  <DocSecurity>0</DocSecurity>
  <Lines>29</Lines>
  <Paragraphs>8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Bhadrashetti</dc:creator>
  <cp:keywords/>
  <dc:description/>
  <cp:lastModifiedBy>Krishna Bhadrashetti</cp:lastModifiedBy>
  <cp:revision>316</cp:revision>
  <dcterms:created xsi:type="dcterms:W3CDTF">2026-08-18T10:53:00Z</dcterms:created>
  <dcterms:modified xsi:type="dcterms:W3CDTF">2026-08-24T07:11:00Z</dcterms:modified>
</cp:coreProperties>
</file>