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DA7F1" w14:textId="37BEB44E" w:rsidR="001F6971" w:rsidRPr="001F6971" w:rsidRDefault="001F6971" w:rsidP="001F6971">
      <w:pPr>
        <w:pStyle w:val="ListParagraph"/>
        <w:numPr>
          <w:ilvl w:val="0"/>
          <w:numId w:val="1"/>
        </w:numPr>
        <w:rPr>
          <w:sz w:val="28"/>
          <w:szCs w:val="28"/>
        </w:rPr>
      </w:pPr>
      <w:r>
        <w:rPr>
          <w:sz w:val="28"/>
          <w:szCs w:val="28"/>
        </w:rPr>
        <w:t>Difference between Global structure and Local structure.</w:t>
      </w:r>
    </w:p>
    <w:p w14:paraId="41B58E2E" w14:textId="71BA828C" w:rsidR="001F6971" w:rsidRDefault="001F6971" w:rsidP="001F6971">
      <w:pPr>
        <w:pStyle w:val="ListParagraph"/>
        <w:numPr>
          <w:ilvl w:val="0"/>
          <w:numId w:val="2"/>
        </w:numPr>
        <w:rPr>
          <w:sz w:val="28"/>
          <w:szCs w:val="28"/>
        </w:rPr>
      </w:pPr>
      <w:r w:rsidRPr="001F6971">
        <w:rPr>
          <w:sz w:val="28"/>
          <w:szCs w:val="28"/>
        </w:rPr>
        <w:t>Global structures are defined in the ABAP Dictionary and are accessible by all programs in the SAP system.</w:t>
      </w:r>
    </w:p>
    <w:p w14:paraId="775446CE" w14:textId="0B73D3B8" w:rsidR="008C5FD3" w:rsidRDefault="008C5FD3" w:rsidP="001F6971">
      <w:pPr>
        <w:pStyle w:val="ListParagraph"/>
        <w:numPr>
          <w:ilvl w:val="0"/>
          <w:numId w:val="2"/>
        </w:numPr>
        <w:rPr>
          <w:sz w:val="28"/>
          <w:szCs w:val="28"/>
        </w:rPr>
      </w:pPr>
      <w:r w:rsidRPr="008C5FD3">
        <w:rPr>
          <w:sz w:val="28"/>
          <w:szCs w:val="28"/>
        </w:rPr>
        <w:t>Local structures are defined within a specific ABAP program (or a local class/subroutine) and can only be used within that particular context.</w:t>
      </w:r>
    </w:p>
    <w:p w14:paraId="5C8A78DC" w14:textId="77777777" w:rsidR="002D0776" w:rsidRPr="002D0776" w:rsidRDefault="002D0776" w:rsidP="002D0776">
      <w:pPr>
        <w:pStyle w:val="ListParagraph"/>
        <w:numPr>
          <w:ilvl w:val="0"/>
          <w:numId w:val="2"/>
        </w:numPr>
        <w:rPr>
          <w:b/>
          <w:bCs/>
          <w:sz w:val="28"/>
          <w:szCs w:val="28"/>
        </w:rPr>
      </w:pPr>
      <w:r w:rsidRPr="002D0776">
        <w:rPr>
          <w:b/>
          <w:bCs/>
          <w:sz w:val="28"/>
          <w:szCs w:val="28"/>
        </w:rPr>
        <w:t>Global Structures</w:t>
      </w:r>
    </w:p>
    <w:p w14:paraId="474B7B4B" w14:textId="77777777" w:rsidR="002D0776" w:rsidRPr="002D0776" w:rsidRDefault="002D0776" w:rsidP="002D0776">
      <w:pPr>
        <w:pStyle w:val="ListParagraph"/>
        <w:numPr>
          <w:ilvl w:val="0"/>
          <w:numId w:val="2"/>
        </w:numPr>
        <w:rPr>
          <w:sz w:val="28"/>
          <w:szCs w:val="28"/>
        </w:rPr>
      </w:pPr>
      <w:r w:rsidRPr="002D0776">
        <w:rPr>
          <w:b/>
          <w:bCs/>
          <w:sz w:val="28"/>
          <w:szCs w:val="28"/>
        </w:rPr>
        <w:t>Definition:</w:t>
      </w:r>
      <w:r w:rsidRPr="002D0776">
        <w:rPr>
          <w:sz w:val="28"/>
          <w:szCs w:val="28"/>
        </w:rPr>
        <w:t> Created using the ABAP Dictionary tool (transaction </w:t>
      </w:r>
      <w:r w:rsidRPr="002D0776">
        <w:rPr>
          <w:b/>
          <w:bCs/>
          <w:sz w:val="28"/>
          <w:szCs w:val="28"/>
        </w:rPr>
        <w:t>SE11</w:t>
      </w:r>
      <w:r w:rsidRPr="002D0776">
        <w:rPr>
          <w:sz w:val="28"/>
          <w:szCs w:val="28"/>
        </w:rPr>
        <w:t>).</w:t>
      </w:r>
    </w:p>
    <w:p w14:paraId="35C5D140" w14:textId="77777777" w:rsidR="002D0776" w:rsidRPr="002D0776" w:rsidRDefault="002D0776" w:rsidP="002D0776">
      <w:pPr>
        <w:pStyle w:val="ListParagraph"/>
        <w:numPr>
          <w:ilvl w:val="0"/>
          <w:numId w:val="2"/>
        </w:numPr>
        <w:rPr>
          <w:sz w:val="28"/>
          <w:szCs w:val="28"/>
        </w:rPr>
      </w:pPr>
      <w:r w:rsidRPr="002D0776">
        <w:rPr>
          <w:b/>
          <w:bCs/>
          <w:sz w:val="28"/>
          <w:szCs w:val="28"/>
        </w:rPr>
        <w:t>Scope:</w:t>
      </w:r>
      <w:r w:rsidRPr="002D0776">
        <w:rPr>
          <w:sz w:val="28"/>
          <w:szCs w:val="28"/>
        </w:rPr>
        <w:t> System-wide. They are repository objects stored centrally in the class library and can be referenced by any ABAP program.</w:t>
      </w:r>
    </w:p>
    <w:p w14:paraId="00F95866" w14:textId="77777777" w:rsidR="002D0776" w:rsidRPr="002D0776" w:rsidRDefault="002D0776" w:rsidP="002D0776">
      <w:pPr>
        <w:pStyle w:val="ListParagraph"/>
        <w:numPr>
          <w:ilvl w:val="0"/>
          <w:numId w:val="2"/>
        </w:numPr>
        <w:rPr>
          <w:sz w:val="28"/>
          <w:szCs w:val="28"/>
        </w:rPr>
      </w:pPr>
      <w:r w:rsidRPr="002D0776">
        <w:rPr>
          <w:b/>
          <w:bCs/>
          <w:sz w:val="28"/>
          <w:szCs w:val="28"/>
        </w:rPr>
        <w:t>Purpose:</w:t>
      </w:r>
      <w:r w:rsidRPr="002D0776">
        <w:rPr>
          <w:sz w:val="28"/>
          <w:szCs w:val="28"/>
        </w:rPr>
        <w:t> Promote data consistency and reusability across the entire system. If a globally used structure needs modification, the change is managed centrally and automatically adjusted in all dependent programs. They are also used to define the structure of database tables and interfaces for function modules and global classes.</w:t>
      </w:r>
    </w:p>
    <w:p w14:paraId="78C0F3DA" w14:textId="77777777" w:rsidR="002D0776" w:rsidRPr="002D0776" w:rsidRDefault="002D0776" w:rsidP="002D0776">
      <w:pPr>
        <w:pStyle w:val="ListParagraph"/>
        <w:numPr>
          <w:ilvl w:val="0"/>
          <w:numId w:val="2"/>
        </w:numPr>
        <w:rPr>
          <w:sz w:val="28"/>
          <w:szCs w:val="28"/>
        </w:rPr>
      </w:pPr>
      <w:r w:rsidRPr="002D0776">
        <w:rPr>
          <w:b/>
          <w:bCs/>
          <w:sz w:val="28"/>
          <w:szCs w:val="28"/>
        </w:rPr>
        <w:t>Declaration in Program:</w:t>
      </w:r>
      <w:r w:rsidRPr="002D0776">
        <w:rPr>
          <w:sz w:val="28"/>
          <w:szCs w:val="28"/>
        </w:rPr>
        <w:t xml:space="preserve"> Used in ABAP programs using the TYPE addition, for example: DATA </w:t>
      </w:r>
      <w:proofErr w:type="spellStart"/>
      <w:r w:rsidRPr="002D0776">
        <w:rPr>
          <w:sz w:val="28"/>
          <w:szCs w:val="28"/>
        </w:rPr>
        <w:t>gs_customer_addr</w:t>
      </w:r>
      <w:proofErr w:type="spellEnd"/>
      <w:r w:rsidRPr="002D0776">
        <w:rPr>
          <w:sz w:val="28"/>
          <w:szCs w:val="28"/>
        </w:rPr>
        <w:t xml:space="preserve"> TYPE </w:t>
      </w:r>
      <w:proofErr w:type="spellStart"/>
      <w:r w:rsidRPr="002D0776">
        <w:rPr>
          <w:sz w:val="28"/>
          <w:szCs w:val="28"/>
        </w:rPr>
        <w:t>zcustomer_address</w:t>
      </w:r>
      <w:proofErr w:type="spellEnd"/>
      <w:r w:rsidRPr="002D0776">
        <w:rPr>
          <w:sz w:val="28"/>
          <w:szCs w:val="28"/>
        </w:rPr>
        <w:t>. </w:t>
      </w:r>
    </w:p>
    <w:p w14:paraId="1D57F83F" w14:textId="12694C31" w:rsidR="002D0776" w:rsidRPr="002D0776" w:rsidRDefault="002D0776" w:rsidP="002D0776">
      <w:pPr>
        <w:pStyle w:val="ListParagraph"/>
        <w:rPr>
          <w:sz w:val="28"/>
          <w:szCs w:val="28"/>
        </w:rPr>
      </w:pPr>
    </w:p>
    <w:p w14:paraId="52DB4641" w14:textId="77777777" w:rsidR="002D0776" w:rsidRPr="002D0776" w:rsidRDefault="002D0776" w:rsidP="002D0776">
      <w:pPr>
        <w:pStyle w:val="ListParagraph"/>
        <w:numPr>
          <w:ilvl w:val="0"/>
          <w:numId w:val="2"/>
        </w:numPr>
        <w:rPr>
          <w:b/>
          <w:bCs/>
          <w:sz w:val="28"/>
          <w:szCs w:val="28"/>
        </w:rPr>
      </w:pPr>
      <w:r w:rsidRPr="002D0776">
        <w:rPr>
          <w:b/>
          <w:bCs/>
          <w:sz w:val="28"/>
          <w:szCs w:val="28"/>
        </w:rPr>
        <w:t>Local Structures</w:t>
      </w:r>
    </w:p>
    <w:p w14:paraId="4122FC63" w14:textId="77777777" w:rsidR="002D0776" w:rsidRPr="002D0776" w:rsidRDefault="002D0776" w:rsidP="002D0776">
      <w:pPr>
        <w:pStyle w:val="ListParagraph"/>
        <w:numPr>
          <w:ilvl w:val="0"/>
          <w:numId w:val="2"/>
        </w:numPr>
        <w:rPr>
          <w:sz w:val="28"/>
          <w:szCs w:val="28"/>
        </w:rPr>
      </w:pPr>
      <w:r w:rsidRPr="002D0776">
        <w:rPr>
          <w:b/>
          <w:bCs/>
          <w:sz w:val="28"/>
          <w:szCs w:val="28"/>
        </w:rPr>
        <w:t>Definition:</w:t>
      </w:r>
      <w:r w:rsidRPr="002D0776">
        <w:rPr>
          <w:sz w:val="28"/>
          <w:szCs w:val="28"/>
        </w:rPr>
        <w:t> Declared directly within the source code of an ABAP program using the TYPES or DATA statement with the BEGIN OF ... END OF keywords.</w:t>
      </w:r>
    </w:p>
    <w:p w14:paraId="76393475" w14:textId="77777777" w:rsidR="002D0776" w:rsidRPr="002D0776" w:rsidRDefault="002D0776" w:rsidP="002D0776">
      <w:pPr>
        <w:pStyle w:val="ListParagraph"/>
        <w:numPr>
          <w:ilvl w:val="0"/>
          <w:numId w:val="2"/>
        </w:numPr>
        <w:rPr>
          <w:sz w:val="28"/>
          <w:szCs w:val="28"/>
        </w:rPr>
      </w:pPr>
      <w:r w:rsidRPr="002D0776">
        <w:rPr>
          <w:b/>
          <w:bCs/>
          <w:sz w:val="28"/>
          <w:szCs w:val="28"/>
        </w:rPr>
        <w:t>Scope:</w:t>
      </w:r>
      <w:r w:rsidRPr="002D0776">
        <w:rPr>
          <w:sz w:val="28"/>
          <w:szCs w:val="28"/>
        </w:rPr>
        <w:t> Limited to the specific program, class, or subroutine in which they are defined.</w:t>
      </w:r>
    </w:p>
    <w:p w14:paraId="0B9E6C2F" w14:textId="77777777" w:rsidR="002D0776" w:rsidRPr="002D0776" w:rsidRDefault="002D0776" w:rsidP="002D0776">
      <w:pPr>
        <w:pStyle w:val="ListParagraph"/>
        <w:numPr>
          <w:ilvl w:val="0"/>
          <w:numId w:val="2"/>
        </w:numPr>
        <w:rPr>
          <w:sz w:val="28"/>
          <w:szCs w:val="28"/>
        </w:rPr>
      </w:pPr>
      <w:r w:rsidRPr="002D0776">
        <w:rPr>
          <w:b/>
          <w:bCs/>
          <w:sz w:val="28"/>
          <w:szCs w:val="28"/>
        </w:rPr>
        <w:t>Purpose:</w:t>
      </w:r>
      <w:r w:rsidRPr="002D0776">
        <w:rPr>
          <w:sz w:val="28"/>
          <w:szCs w:val="28"/>
        </w:rPr>
        <w:t> Used for data definitions that are only relevant to a single, specific program's logic (e.g., temporary internal table line types, specific screen fields). They offer flexibility when the structure is only needed in one context.</w:t>
      </w:r>
    </w:p>
    <w:p w14:paraId="0D1CF7FE" w14:textId="03121024" w:rsidR="00986E23" w:rsidRDefault="00393B14" w:rsidP="00393B14">
      <w:pPr>
        <w:pStyle w:val="ListParagraph"/>
        <w:numPr>
          <w:ilvl w:val="0"/>
          <w:numId w:val="2"/>
        </w:numPr>
        <w:rPr>
          <w:sz w:val="28"/>
          <w:szCs w:val="28"/>
        </w:rPr>
      </w:pPr>
      <w:r w:rsidRPr="00393B14">
        <w:rPr>
          <w:b/>
          <w:bCs/>
          <w:sz w:val="28"/>
          <w:szCs w:val="28"/>
        </w:rPr>
        <w:t>Declaration in Program:</w:t>
      </w:r>
      <w:r w:rsidRPr="00393B14">
        <w:rPr>
          <w:sz w:val="28"/>
          <w:szCs w:val="28"/>
        </w:rPr>
        <w:t> Defined with the program code, for example</w:t>
      </w:r>
      <w:r>
        <w:rPr>
          <w:sz w:val="28"/>
          <w:szCs w:val="28"/>
        </w:rPr>
        <w:t>:</w:t>
      </w:r>
    </w:p>
    <w:p w14:paraId="1B264B7D" w14:textId="77777777" w:rsidR="00712DF8" w:rsidRPr="00712DF8" w:rsidRDefault="00712DF8" w:rsidP="00712DF8">
      <w:pPr>
        <w:pStyle w:val="ListParagraph"/>
        <w:numPr>
          <w:ilvl w:val="0"/>
          <w:numId w:val="2"/>
        </w:numPr>
        <w:rPr>
          <w:sz w:val="28"/>
          <w:szCs w:val="28"/>
        </w:rPr>
      </w:pPr>
      <w:r w:rsidRPr="00712DF8">
        <w:rPr>
          <w:sz w:val="28"/>
          <w:szCs w:val="28"/>
        </w:rPr>
        <w:t xml:space="preserve">TYPES: BEGIN OF </w:t>
      </w:r>
      <w:proofErr w:type="spellStart"/>
      <w:r w:rsidRPr="00712DF8">
        <w:rPr>
          <w:sz w:val="28"/>
          <w:szCs w:val="28"/>
        </w:rPr>
        <w:t>ty_s_address</w:t>
      </w:r>
      <w:proofErr w:type="spellEnd"/>
      <w:r w:rsidRPr="00712DF8">
        <w:rPr>
          <w:sz w:val="28"/>
          <w:szCs w:val="28"/>
        </w:rPr>
        <w:t>,</w:t>
      </w:r>
    </w:p>
    <w:p w14:paraId="272AAEDD" w14:textId="61D53D49" w:rsidR="00712DF8" w:rsidRPr="00712DF8" w:rsidRDefault="00712DF8" w:rsidP="00712DF8">
      <w:pPr>
        <w:pStyle w:val="ListParagraph"/>
        <w:numPr>
          <w:ilvl w:val="0"/>
          <w:numId w:val="2"/>
        </w:numPr>
        <w:rPr>
          <w:sz w:val="28"/>
          <w:szCs w:val="28"/>
        </w:rPr>
      </w:pPr>
      <w:r w:rsidRPr="00712DF8">
        <w:rPr>
          <w:sz w:val="28"/>
          <w:szCs w:val="28"/>
        </w:rPr>
        <w:t>street   TYPE c LENGTH 40,</w:t>
      </w:r>
    </w:p>
    <w:p w14:paraId="2B830D75" w14:textId="0B0614CE" w:rsidR="00712DF8" w:rsidRPr="00712DF8" w:rsidRDefault="00712DF8" w:rsidP="00712DF8">
      <w:pPr>
        <w:pStyle w:val="ListParagraph"/>
        <w:numPr>
          <w:ilvl w:val="0"/>
          <w:numId w:val="2"/>
        </w:numPr>
        <w:rPr>
          <w:sz w:val="28"/>
          <w:szCs w:val="28"/>
        </w:rPr>
      </w:pPr>
      <w:r w:rsidRPr="00712DF8">
        <w:rPr>
          <w:sz w:val="28"/>
          <w:szCs w:val="28"/>
        </w:rPr>
        <w:t>city     TYPE c LENGTH 25,</w:t>
      </w:r>
    </w:p>
    <w:p w14:paraId="5DA80BAE" w14:textId="4C9CFCA6" w:rsidR="00712DF8" w:rsidRPr="00712DF8" w:rsidRDefault="00712DF8" w:rsidP="00712DF8">
      <w:pPr>
        <w:pStyle w:val="ListParagraph"/>
        <w:numPr>
          <w:ilvl w:val="0"/>
          <w:numId w:val="2"/>
        </w:numPr>
        <w:rPr>
          <w:sz w:val="28"/>
          <w:szCs w:val="28"/>
        </w:rPr>
      </w:pPr>
      <w:proofErr w:type="spellStart"/>
      <w:r w:rsidRPr="00712DF8">
        <w:rPr>
          <w:sz w:val="28"/>
          <w:szCs w:val="28"/>
        </w:rPr>
        <w:t>zip_code</w:t>
      </w:r>
      <w:proofErr w:type="spellEnd"/>
      <w:r w:rsidRPr="00712DF8">
        <w:rPr>
          <w:sz w:val="28"/>
          <w:szCs w:val="28"/>
        </w:rPr>
        <w:t xml:space="preserve"> TYPE n LENGTH 5,</w:t>
      </w:r>
    </w:p>
    <w:p w14:paraId="12D50BAC" w14:textId="3D95520F" w:rsidR="00712DF8" w:rsidRPr="00712DF8" w:rsidRDefault="00712DF8" w:rsidP="00712DF8">
      <w:pPr>
        <w:pStyle w:val="ListParagraph"/>
        <w:numPr>
          <w:ilvl w:val="0"/>
          <w:numId w:val="2"/>
        </w:numPr>
        <w:rPr>
          <w:sz w:val="28"/>
          <w:szCs w:val="28"/>
        </w:rPr>
      </w:pPr>
      <w:r w:rsidRPr="00712DF8">
        <w:rPr>
          <w:sz w:val="28"/>
          <w:szCs w:val="28"/>
        </w:rPr>
        <w:t xml:space="preserve">END OF </w:t>
      </w:r>
      <w:proofErr w:type="spellStart"/>
      <w:r w:rsidRPr="00712DF8">
        <w:rPr>
          <w:sz w:val="28"/>
          <w:szCs w:val="28"/>
        </w:rPr>
        <w:t>ty_s_address</w:t>
      </w:r>
      <w:proofErr w:type="spellEnd"/>
      <w:r w:rsidRPr="00712DF8">
        <w:rPr>
          <w:sz w:val="28"/>
          <w:szCs w:val="28"/>
        </w:rPr>
        <w:t>.</w:t>
      </w:r>
    </w:p>
    <w:p w14:paraId="6FE6B5F0" w14:textId="5D730709" w:rsidR="00D47B16" w:rsidRDefault="00712DF8" w:rsidP="00D47B16">
      <w:pPr>
        <w:pStyle w:val="ListParagraph"/>
        <w:numPr>
          <w:ilvl w:val="0"/>
          <w:numId w:val="2"/>
        </w:numPr>
        <w:rPr>
          <w:sz w:val="28"/>
          <w:szCs w:val="28"/>
        </w:rPr>
      </w:pPr>
      <w:r w:rsidRPr="00712DF8">
        <w:rPr>
          <w:sz w:val="28"/>
          <w:szCs w:val="28"/>
        </w:rPr>
        <w:t xml:space="preserve">DATA </w:t>
      </w:r>
      <w:proofErr w:type="spellStart"/>
      <w:r w:rsidRPr="00712DF8">
        <w:rPr>
          <w:sz w:val="28"/>
          <w:szCs w:val="28"/>
        </w:rPr>
        <w:t>gs_billing_address</w:t>
      </w:r>
      <w:proofErr w:type="spellEnd"/>
      <w:r w:rsidRPr="00712DF8">
        <w:rPr>
          <w:sz w:val="28"/>
          <w:szCs w:val="28"/>
        </w:rPr>
        <w:t xml:space="preserve"> TYPE </w:t>
      </w:r>
      <w:proofErr w:type="spellStart"/>
      <w:r w:rsidRPr="00712DF8">
        <w:rPr>
          <w:sz w:val="28"/>
          <w:szCs w:val="28"/>
        </w:rPr>
        <w:t>ty_s_address</w:t>
      </w:r>
      <w:proofErr w:type="spellEnd"/>
      <w:r w:rsidRPr="00712DF8">
        <w:rPr>
          <w:sz w:val="28"/>
          <w:szCs w:val="28"/>
        </w:rPr>
        <w:t>.</w:t>
      </w:r>
    </w:p>
    <w:p w14:paraId="5D158E9B" w14:textId="77777777" w:rsidR="00887664" w:rsidRDefault="00887664" w:rsidP="00D47B16">
      <w:pPr>
        <w:pStyle w:val="ListParagraph"/>
        <w:numPr>
          <w:ilvl w:val="0"/>
          <w:numId w:val="2"/>
        </w:numPr>
        <w:rPr>
          <w:sz w:val="28"/>
          <w:szCs w:val="28"/>
        </w:rPr>
      </w:pPr>
    </w:p>
    <w:p w14:paraId="69B11102" w14:textId="77777777" w:rsidR="00887664" w:rsidRPr="00887664" w:rsidRDefault="00887664" w:rsidP="00887664">
      <w:pPr>
        <w:pStyle w:val="ListParagraph"/>
        <w:numPr>
          <w:ilvl w:val="0"/>
          <w:numId w:val="2"/>
        </w:num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887664">
        <w:rPr>
          <w:rFonts w:ascii="Times New Roman" w:eastAsia="Times New Roman" w:hAnsi="Times New Roman" w:cs="Times New Roman"/>
          <w:b/>
          <w:bCs/>
          <w:kern w:val="0"/>
          <w:sz w:val="36"/>
          <w:szCs w:val="36"/>
          <w:lang w:eastAsia="en-IN"/>
          <w14:ligatures w14:val="none"/>
        </w:rPr>
        <w:lastRenderedPageBreak/>
        <w:t>Definitions</w:t>
      </w:r>
    </w:p>
    <w:p w14:paraId="48E65BA8"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SAP</w:t>
      </w:r>
      <w:r w:rsidRPr="00887664">
        <w:rPr>
          <w:rFonts w:ascii="Times New Roman" w:eastAsia="Times New Roman" w:hAnsi="Times New Roman" w:cs="Times New Roman"/>
          <w:kern w:val="0"/>
          <w:lang w:eastAsia="en-IN"/>
          <w14:ligatures w14:val="none"/>
        </w:rPr>
        <w:t xml:space="preserve"> Systems, Applications, and Products in Data Processing. Software used by companies to manage their entire business — finance, sales, HR, inventory, production — in one integrated system.</w:t>
      </w:r>
    </w:p>
    <w:p w14:paraId="48572561"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ERP</w:t>
      </w:r>
      <w:r w:rsidRPr="00887664">
        <w:rPr>
          <w:rFonts w:ascii="Times New Roman" w:eastAsia="Times New Roman" w:hAnsi="Times New Roman" w:cs="Times New Roman"/>
          <w:kern w:val="0"/>
          <w:lang w:eastAsia="en-IN"/>
          <w14:ligatures w14:val="none"/>
        </w:rPr>
        <w:t xml:space="preserve"> Enterprise Resource Planning. Software that manages all business activities of a company in one single system so all departments share the same data in real time.</w:t>
      </w:r>
    </w:p>
    <w:p w14:paraId="5241E2EA"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SAP ECC</w:t>
      </w:r>
      <w:r w:rsidRPr="00887664">
        <w:rPr>
          <w:rFonts w:ascii="Times New Roman" w:eastAsia="Times New Roman" w:hAnsi="Times New Roman" w:cs="Times New Roman"/>
          <w:kern w:val="0"/>
          <w:lang w:eastAsia="en-IN"/>
          <w14:ligatures w14:val="none"/>
        </w:rPr>
        <w:t xml:space="preserve"> Enterprise Core Component. The older SAP ERP system used before S/4HANA. Supports multiple databases like Oracle, DB2, and SQL Server.</w:t>
      </w:r>
    </w:p>
    <w:p w14:paraId="44AAFB55"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SAP HANA</w:t>
      </w:r>
      <w:r w:rsidRPr="00887664">
        <w:rPr>
          <w:rFonts w:ascii="Times New Roman" w:eastAsia="Times New Roman" w:hAnsi="Times New Roman" w:cs="Times New Roman"/>
          <w:kern w:val="0"/>
          <w:lang w:eastAsia="en-IN"/>
          <w14:ligatures w14:val="none"/>
        </w:rPr>
        <w:t xml:space="preserve"> High-Performance Analytic Appliance. An in-memory database that stores data in RAM instead of disk, enabling ultra-fast, real-time processing of business data.</w:t>
      </w:r>
    </w:p>
    <w:p w14:paraId="6E78BAED"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SAP S/4HANA</w:t>
      </w:r>
      <w:r w:rsidRPr="00887664">
        <w:rPr>
          <w:rFonts w:ascii="Times New Roman" w:eastAsia="Times New Roman" w:hAnsi="Times New Roman" w:cs="Times New Roman"/>
          <w:kern w:val="0"/>
          <w:lang w:eastAsia="en-IN"/>
          <w14:ligatures w14:val="none"/>
        </w:rPr>
        <w:t xml:space="preserve"> SAP's latest ERP system built exclusively on the HANA in-memory database. S = Simple, 4 = 4th generation, HANA = in-memory database. Faster, simpler, and future-ready.</w:t>
      </w:r>
    </w:p>
    <w:p w14:paraId="28A80824"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ERP vs No ERP</w:t>
      </w:r>
      <w:r w:rsidRPr="00887664">
        <w:rPr>
          <w:rFonts w:ascii="Times New Roman" w:eastAsia="Times New Roman" w:hAnsi="Times New Roman" w:cs="Times New Roman"/>
          <w:kern w:val="0"/>
          <w:lang w:eastAsia="en-IN"/>
          <w14:ligatures w14:val="none"/>
        </w:rPr>
        <w:t xml:space="preserve"> Without ERP, each department uses separate software causing data mismatch and delays. With ERP, all departments share one database and everything updates automatically in real time.</w:t>
      </w:r>
    </w:p>
    <w:p w14:paraId="514D123C"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SAP Architecture (3-Tier)</w:t>
      </w:r>
      <w:r w:rsidRPr="00887664">
        <w:rPr>
          <w:rFonts w:ascii="Times New Roman" w:eastAsia="Times New Roman" w:hAnsi="Times New Roman" w:cs="Times New Roman"/>
          <w:kern w:val="0"/>
          <w:lang w:eastAsia="en-IN"/>
          <w14:ligatures w14:val="none"/>
        </w:rPr>
        <w:t xml:space="preserve"> The structure of how SAP works internally, divided into three layers. Presentation Layer is what the user sees (SAP GUI or Fiori). Application Layer is the brain that processes business logic. Database Layer stores all business data.</w:t>
      </w:r>
    </w:p>
    <w:p w14:paraId="14C17ABD"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SAP Landscape</w:t>
      </w:r>
      <w:r w:rsidRPr="00887664">
        <w:rPr>
          <w:rFonts w:ascii="Times New Roman" w:eastAsia="Times New Roman" w:hAnsi="Times New Roman" w:cs="Times New Roman"/>
          <w:kern w:val="0"/>
          <w:lang w:eastAsia="en-IN"/>
          <w14:ligatures w14:val="none"/>
        </w:rPr>
        <w:t xml:space="preserve"> The set of SAP systems used by a company to develop, test, and run SAP safely. Standard landscape has three systems — DEV, QAS, and PRD.</w:t>
      </w:r>
    </w:p>
    <w:p w14:paraId="5D8E7090"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DEV System</w:t>
      </w:r>
      <w:r w:rsidRPr="00887664">
        <w:rPr>
          <w:rFonts w:ascii="Times New Roman" w:eastAsia="Times New Roman" w:hAnsi="Times New Roman" w:cs="Times New Roman"/>
          <w:kern w:val="0"/>
          <w:lang w:eastAsia="en-IN"/>
          <w14:ligatures w14:val="none"/>
        </w:rPr>
        <w:t xml:space="preserve"> Development system. Where developers write ABAP code, do configurations, and do initial testing. Safe to make mistakes here.</w:t>
      </w:r>
    </w:p>
    <w:p w14:paraId="3C811E3A"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QAS System</w:t>
      </w:r>
      <w:r w:rsidRPr="00887664">
        <w:rPr>
          <w:rFonts w:ascii="Times New Roman" w:eastAsia="Times New Roman" w:hAnsi="Times New Roman" w:cs="Times New Roman"/>
          <w:kern w:val="0"/>
          <w:lang w:eastAsia="en-IN"/>
          <w14:ligatures w14:val="none"/>
        </w:rPr>
        <w:t xml:space="preserve"> Quality/Testing system. Where testers and functional consultants verify that changes work correctly before going live.</w:t>
      </w:r>
    </w:p>
    <w:p w14:paraId="40716FB6"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PRD System</w:t>
      </w:r>
      <w:r w:rsidRPr="00887664">
        <w:rPr>
          <w:rFonts w:ascii="Times New Roman" w:eastAsia="Times New Roman" w:hAnsi="Times New Roman" w:cs="Times New Roman"/>
          <w:kern w:val="0"/>
          <w:lang w:eastAsia="en-IN"/>
          <w14:ligatures w14:val="none"/>
        </w:rPr>
        <w:t xml:space="preserve"> Production system. The live system used by actual business users with real business data. No testing or development happens here.</w:t>
      </w:r>
    </w:p>
    <w:p w14:paraId="5AD76E62" w14:textId="77777777" w:rsidR="00887664" w:rsidRPr="00887664" w:rsidRDefault="00887664" w:rsidP="00887664">
      <w:pPr>
        <w:pStyle w:val="ListParagraph"/>
        <w:numPr>
          <w:ilvl w:val="0"/>
          <w:numId w:val="2"/>
        </w:numPr>
        <w:spacing w:after="0" w:line="240" w:lineRule="auto"/>
        <w:rPr>
          <w:rFonts w:ascii="Times New Roman" w:eastAsia="Times New Roman" w:hAnsi="Times New Roman" w:cs="Times New Roman"/>
          <w:kern w:val="0"/>
          <w:lang w:eastAsia="en-IN"/>
          <w14:ligatures w14:val="none"/>
        </w:rPr>
      </w:pPr>
      <w:r w:rsidRPr="00887664">
        <w:rPr>
          <w:lang w:eastAsia="en-IN"/>
        </w:rPr>
        <w:pict w14:anchorId="503C92C4">
          <v:rect id="_x0000_i1065" style="width:0;height:1.5pt" o:hralign="center" o:hrstd="t" o:hr="t" fillcolor="#a0a0a0" stroked="f"/>
        </w:pict>
      </w:r>
    </w:p>
    <w:p w14:paraId="15B29A91" w14:textId="77777777" w:rsidR="00887664" w:rsidRPr="00887664" w:rsidRDefault="00887664" w:rsidP="00887664">
      <w:pPr>
        <w:pStyle w:val="ListParagraph"/>
        <w:numPr>
          <w:ilvl w:val="0"/>
          <w:numId w:val="2"/>
        </w:num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887664">
        <w:rPr>
          <w:rFonts w:ascii="Times New Roman" w:eastAsia="Times New Roman" w:hAnsi="Times New Roman" w:cs="Times New Roman"/>
          <w:b/>
          <w:bCs/>
          <w:kern w:val="0"/>
          <w:sz w:val="36"/>
          <w:szCs w:val="36"/>
          <w:lang w:eastAsia="en-IN"/>
          <w14:ligatures w14:val="none"/>
        </w:rPr>
        <w:t>Differences</w:t>
      </w:r>
    </w:p>
    <w:p w14:paraId="7FE074E7"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ECC vs S/4HANA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1"/>
        <w:gridCol w:w="2533"/>
        <w:gridCol w:w="1922"/>
      </w:tblGrid>
      <w:tr w:rsidR="00887664" w:rsidRPr="00887664" w14:paraId="27E1F2A4" w14:textId="77777777">
        <w:trPr>
          <w:tblHeader/>
          <w:tblCellSpacing w:w="15" w:type="dxa"/>
        </w:trPr>
        <w:tc>
          <w:tcPr>
            <w:tcW w:w="0" w:type="auto"/>
            <w:vAlign w:val="center"/>
            <w:hideMark/>
          </w:tcPr>
          <w:p w14:paraId="60F1C604" w14:textId="77777777" w:rsidR="00887664" w:rsidRPr="00887664" w:rsidRDefault="00887664" w:rsidP="00887664">
            <w:pPr>
              <w:spacing w:after="0" w:line="240" w:lineRule="auto"/>
              <w:jc w:val="center"/>
              <w:rPr>
                <w:rFonts w:ascii="Times New Roman" w:eastAsia="Times New Roman" w:hAnsi="Times New Roman" w:cs="Times New Roman"/>
                <w:b/>
                <w:bCs/>
                <w:kern w:val="0"/>
                <w:lang w:eastAsia="en-IN"/>
                <w14:ligatures w14:val="none"/>
              </w:rPr>
            </w:pPr>
            <w:r w:rsidRPr="00887664">
              <w:rPr>
                <w:rFonts w:ascii="Times New Roman" w:eastAsia="Times New Roman" w:hAnsi="Times New Roman" w:cs="Times New Roman"/>
                <w:b/>
                <w:bCs/>
                <w:kern w:val="0"/>
                <w:lang w:eastAsia="en-IN"/>
                <w14:ligatures w14:val="none"/>
              </w:rPr>
              <w:t>Feature</w:t>
            </w:r>
          </w:p>
        </w:tc>
        <w:tc>
          <w:tcPr>
            <w:tcW w:w="0" w:type="auto"/>
            <w:vAlign w:val="center"/>
            <w:hideMark/>
          </w:tcPr>
          <w:p w14:paraId="36466A49" w14:textId="77777777" w:rsidR="00887664" w:rsidRPr="00887664" w:rsidRDefault="00887664" w:rsidP="00887664">
            <w:pPr>
              <w:spacing w:after="0" w:line="240" w:lineRule="auto"/>
              <w:jc w:val="center"/>
              <w:rPr>
                <w:rFonts w:ascii="Times New Roman" w:eastAsia="Times New Roman" w:hAnsi="Times New Roman" w:cs="Times New Roman"/>
                <w:b/>
                <w:bCs/>
                <w:kern w:val="0"/>
                <w:lang w:eastAsia="en-IN"/>
                <w14:ligatures w14:val="none"/>
              </w:rPr>
            </w:pPr>
            <w:r w:rsidRPr="00887664">
              <w:rPr>
                <w:rFonts w:ascii="Times New Roman" w:eastAsia="Times New Roman" w:hAnsi="Times New Roman" w:cs="Times New Roman"/>
                <w:b/>
                <w:bCs/>
                <w:kern w:val="0"/>
                <w:lang w:eastAsia="en-IN"/>
                <w14:ligatures w14:val="none"/>
              </w:rPr>
              <w:t>ECC</w:t>
            </w:r>
          </w:p>
        </w:tc>
        <w:tc>
          <w:tcPr>
            <w:tcW w:w="0" w:type="auto"/>
            <w:vAlign w:val="center"/>
            <w:hideMark/>
          </w:tcPr>
          <w:p w14:paraId="46683C66" w14:textId="77777777" w:rsidR="00887664" w:rsidRPr="00887664" w:rsidRDefault="00887664" w:rsidP="00887664">
            <w:pPr>
              <w:spacing w:after="0" w:line="240" w:lineRule="auto"/>
              <w:jc w:val="center"/>
              <w:rPr>
                <w:rFonts w:ascii="Times New Roman" w:eastAsia="Times New Roman" w:hAnsi="Times New Roman" w:cs="Times New Roman"/>
                <w:b/>
                <w:bCs/>
                <w:kern w:val="0"/>
                <w:lang w:eastAsia="en-IN"/>
                <w14:ligatures w14:val="none"/>
              </w:rPr>
            </w:pPr>
            <w:r w:rsidRPr="00887664">
              <w:rPr>
                <w:rFonts w:ascii="Times New Roman" w:eastAsia="Times New Roman" w:hAnsi="Times New Roman" w:cs="Times New Roman"/>
                <w:b/>
                <w:bCs/>
                <w:kern w:val="0"/>
                <w:lang w:eastAsia="en-IN"/>
                <w14:ligatures w14:val="none"/>
              </w:rPr>
              <w:t>S/4HANA</w:t>
            </w:r>
          </w:p>
        </w:tc>
      </w:tr>
      <w:tr w:rsidR="00887664" w:rsidRPr="00887664" w14:paraId="29708B1B" w14:textId="77777777">
        <w:trPr>
          <w:tblCellSpacing w:w="15" w:type="dxa"/>
        </w:trPr>
        <w:tc>
          <w:tcPr>
            <w:tcW w:w="0" w:type="auto"/>
            <w:vAlign w:val="center"/>
            <w:hideMark/>
          </w:tcPr>
          <w:p w14:paraId="22265266"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Type</w:t>
            </w:r>
          </w:p>
        </w:tc>
        <w:tc>
          <w:tcPr>
            <w:tcW w:w="0" w:type="auto"/>
            <w:vAlign w:val="center"/>
            <w:hideMark/>
          </w:tcPr>
          <w:p w14:paraId="3333DE35"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Older ERP</w:t>
            </w:r>
          </w:p>
        </w:tc>
        <w:tc>
          <w:tcPr>
            <w:tcW w:w="0" w:type="auto"/>
            <w:vAlign w:val="center"/>
            <w:hideMark/>
          </w:tcPr>
          <w:p w14:paraId="67E07836"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Latest ERP</w:t>
            </w:r>
          </w:p>
        </w:tc>
      </w:tr>
      <w:tr w:rsidR="00887664" w:rsidRPr="00887664" w14:paraId="2F751C56" w14:textId="77777777">
        <w:trPr>
          <w:tblCellSpacing w:w="15" w:type="dxa"/>
        </w:trPr>
        <w:tc>
          <w:tcPr>
            <w:tcW w:w="0" w:type="auto"/>
            <w:vAlign w:val="center"/>
            <w:hideMark/>
          </w:tcPr>
          <w:p w14:paraId="5D955C54"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Database</w:t>
            </w:r>
          </w:p>
        </w:tc>
        <w:tc>
          <w:tcPr>
            <w:tcW w:w="0" w:type="auto"/>
            <w:vAlign w:val="center"/>
            <w:hideMark/>
          </w:tcPr>
          <w:p w14:paraId="4603F455"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Oracle, DB2, SQL Server</w:t>
            </w:r>
          </w:p>
        </w:tc>
        <w:tc>
          <w:tcPr>
            <w:tcW w:w="0" w:type="auto"/>
            <w:vAlign w:val="center"/>
            <w:hideMark/>
          </w:tcPr>
          <w:p w14:paraId="20C13759"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HANA only</w:t>
            </w:r>
          </w:p>
        </w:tc>
      </w:tr>
      <w:tr w:rsidR="00887664" w:rsidRPr="00887664" w14:paraId="7E74AE8E" w14:textId="77777777">
        <w:trPr>
          <w:tblCellSpacing w:w="15" w:type="dxa"/>
        </w:trPr>
        <w:tc>
          <w:tcPr>
            <w:tcW w:w="0" w:type="auto"/>
            <w:vAlign w:val="center"/>
            <w:hideMark/>
          </w:tcPr>
          <w:p w14:paraId="3ACCE243"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Speed</w:t>
            </w:r>
          </w:p>
        </w:tc>
        <w:tc>
          <w:tcPr>
            <w:tcW w:w="0" w:type="auto"/>
            <w:vAlign w:val="center"/>
            <w:hideMark/>
          </w:tcPr>
          <w:p w14:paraId="61110811"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Slower</w:t>
            </w:r>
          </w:p>
        </w:tc>
        <w:tc>
          <w:tcPr>
            <w:tcW w:w="0" w:type="auto"/>
            <w:vAlign w:val="center"/>
            <w:hideMark/>
          </w:tcPr>
          <w:p w14:paraId="656F6B4F"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Very fast</w:t>
            </w:r>
          </w:p>
        </w:tc>
      </w:tr>
      <w:tr w:rsidR="00887664" w:rsidRPr="00887664" w14:paraId="219A4F21" w14:textId="77777777">
        <w:trPr>
          <w:tblCellSpacing w:w="15" w:type="dxa"/>
        </w:trPr>
        <w:tc>
          <w:tcPr>
            <w:tcW w:w="0" w:type="auto"/>
            <w:vAlign w:val="center"/>
            <w:hideMark/>
          </w:tcPr>
          <w:p w14:paraId="5D597D43"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Data Storage</w:t>
            </w:r>
          </w:p>
        </w:tc>
        <w:tc>
          <w:tcPr>
            <w:tcW w:w="0" w:type="auto"/>
            <w:vAlign w:val="center"/>
            <w:hideMark/>
          </w:tcPr>
          <w:p w14:paraId="4D2760F6"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Disk-based</w:t>
            </w:r>
          </w:p>
        </w:tc>
        <w:tc>
          <w:tcPr>
            <w:tcW w:w="0" w:type="auto"/>
            <w:vAlign w:val="center"/>
            <w:hideMark/>
          </w:tcPr>
          <w:p w14:paraId="7ABF8D3D"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In-memory (RAM)</w:t>
            </w:r>
          </w:p>
        </w:tc>
      </w:tr>
      <w:tr w:rsidR="00887664" w:rsidRPr="00887664" w14:paraId="54F76AB7" w14:textId="77777777">
        <w:trPr>
          <w:tblCellSpacing w:w="15" w:type="dxa"/>
        </w:trPr>
        <w:tc>
          <w:tcPr>
            <w:tcW w:w="0" w:type="auto"/>
            <w:vAlign w:val="center"/>
            <w:hideMark/>
          </w:tcPr>
          <w:p w14:paraId="37DA631B"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Data Model</w:t>
            </w:r>
          </w:p>
        </w:tc>
        <w:tc>
          <w:tcPr>
            <w:tcW w:w="0" w:type="auto"/>
            <w:vAlign w:val="center"/>
            <w:hideMark/>
          </w:tcPr>
          <w:p w14:paraId="5018CC8A"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Complex, many tables</w:t>
            </w:r>
          </w:p>
        </w:tc>
        <w:tc>
          <w:tcPr>
            <w:tcW w:w="0" w:type="auto"/>
            <w:vAlign w:val="center"/>
            <w:hideMark/>
          </w:tcPr>
          <w:p w14:paraId="626B99C8"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Simplified</w:t>
            </w:r>
          </w:p>
        </w:tc>
      </w:tr>
      <w:tr w:rsidR="00887664" w:rsidRPr="00887664" w14:paraId="3D581353" w14:textId="77777777">
        <w:trPr>
          <w:tblCellSpacing w:w="15" w:type="dxa"/>
        </w:trPr>
        <w:tc>
          <w:tcPr>
            <w:tcW w:w="0" w:type="auto"/>
            <w:vAlign w:val="center"/>
            <w:hideMark/>
          </w:tcPr>
          <w:p w14:paraId="32C5DF40"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User Interface</w:t>
            </w:r>
          </w:p>
        </w:tc>
        <w:tc>
          <w:tcPr>
            <w:tcW w:w="0" w:type="auto"/>
            <w:vAlign w:val="center"/>
            <w:hideMark/>
          </w:tcPr>
          <w:p w14:paraId="6C125BE3"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SAP GUI</w:t>
            </w:r>
          </w:p>
        </w:tc>
        <w:tc>
          <w:tcPr>
            <w:tcW w:w="0" w:type="auto"/>
            <w:vAlign w:val="center"/>
            <w:hideMark/>
          </w:tcPr>
          <w:p w14:paraId="175BF1CD"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Fiori (web/mobile)</w:t>
            </w:r>
          </w:p>
        </w:tc>
      </w:tr>
      <w:tr w:rsidR="00887664" w:rsidRPr="00887664" w14:paraId="175B53D8" w14:textId="77777777">
        <w:trPr>
          <w:tblCellSpacing w:w="15" w:type="dxa"/>
        </w:trPr>
        <w:tc>
          <w:tcPr>
            <w:tcW w:w="0" w:type="auto"/>
            <w:vAlign w:val="center"/>
            <w:hideMark/>
          </w:tcPr>
          <w:p w14:paraId="76EA266C"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Year</w:t>
            </w:r>
          </w:p>
        </w:tc>
        <w:tc>
          <w:tcPr>
            <w:tcW w:w="0" w:type="auto"/>
            <w:vAlign w:val="center"/>
            <w:hideMark/>
          </w:tcPr>
          <w:p w14:paraId="0FD1042F"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2004</w:t>
            </w:r>
          </w:p>
        </w:tc>
        <w:tc>
          <w:tcPr>
            <w:tcW w:w="0" w:type="auto"/>
            <w:vAlign w:val="center"/>
            <w:hideMark/>
          </w:tcPr>
          <w:p w14:paraId="609A37CB"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2015</w:t>
            </w:r>
          </w:p>
        </w:tc>
      </w:tr>
    </w:tbl>
    <w:p w14:paraId="25AC4AEE" w14:textId="77777777" w:rsidR="00887664" w:rsidRPr="00887664" w:rsidRDefault="00887664" w:rsidP="00887664">
      <w:pPr>
        <w:pStyle w:val="ListParagraph"/>
        <w:numPr>
          <w:ilvl w:val="0"/>
          <w:numId w:val="2"/>
        </w:numPr>
        <w:spacing w:after="0" w:line="240" w:lineRule="auto"/>
        <w:rPr>
          <w:rFonts w:ascii="Times New Roman" w:eastAsia="Times New Roman" w:hAnsi="Times New Roman" w:cs="Times New Roman"/>
          <w:kern w:val="0"/>
          <w:lang w:eastAsia="en-IN"/>
          <w14:ligatures w14:val="none"/>
        </w:rPr>
      </w:pPr>
      <w:r w:rsidRPr="00887664">
        <w:rPr>
          <w:lang w:eastAsia="en-IN"/>
        </w:rPr>
        <w:pict w14:anchorId="3ED7484A">
          <v:rect id="_x0000_i1066" style="width:0;height:1.5pt" o:hralign="center" o:hrstd="t" o:hr="t" fillcolor="#a0a0a0" stroked="f"/>
        </w:pict>
      </w:r>
    </w:p>
    <w:p w14:paraId="5DC34E8C"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SAP R/1 vs R/2 vs R/3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1401"/>
        <w:gridCol w:w="1700"/>
        <w:gridCol w:w="1368"/>
      </w:tblGrid>
      <w:tr w:rsidR="00887664" w:rsidRPr="00887664" w14:paraId="191A3CD2" w14:textId="77777777">
        <w:trPr>
          <w:tblHeader/>
          <w:tblCellSpacing w:w="15" w:type="dxa"/>
        </w:trPr>
        <w:tc>
          <w:tcPr>
            <w:tcW w:w="0" w:type="auto"/>
            <w:vAlign w:val="center"/>
            <w:hideMark/>
          </w:tcPr>
          <w:p w14:paraId="28A932A4" w14:textId="77777777" w:rsidR="00887664" w:rsidRPr="00887664" w:rsidRDefault="00887664" w:rsidP="00887664">
            <w:pPr>
              <w:spacing w:after="0" w:line="240" w:lineRule="auto"/>
              <w:jc w:val="center"/>
              <w:rPr>
                <w:rFonts w:ascii="Times New Roman" w:eastAsia="Times New Roman" w:hAnsi="Times New Roman" w:cs="Times New Roman"/>
                <w:b/>
                <w:bCs/>
                <w:kern w:val="0"/>
                <w:lang w:eastAsia="en-IN"/>
                <w14:ligatures w14:val="none"/>
              </w:rPr>
            </w:pPr>
            <w:r w:rsidRPr="00887664">
              <w:rPr>
                <w:rFonts w:ascii="Times New Roman" w:eastAsia="Times New Roman" w:hAnsi="Times New Roman" w:cs="Times New Roman"/>
                <w:b/>
                <w:bCs/>
                <w:kern w:val="0"/>
                <w:lang w:eastAsia="en-IN"/>
                <w14:ligatures w14:val="none"/>
              </w:rPr>
              <w:t>Feature</w:t>
            </w:r>
          </w:p>
        </w:tc>
        <w:tc>
          <w:tcPr>
            <w:tcW w:w="0" w:type="auto"/>
            <w:vAlign w:val="center"/>
            <w:hideMark/>
          </w:tcPr>
          <w:p w14:paraId="7E0898FD" w14:textId="77777777" w:rsidR="00887664" w:rsidRPr="00887664" w:rsidRDefault="00887664" w:rsidP="00887664">
            <w:pPr>
              <w:spacing w:after="0" w:line="240" w:lineRule="auto"/>
              <w:jc w:val="center"/>
              <w:rPr>
                <w:rFonts w:ascii="Times New Roman" w:eastAsia="Times New Roman" w:hAnsi="Times New Roman" w:cs="Times New Roman"/>
                <w:b/>
                <w:bCs/>
                <w:kern w:val="0"/>
                <w:lang w:eastAsia="en-IN"/>
                <w14:ligatures w14:val="none"/>
              </w:rPr>
            </w:pPr>
            <w:r w:rsidRPr="00887664">
              <w:rPr>
                <w:rFonts w:ascii="Times New Roman" w:eastAsia="Times New Roman" w:hAnsi="Times New Roman" w:cs="Times New Roman"/>
                <w:b/>
                <w:bCs/>
                <w:kern w:val="0"/>
                <w:lang w:eastAsia="en-IN"/>
                <w14:ligatures w14:val="none"/>
              </w:rPr>
              <w:t>R/1</w:t>
            </w:r>
          </w:p>
        </w:tc>
        <w:tc>
          <w:tcPr>
            <w:tcW w:w="0" w:type="auto"/>
            <w:vAlign w:val="center"/>
            <w:hideMark/>
          </w:tcPr>
          <w:p w14:paraId="2AE212D4" w14:textId="77777777" w:rsidR="00887664" w:rsidRPr="00887664" w:rsidRDefault="00887664" w:rsidP="00887664">
            <w:pPr>
              <w:spacing w:after="0" w:line="240" w:lineRule="auto"/>
              <w:jc w:val="center"/>
              <w:rPr>
                <w:rFonts w:ascii="Times New Roman" w:eastAsia="Times New Roman" w:hAnsi="Times New Roman" w:cs="Times New Roman"/>
                <w:b/>
                <w:bCs/>
                <w:kern w:val="0"/>
                <w:lang w:eastAsia="en-IN"/>
                <w14:ligatures w14:val="none"/>
              </w:rPr>
            </w:pPr>
            <w:r w:rsidRPr="00887664">
              <w:rPr>
                <w:rFonts w:ascii="Times New Roman" w:eastAsia="Times New Roman" w:hAnsi="Times New Roman" w:cs="Times New Roman"/>
                <w:b/>
                <w:bCs/>
                <w:kern w:val="0"/>
                <w:lang w:eastAsia="en-IN"/>
                <w14:ligatures w14:val="none"/>
              </w:rPr>
              <w:t>R/2</w:t>
            </w:r>
          </w:p>
        </w:tc>
        <w:tc>
          <w:tcPr>
            <w:tcW w:w="0" w:type="auto"/>
            <w:vAlign w:val="center"/>
            <w:hideMark/>
          </w:tcPr>
          <w:p w14:paraId="3DF91EAA" w14:textId="77777777" w:rsidR="00887664" w:rsidRPr="00887664" w:rsidRDefault="00887664" w:rsidP="00887664">
            <w:pPr>
              <w:spacing w:after="0" w:line="240" w:lineRule="auto"/>
              <w:jc w:val="center"/>
              <w:rPr>
                <w:rFonts w:ascii="Times New Roman" w:eastAsia="Times New Roman" w:hAnsi="Times New Roman" w:cs="Times New Roman"/>
                <w:b/>
                <w:bCs/>
                <w:kern w:val="0"/>
                <w:lang w:eastAsia="en-IN"/>
                <w14:ligatures w14:val="none"/>
              </w:rPr>
            </w:pPr>
            <w:r w:rsidRPr="00887664">
              <w:rPr>
                <w:rFonts w:ascii="Times New Roman" w:eastAsia="Times New Roman" w:hAnsi="Times New Roman" w:cs="Times New Roman"/>
                <w:b/>
                <w:bCs/>
                <w:kern w:val="0"/>
                <w:lang w:eastAsia="en-IN"/>
                <w14:ligatures w14:val="none"/>
              </w:rPr>
              <w:t>R/3</w:t>
            </w:r>
          </w:p>
        </w:tc>
      </w:tr>
      <w:tr w:rsidR="00887664" w:rsidRPr="00887664" w14:paraId="051AE0A1" w14:textId="77777777">
        <w:trPr>
          <w:tblCellSpacing w:w="15" w:type="dxa"/>
        </w:trPr>
        <w:tc>
          <w:tcPr>
            <w:tcW w:w="0" w:type="auto"/>
            <w:vAlign w:val="center"/>
            <w:hideMark/>
          </w:tcPr>
          <w:p w14:paraId="1E9C0EB2"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Architecture</w:t>
            </w:r>
          </w:p>
        </w:tc>
        <w:tc>
          <w:tcPr>
            <w:tcW w:w="0" w:type="auto"/>
            <w:vAlign w:val="center"/>
            <w:hideMark/>
          </w:tcPr>
          <w:p w14:paraId="63EC844D"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1-tier</w:t>
            </w:r>
          </w:p>
        </w:tc>
        <w:tc>
          <w:tcPr>
            <w:tcW w:w="0" w:type="auto"/>
            <w:vAlign w:val="center"/>
            <w:hideMark/>
          </w:tcPr>
          <w:p w14:paraId="039C5C50"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2-tier</w:t>
            </w:r>
          </w:p>
        </w:tc>
        <w:tc>
          <w:tcPr>
            <w:tcW w:w="0" w:type="auto"/>
            <w:vAlign w:val="center"/>
            <w:hideMark/>
          </w:tcPr>
          <w:p w14:paraId="208E107A"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3-tier</w:t>
            </w:r>
          </w:p>
        </w:tc>
      </w:tr>
      <w:tr w:rsidR="00887664" w:rsidRPr="00887664" w14:paraId="22CF82E6" w14:textId="77777777">
        <w:trPr>
          <w:tblCellSpacing w:w="15" w:type="dxa"/>
        </w:trPr>
        <w:tc>
          <w:tcPr>
            <w:tcW w:w="0" w:type="auto"/>
            <w:vAlign w:val="center"/>
            <w:hideMark/>
          </w:tcPr>
          <w:p w14:paraId="73283ED3"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lastRenderedPageBreak/>
              <w:t>Technology</w:t>
            </w:r>
          </w:p>
        </w:tc>
        <w:tc>
          <w:tcPr>
            <w:tcW w:w="0" w:type="auto"/>
            <w:vAlign w:val="center"/>
            <w:hideMark/>
          </w:tcPr>
          <w:p w14:paraId="69FF29A6"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Single system</w:t>
            </w:r>
          </w:p>
        </w:tc>
        <w:tc>
          <w:tcPr>
            <w:tcW w:w="0" w:type="auto"/>
            <w:vAlign w:val="center"/>
            <w:hideMark/>
          </w:tcPr>
          <w:p w14:paraId="7CEDAF06"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Mainframe</w:t>
            </w:r>
          </w:p>
        </w:tc>
        <w:tc>
          <w:tcPr>
            <w:tcW w:w="0" w:type="auto"/>
            <w:vAlign w:val="center"/>
            <w:hideMark/>
          </w:tcPr>
          <w:p w14:paraId="456084B2"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Client-Server</w:t>
            </w:r>
          </w:p>
        </w:tc>
      </w:tr>
      <w:tr w:rsidR="00887664" w:rsidRPr="00887664" w14:paraId="26D276F5" w14:textId="77777777">
        <w:trPr>
          <w:tblCellSpacing w:w="15" w:type="dxa"/>
        </w:trPr>
        <w:tc>
          <w:tcPr>
            <w:tcW w:w="0" w:type="auto"/>
            <w:vAlign w:val="center"/>
            <w:hideMark/>
          </w:tcPr>
          <w:p w14:paraId="0DDD6A0E"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Scalability</w:t>
            </w:r>
          </w:p>
        </w:tc>
        <w:tc>
          <w:tcPr>
            <w:tcW w:w="0" w:type="auto"/>
            <w:vAlign w:val="center"/>
            <w:hideMark/>
          </w:tcPr>
          <w:p w14:paraId="023A4CEB"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Very low</w:t>
            </w:r>
          </w:p>
        </w:tc>
        <w:tc>
          <w:tcPr>
            <w:tcW w:w="0" w:type="auto"/>
            <w:vAlign w:val="center"/>
            <w:hideMark/>
          </w:tcPr>
          <w:p w14:paraId="11A57ED5"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Medium</w:t>
            </w:r>
          </w:p>
        </w:tc>
        <w:tc>
          <w:tcPr>
            <w:tcW w:w="0" w:type="auto"/>
            <w:vAlign w:val="center"/>
            <w:hideMark/>
          </w:tcPr>
          <w:p w14:paraId="14FF7259"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High</w:t>
            </w:r>
          </w:p>
        </w:tc>
      </w:tr>
      <w:tr w:rsidR="00887664" w:rsidRPr="00887664" w14:paraId="6FFC939A" w14:textId="77777777">
        <w:trPr>
          <w:tblCellSpacing w:w="15" w:type="dxa"/>
        </w:trPr>
        <w:tc>
          <w:tcPr>
            <w:tcW w:w="0" w:type="auto"/>
            <w:vAlign w:val="center"/>
            <w:hideMark/>
          </w:tcPr>
          <w:p w14:paraId="732A5870"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Cost</w:t>
            </w:r>
          </w:p>
        </w:tc>
        <w:tc>
          <w:tcPr>
            <w:tcW w:w="0" w:type="auto"/>
            <w:vAlign w:val="center"/>
            <w:hideMark/>
          </w:tcPr>
          <w:p w14:paraId="3A8FACCF"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Low</w:t>
            </w:r>
          </w:p>
        </w:tc>
        <w:tc>
          <w:tcPr>
            <w:tcW w:w="0" w:type="auto"/>
            <w:vAlign w:val="center"/>
            <w:hideMark/>
          </w:tcPr>
          <w:p w14:paraId="34E55F3C"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Very high</w:t>
            </w:r>
          </w:p>
        </w:tc>
        <w:tc>
          <w:tcPr>
            <w:tcW w:w="0" w:type="auto"/>
            <w:vAlign w:val="center"/>
            <w:hideMark/>
          </w:tcPr>
          <w:p w14:paraId="5E835910"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Moderate</w:t>
            </w:r>
          </w:p>
        </w:tc>
      </w:tr>
      <w:tr w:rsidR="00887664" w:rsidRPr="00887664" w14:paraId="02468EED" w14:textId="77777777">
        <w:trPr>
          <w:tblCellSpacing w:w="15" w:type="dxa"/>
        </w:trPr>
        <w:tc>
          <w:tcPr>
            <w:tcW w:w="0" w:type="auto"/>
            <w:vAlign w:val="center"/>
            <w:hideMark/>
          </w:tcPr>
          <w:p w14:paraId="47B75E26"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User interface</w:t>
            </w:r>
          </w:p>
        </w:tc>
        <w:tc>
          <w:tcPr>
            <w:tcW w:w="0" w:type="auto"/>
            <w:vAlign w:val="center"/>
            <w:hideMark/>
          </w:tcPr>
          <w:p w14:paraId="60A3C486"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Basic</w:t>
            </w:r>
          </w:p>
        </w:tc>
        <w:tc>
          <w:tcPr>
            <w:tcW w:w="0" w:type="auto"/>
            <w:vAlign w:val="center"/>
            <w:hideMark/>
          </w:tcPr>
          <w:p w14:paraId="05B73807"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Not user friendly</w:t>
            </w:r>
          </w:p>
        </w:tc>
        <w:tc>
          <w:tcPr>
            <w:tcW w:w="0" w:type="auto"/>
            <w:vAlign w:val="center"/>
            <w:hideMark/>
          </w:tcPr>
          <w:p w14:paraId="60ED14DF" w14:textId="77777777" w:rsidR="00887664" w:rsidRPr="00887664" w:rsidRDefault="00887664" w:rsidP="00887664">
            <w:pPr>
              <w:spacing w:after="0"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kern w:val="0"/>
                <w:lang w:eastAsia="en-IN"/>
                <w14:ligatures w14:val="none"/>
              </w:rPr>
              <w:t>GUI-based</w:t>
            </w:r>
          </w:p>
        </w:tc>
      </w:tr>
    </w:tbl>
    <w:p w14:paraId="67E5BA64" w14:textId="77777777" w:rsidR="00887664" w:rsidRPr="00887664" w:rsidRDefault="00887664" w:rsidP="00887664">
      <w:pPr>
        <w:pStyle w:val="ListParagraph"/>
        <w:numPr>
          <w:ilvl w:val="0"/>
          <w:numId w:val="2"/>
        </w:numPr>
        <w:spacing w:after="0" w:line="240" w:lineRule="auto"/>
        <w:rPr>
          <w:rFonts w:ascii="Times New Roman" w:eastAsia="Times New Roman" w:hAnsi="Times New Roman" w:cs="Times New Roman"/>
          <w:kern w:val="0"/>
          <w:lang w:eastAsia="en-IN"/>
          <w14:ligatures w14:val="none"/>
        </w:rPr>
      </w:pPr>
      <w:r w:rsidRPr="00887664">
        <w:rPr>
          <w:lang w:eastAsia="en-IN"/>
        </w:rPr>
        <w:pict w14:anchorId="63FD059D">
          <v:rect id="_x0000_i1067" style="width:0;height:1.5pt" o:hralign="center" o:hrstd="t" o:hr="t" fillcolor="#a0a0a0" stroked="f"/>
        </w:pict>
      </w:r>
    </w:p>
    <w:p w14:paraId="732C732E"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Why moved R/1 → R/2</w:t>
      </w:r>
      <w:r w:rsidRPr="00887664">
        <w:rPr>
          <w:rFonts w:ascii="Times New Roman" w:eastAsia="Times New Roman" w:hAnsi="Times New Roman" w:cs="Times New Roman"/>
          <w:kern w:val="0"/>
          <w:lang w:eastAsia="en-IN"/>
          <w14:ligatures w14:val="none"/>
        </w:rPr>
        <w:t xml:space="preserve"> R/1 could not handle large data, had no multi-user support, and poor performance. R/2 on mainframe solved reliability and large enterprise needs.</w:t>
      </w:r>
    </w:p>
    <w:p w14:paraId="0B4BAF4A"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Why moved R/2 → R/3</w:t>
      </w:r>
      <w:r w:rsidRPr="00887664">
        <w:rPr>
          <w:rFonts w:ascii="Times New Roman" w:eastAsia="Times New Roman" w:hAnsi="Times New Roman" w:cs="Times New Roman"/>
          <w:kern w:val="0"/>
          <w:lang w:eastAsia="en-IN"/>
          <w14:ligatures w14:val="none"/>
        </w:rPr>
        <w:t xml:space="preserve"> R/2 was very expensive (mainframe costs), difficult to customize, and not flexible. R/3 introduced client-server which was open, scalable, and GUI-based.</w:t>
      </w:r>
    </w:p>
    <w:p w14:paraId="71905BDB"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Why companies move ECC → S/4HANA</w:t>
      </w:r>
      <w:r w:rsidRPr="00887664">
        <w:rPr>
          <w:rFonts w:ascii="Times New Roman" w:eastAsia="Times New Roman" w:hAnsi="Times New Roman" w:cs="Times New Roman"/>
          <w:kern w:val="0"/>
          <w:lang w:eastAsia="en-IN"/>
          <w14:ligatures w14:val="none"/>
        </w:rPr>
        <w:t xml:space="preserve"> ECC is older, slower, disk-based, and will lose SAP support. S/4HANA is faster, simpler, real-time, and is the future of SAP.</w:t>
      </w:r>
    </w:p>
    <w:p w14:paraId="4A20E6AE" w14:textId="77777777" w:rsidR="00887664" w:rsidRPr="00887664" w:rsidRDefault="00887664" w:rsidP="00887664">
      <w:pPr>
        <w:pStyle w:val="ListParagraph"/>
        <w:numPr>
          <w:ilvl w:val="0"/>
          <w:numId w:val="2"/>
        </w:numPr>
        <w:spacing w:after="0" w:line="240" w:lineRule="auto"/>
        <w:rPr>
          <w:rFonts w:ascii="Times New Roman" w:eastAsia="Times New Roman" w:hAnsi="Times New Roman" w:cs="Times New Roman"/>
          <w:kern w:val="0"/>
          <w:lang w:eastAsia="en-IN"/>
          <w14:ligatures w14:val="none"/>
        </w:rPr>
      </w:pPr>
      <w:r w:rsidRPr="00887664">
        <w:rPr>
          <w:lang w:eastAsia="en-IN"/>
        </w:rPr>
        <w:pict w14:anchorId="7CCD43DB">
          <v:rect id="_x0000_i1068" style="width:0;height:1.5pt" o:hralign="center" o:hrstd="t" o:hr="t" fillcolor="#a0a0a0" stroked="f"/>
        </w:pict>
      </w:r>
    </w:p>
    <w:p w14:paraId="6B3E8071" w14:textId="77777777" w:rsidR="00887664" w:rsidRPr="00887664" w:rsidRDefault="00887664" w:rsidP="0088766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87664">
        <w:rPr>
          <w:rFonts w:ascii="Times New Roman" w:eastAsia="Times New Roman" w:hAnsi="Times New Roman" w:cs="Times New Roman"/>
          <w:b/>
          <w:bCs/>
          <w:kern w:val="0"/>
          <w:lang w:eastAsia="en-IN"/>
          <w14:ligatures w14:val="none"/>
        </w:rPr>
        <w:t>SAP Landscape Flow</w:t>
      </w:r>
      <w:r w:rsidRPr="00887664">
        <w:rPr>
          <w:rFonts w:ascii="Times New Roman" w:eastAsia="Times New Roman" w:hAnsi="Times New Roman" w:cs="Times New Roman"/>
          <w:kern w:val="0"/>
          <w:lang w:eastAsia="en-IN"/>
          <w14:ligatures w14:val="none"/>
        </w:rPr>
        <w:t xml:space="preserve"> DEV → QAS → PRD</w:t>
      </w:r>
    </w:p>
    <w:p w14:paraId="116EF104" w14:textId="77777777" w:rsidR="00D47B16" w:rsidRDefault="00D47B16" w:rsidP="00D47B16">
      <w:pPr>
        <w:rPr>
          <w:sz w:val="28"/>
          <w:szCs w:val="28"/>
        </w:rPr>
      </w:pPr>
    </w:p>
    <w:p w14:paraId="007A4238" w14:textId="77777777" w:rsidR="00A1738B" w:rsidRPr="00A1738B" w:rsidRDefault="00A1738B" w:rsidP="00A1738B">
      <w:pPr>
        <w:rPr>
          <w:sz w:val="28"/>
          <w:szCs w:val="28"/>
        </w:rPr>
      </w:pPr>
      <w:r w:rsidRPr="00A1738B">
        <w:rPr>
          <w:sz w:val="28"/>
          <w:szCs w:val="28"/>
        </w:rPr>
        <w:pict w14:anchorId="566EA997">
          <v:rect id="_x0000_i1117" style="width:0;height:1.5pt" o:hralign="center" o:hrstd="t" o:hr="t" fillcolor="#a0a0a0" stroked="f"/>
        </w:pict>
      </w:r>
    </w:p>
    <w:p w14:paraId="6D4B1078" w14:textId="77777777" w:rsidR="00A1738B" w:rsidRPr="00A1738B" w:rsidRDefault="00A1738B" w:rsidP="00A1738B">
      <w:pPr>
        <w:rPr>
          <w:b/>
          <w:bCs/>
          <w:sz w:val="28"/>
          <w:szCs w:val="28"/>
        </w:rPr>
      </w:pPr>
      <w:r w:rsidRPr="00A1738B">
        <w:rPr>
          <w:b/>
          <w:bCs/>
          <w:sz w:val="28"/>
          <w:szCs w:val="28"/>
        </w:rPr>
        <w:t>What is DDIC?</w:t>
      </w:r>
    </w:p>
    <w:p w14:paraId="73C3B949" w14:textId="77777777" w:rsidR="00A1738B" w:rsidRPr="00A1738B" w:rsidRDefault="00A1738B" w:rsidP="00A1738B">
      <w:pPr>
        <w:rPr>
          <w:sz w:val="28"/>
          <w:szCs w:val="28"/>
        </w:rPr>
      </w:pPr>
      <w:r w:rsidRPr="00A1738B">
        <w:rPr>
          <w:sz w:val="28"/>
          <w:szCs w:val="28"/>
        </w:rPr>
        <w:t>DDIC = Data Dictionary. It is a central repository in SAP where all data definitions are stored. It manages the structure and definition of data used across SAP systems. Everything related to data — tables, fields, types — is defined here.</w:t>
      </w:r>
    </w:p>
    <w:p w14:paraId="36A82E44" w14:textId="77777777" w:rsidR="00A1738B" w:rsidRPr="00A1738B" w:rsidRDefault="00A1738B" w:rsidP="00A1738B">
      <w:pPr>
        <w:rPr>
          <w:sz w:val="28"/>
          <w:szCs w:val="28"/>
        </w:rPr>
      </w:pPr>
      <w:r w:rsidRPr="00A1738B">
        <w:rPr>
          <w:sz w:val="28"/>
          <w:szCs w:val="28"/>
        </w:rPr>
        <w:pict w14:anchorId="6E6CFB91">
          <v:rect id="_x0000_i1118" style="width:0;height:1.5pt" o:hralign="center" o:hrstd="t" o:hr="t" fillcolor="#a0a0a0" stroked="f"/>
        </w:pict>
      </w:r>
    </w:p>
    <w:p w14:paraId="6D03AD35" w14:textId="77777777" w:rsidR="00A1738B" w:rsidRPr="00A1738B" w:rsidRDefault="00A1738B" w:rsidP="00A1738B">
      <w:pPr>
        <w:rPr>
          <w:b/>
          <w:bCs/>
          <w:sz w:val="28"/>
          <w:szCs w:val="28"/>
        </w:rPr>
      </w:pPr>
      <w:r w:rsidRPr="00A1738B">
        <w:rPr>
          <w:b/>
          <w:bCs/>
          <w:sz w:val="28"/>
          <w:szCs w:val="28"/>
        </w:rPr>
        <w:t>Definitions</w:t>
      </w:r>
    </w:p>
    <w:p w14:paraId="4118C789" w14:textId="77777777" w:rsidR="00A1738B" w:rsidRPr="00A1738B" w:rsidRDefault="00A1738B" w:rsidP="00A1738B">
      <w:pPr>
        <w:rPr>
          <w:sz w:val="28"/>
          <w:szCs w:val="28"/>
        </w:rPr>
      </w:pPr>
      <w:r w:rsidRPr="00A1738B">
        <w:rPr>
          <w:b/>
          <w:bCs/>
          <w:sz w:val="28"/>
          <w:szCs w:val="28"/>
        </w:rPr>
        <w:t>Table (Transparent Table)</w:t>
      </w:r>
      <w:r w:rsidRPr="00A1738B">
        <w:rPr>
          <w:sz w:val="28"/>
          <w:szCs w:val="28"/>
        </w:rPr>
        <w:t xml:space="preserve"> A DDIC object that directly maps to a physical database table. Whatever you create in DDIC, the same table gets created in the database with the same name and structure. Stores actual business data. Example — MARA stores material master data, KNA1 stores customer data.</w:t>
      </w:r>
    </w:p>
    <w:p w14:paraId="6EABA138" w14:textId="77777777" w:rsidR="00A1738B" w:rsidRPr="00A1738B" w:rsidRDefault="00A1738B" w:rsidP="00A1738B">
      <w:pPr>
        <w:rPr>
          <w:sz w:val="28"/>
          <w:szCs w:val="28"/>
        </w:rPr>
      </w:pPr>
      <w:r w:rsidRPr="00A1738B">
        <w:rPr>
          <w:b/>
          <w:bCs/>
          <w:sz w:val="28"/>
          <w:szCs w:val="28"/>
        </w:rPr>
        <w:t>Domain</w:t>
      </w:r>
      <w:r w:rsidRPr="00A1738B">
        <w:rPr>
          <w:sz w:val="28"/>
          <w:szCs w:val="28"/>
        </w:rPr>
        <w:t xml:space="preserve"> Defines the technical properties of a field — meaning the data type and length. Example — a domain called LAND1 defines data type CHAR and length 3, used for country codes. One domain can be reused by many data elements. Think of it as the base rule for what values a field can hold.</w:t>
      </w:r>
    </w:p>
    <w:p w14:paraId="4954C200" w14:textId="77777777" w:rsidR="00A1738B" w:rsidRPr="00A1738B" w:rsidRDefault="00A1738B" w:rsidP="00A1738B">
      <w:pPr>
        <w:rPr>
          <w:sz w:val="28"/>
          <w:szCs w:val="28"/>
        </w:rPr>
      </w:pPr>
      <w:r w:rsidRPr="00A1738B">
        <w:rPr>
          <w:b/>
          <w:bCs/>
          <w:sz w:val="28"/>
          <w:szCs w:val="28"/>
        </w:rPr>
        <w:t>Data Element</w:t>
      </w:r>
      <w:r w:rsidRPr="00A1738B">
        <w:rPr>
          <w:sz w:val="28"/>
          <w:szCs w:val="28"/>
        </w:rPr>
        <w:t xml:space="preserve"> Defines the business/semantic meaning of a field. It sits on top of a domain and adds field labels, documentation, and search help. Example — </w:t>
      </w:r>
      <w:r w:rsidRPr="00A1738B">
        <w:rPr>
          <w:sz w:val="28"/>
          <w:szCs w:val="28"/>
        </w:rPr>
        <w:lastRenderedPageBreak/>
        <w:t>data element LAND1 uses domain LAND1 but gives it a business label like "Country Key." One data element can be reused across multiple tables.</w:t>
      </w:r>
    </w:p>
    <w:p w14:paraId="53A36020" w14:textId="77777777" w:rsidR="00A1738B" w:rsidRPr="00A1738B" w:rsidRDefault="00A1738B" w:rsidP="00A1738B">
      <w:pPr>
        <w:rPr>
          <w:sz w:val="28"/>
          <w:szCs w:val="28"/>
        </w:rPr>
      </w:pPr>
      <w:r w:rsidRPr="00A1738B">
        <w:rPr>
          <w:b/>
          <w:bCs/>
          <w:sz w:val="28"/>
          <w:szCs w:val="28"/>
        </w:rPr>
        <w:t>Structure</w:t>
      </w:r>
      <w:r w:rsidRPr="00A1738B">
        <w:rPr>
          <w:sz w:val="28"/>
          <w:szCs w:val="28"/>
        </w:rPr>
        <w:t xml:space="preserve"> Similar to a table but has no physical table in the database. It only exists in memory and is used to group related fields together for passing data between programs. Used heavily in function modules and BAPIs. No data is stored permanently.</w:t>
      </w:r>
    </w:p>
    <w:p w14:paraId="3DAB9B91" w14:textId="16786FB2" w:rsidR="00A1738B" w:rsidRPr="00A1738B" w:rsidRDefault="00A1738B" w:rsidP="00A1738B">
      <w:pPr>
        <w:rPr>
          <w:sz w:val="28"/>
          <w:szCs w:val="28"/>
        </w:rPr>
      </w:pPr>
      <w:r w:rsidRPr="00A1738B">
        <w:rPr>
          <w:b/>
          <w:bCs/>
          <w:sz w:val="28"/>
          <w:szCs w:val="28"/>
        </w:rPr>
        <w:t>View</w:t>
      </w:r>
      <w:r w:rsidRPr="00A1738B">
        <w:rPr>
          <w:sz w:val="28"/>
          <w:szCs w:val="28"/>
        </w:rPr>
        <w:t xml:space="preserve"> A virtual table created by combining data from one or more tables. No separate data is stored — it reads from the base tables. Used to simplify data access and reporting. Types include Database View, Projection View, Maintenance View, and Help View.</w:t>
      </w:r>
      <w:r w:rsidR="005465B7">
        <w:rPr>
          <w:sz w:val="28"/>
          <w:szCs w:val="28"/>
        </w:rPr>
        <w:t xml:space="preserve"> </w:t>
      </w:r>
      <w:r w:rsidR="00486926">
        <w:rPr>
          <w:sz w:val="28"/>
          <w:szCs w:val="28"/>
        </w:rPr>
        <w:t xml:space="preserve"> </w:t>
      </w:r>
    </w:p>
    <w:p w14:paraId="7B7BF1BF" w14:textId="77777777" w:rsidR="00A1738B" w:rsidRPr="00A1738B" w:rsidRDefault="00A1738B" w:rsidP="00A1738B">
      <w:pPr>
        <w:rPr>
          <w:sz w:val="28"/>
          <w:szCs w:val="28"/>
        </w:rPr>
      </w:pPr>
      <w:r w:rsidRPr="00A1738B">
        <w:rPr>
          <w:sz w:val="28"/>
          <w:szCs w:val="28"/>
        </w:rPr>
        <w:pict w14:anchorId="65FBD13A">
          <v:rect id="_x0000_i1119" style="width:0;height:1.5pt" o:hralign="center" o:hrstd="t" o:hr="t" fillcolor="#a0a0a0" stroked="f"/>
        </w:pict>
      </w:r>
    </w:p>
    <w:p w14:paraId="5CF6380D" w14:textId="77777777" w:rsidR="00A1738B" w:rsidRPr="00A1738B" w:rsidRDefault="00A1738B" w:rsidP="00A1738B">
      <w:pPr>
        <w:rPr>
          <w:b/>
          <w:bCs/>
          <w:sz w:val="28"/>
          <w:szCs w:val="28"/>
        </w:rPr>
      </w:pPr>
      <w:r w:rsidRPr="00A1738B">
        <w:rPr>
          <w:b/>
          <w:bCs/>
          <w:sz w:val="28"/>
          <w:szCs w:val="28"/>
        </w:rPr>
        <w:t>Differences</w:t>
      </w:r>
    </w:p>
    <w:p w14:paraId="6CD13ABD" w14:textId="77777777" w:rsidR="00A1738B" w:rsidRPr="00A1738B" w:rsidRDefault="00A1738B" w:rsidP="00A1738B">
      <w:pPr>
        <w:rPr>
          <w:sz w:val="28"/>
          <w:szCs w:val="28"/>
        </w:rPr>
      </w:pPr>
      <w:r w:rsidRPr="00A1738B">
        <w:rPr>
          <w:b/>
          <w:bCs/>
          <w:sz w:val="28"/>
          <w:szCs w:val="28"/>
        </w:rPr>
        <w:t>Domain vs Data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3"/>
        <w:gridCol w:w="3345"/>
        <w:gridCol w:w="3527"/>
      </w:tblGrid>
      <w:tr w:rsidR="00A1738B" w:rsidRPr="00A1738B" w14:paraId="7D4EF143" w14:textId="77777777">
        <w:trPr>
          <w:tblHeader/>
          <w:tblCellSpacing w:w="15" w:type="dxa"/>
        </w:trPr>
        <w:tc>
          <w:tcPr>
            <w:tcW w:w="0" w:type="auto"/>
            <w:vAlign w:val="center"/>
            <w:hideMark/>
          </w:tcPr>
          <w:p w14:paraId="31C753B5" w14:textId="77777777" w:rsidR="00A1738B" w:rsidRPr="00A1738B" w:rsidRDefault="00A1738B" w:rsidP="00A1738B">
            <w:pPr>
              <w:rPr>
                <w:b/>
                <w:bCs/>
                <w:sz w:val="28"/>
                <w:szCs w:val="28"/>
              </w:rPr>
            </w:pPr>
            <w:r w:rsidRPr="00A1738B">
              <w:rPr>
                <w:b/>
                <w:bCs/>
                <w:sz w:val="28"/>
                <w:szCs w:val="28"/>
              </w:rPr>
              <w:t>Feature</w:t>
            </w:r>
          </w:p>
        </w:tc>
        <w:tc>
          <w:tcPr>
            <w:tcW w:w="0" w:type="auto"/>
            <w:vAlign w:val="center"/>
            <w:hideMark/>
          </w:tcPr>
          <w:p w14:paraId="46E301B9" w14:textId="77777777" w:rsidR="00A1738B" w:rsidRPr="00A1738B" w:rsidRDefault="00A1738B" w:rsidP="00A1738B">
            <w:pPr>
              <w:rPr>
                <w:b/>
                <w:bCs/>
                <w:sz w:val="28"/>
                <w:szCs w:val="28"/>
              </w:rPr>
            </w:pPr>
            <w:r w:rsidRPr="00A1738B">
              <w:rPr>
                <w:b/>
                <w:bCs/>
                <w:sz w:val="28"/>
                <w:szCs w:val="28"/>
              </w:rPr>
              <w:t>Domain</w:t>
            </w:r>
          </w:p>
        </w:tc>
        <w:tc>
          <w:tcPr>
            <w:tcW w:w="0" w:type="auto"/>
            <w:vAlign w:val="center"/>
            <w:hideMark/>
          </w:tcPr>
          <w:p w14:paraId="0DC5EE2D" w14:textId="77777777" w:rsidR="00A1738B" w:rsidRPr="00A1738B" w:rsidRDefault="00A1738B" w:rsidP="00A1738B">
            <w:pPr>
              <w:rPr>
                <w:b/>
                <w:bCs/>
                <w:sz w:val="28"/>
                <w:szCs w:val="28"/>
              </w:rPr>
            </w:pPr>
            <w:r w:rsidRPr="00A1738B">
              <w:rPr>
                <w:b/>
                <w:bCs/>
                <w:sz w:val="28"/>
                <w:szCs w:val="28"/>
              </w:rPr>
              <w:t>Data Element</w:t>
            </w:r>
          </w:p>
        </w:tc>
      </w:tr>
      <w:tr w:rsidR="00A1738B" w:rsidRPr="00A1738B" w14:paraId="1C0F7775" w14:textId="77777777">
        <w:trPr>
          <w:tblCellSpacing w:w="15" w:type="dxa"/>
        </w:trPr>
        <w:tc>
          <w:tcPr>
            <w:tcW w:w="0" w:type="auto"/>
            <w:vAlign w:val="center"/>
            <w:hideMark/>
          </w:tcPr>
          <w:p w14:paraId="588A8B07" w14:textId="77777777" w:rsidR="00A1738B" w:rsidRPr="00A1738B" w:rsidRDefault="00A1738B" w:rsidP="00A1738B">
            <w:pPr>
              <w:rPr>
                <w:sz w:val="28"/>
                <w:szCs w:val="28"/>
              </w:rPr>
            </w:pPr>
            <w:r w:rsidRPr="00A1738B">
              <w:rPr>
                <w:sz w:val="28"/>
                <w:szCs w:val="28"/>
              </w:rPr>
              <w:t>Purpose</w:t>
            </w:r>
          </w:p>
        </w:tc>
        <w:tc>
          <w:tcPr>
            <w:tcW w:w="0" w:type="auto"/>
            <w:vAlign w:val="center"/>
            <w:hideMark/>
          </w:tcPr>
          <w:p w14:paraId="560476C4" w14:textId="77777777" w:rsidR="00A1738B" w:rsidRPr="00A1738B" w:rsidRDefault="00A1738B" w:rsidP="00A1738B">
            <w:pPr>
              <w:rPr>
                <w:sz w:val="28"/>
                <w:szCs w:val="28"/>
              </w:rPr>
            </w:pPr>
            <w:r w:rsidRPr="00A1738B">
              <w:rPr>
                <w:sz w:val="28"/>
                <w:szCs w:val="28"/>
              </w:rPr>
              <w:t>Technical definition</w:t>
            </w:r>
          </w:p>
        </w:tc>
        <w:tc>
          <w:tcPr>
            <w:tcW w:w="0" w:type="auto"/>
            <w:vAlign w:val="center"/>
            <w:hideMark/>
          </w:tcPr>
          <w:p w14:paraId="044D1446" w14:textId="77777777" w:rsidR="00A1738B" w:rsidRPr="00A1738B" w:rsidRDefault="00A1738B" w:rsidP="00A1738B">
            <w:pPr>
              <w:rPr>
                <w:sz w:val="28"/>
                <w:szCs w:val="28"/>
              </w:rPr>
            </w:pPr>
            <w:r w:rsidRPr="00A1738B">
              <w:rPr>
                <w:sz w:val="28"/>
                <w:szCs w:val="28"/>
              </w:rPr>
              <w:t>Business/semantic definition</w:t>
            </w:r>
          </w:p>
        </w:tc>
      </w:tr>
      <w:tr w:rsidR="00A1738B" w:rsidRPr="00A1738B" w14:paraId="7358B2A6" w14:textId="77777777">
        <w:trPr>
          <w:tblCellSpacing w:w="15" w:type="dxa"/>
        </w:trPr>
        <w:tc>
          <w:tcPr>
            <w:tcW w:w="0" w:type="auto"/>
            <w:vAlign w:val="center"/>
            <w:hideMark/>
          </w:tcPr>
          <w:p w14:paraId="1866758F" w14:textId="77777777" w:rsidR="00A1738B" w:rsidRPr="00A1738B" w:rsidRDefault="00A1738B" w:rsidP="00A1738B">
            <w:pPr>
              <w:rPr>
                <w:sz w:val="28"/>
                <w:szCs w:val="28"/>
              </w:rPr>
            </w:pPr>
            <w:r w:rsidRPr="00A1738B">
              <w:rPr>
                <w:sz w:val="28"/>
                <w:szCs w:val="28"/>
              </w:rPr>
              <w:t>Defines</w:t>
            </w:r>
          </w:p>
        </w:tc>
        <w:tc>
          <w:tcPr>
            <w:tcW w:w="0" w:type="auto"/>
            <w:vAlign w:val="center"/>
            <w:hideMark/>
          </w:tcPr>
          <w:p w14:paraId="2DB8AF50" w14:textId="77777777" w:rsidR="00A1738B" w:rsidRPr="00A1738B" w:rsidRDefault="00A1738B" w:rsidP="00A1738B">
            <w:pPr>
              <w:rPr>
                <w:sz w:val="28"/>
                <w:szCs w:val="28"/>
              </w:rPr>
            </w:pPr>
            <w:r w:rsidRPr="00A1738B">
              <w:rPr>
                <w:sz w:val="28"/>
                <w:szCs w:val="28"/>
              </w:rPr>
              <w:t>Data type and length</w:t>
            </w:r>
          </w:p>
        </w:tc>
        <w:tc>
          <w:tcPr>
            <w:tcW w:w="0" w:type="auto"/>
            <w:vAlign w:val="center"/>
            <w:hideMark/>
          </w:tcPr>
          <w:p w14:paraId="212A6B07" w14:textId="77777777" w:rsidR="00A1738B" w:rsidRPr="00A1738B" w:rsidRDefault="00A1738B" w:rsidP="00A1738B">
            <w:pPr>
              <w:rPr>
                <w:sz w:val="28"/>
                <w:szCs w:val="28"/>
              </w:rPr>
            </w:pPr>
            <w:r w:rsidRPr="00A1738B">
              <w:rPr>
                <w:sz w:val="28"/>
                <w:szCs w:val="28"/>
              </w:rPr>
              <w:t>Field label and documentation</w:t>
            </w:r>
          </w:p>
        </w:tc>
      </w:tr>
      <w:tr w:rsidR="00A1738B" w:rsidRPr="00A1738B" w14:paraId="17658F9C" w14:textId="77777777">
        <w:trPr>
          <w:tblCellSpacing w:w="15" w:type="dxa"/>
        </w:trPr>
        <w:tc>
          <w:tcPr>
            <w:tcW w:w="0" w:type="auto"/>
            <w:vAlign w:val="center"/>
            <w:hideMark/>
          </w:tcPr>
          <w:p w14:paraId="2CCA729B" w14:textId="77777777" w:rsidR="00A1738B" w:rsidRPr="00A1738B" w:rsidRDefault="00A1738B" w:rsidP="00A1738B">
            <w:pPr>
              <w:rPr>
                <w:sz w:val="28"/>
                <w:szCs w:val="28"/>
              </w:rPr>
            </w:pPr>
            <w:r w:rsidRPr="00A1738B">
              <w:rPr>
                <w:sz w:val="28"/>
                <w:szCs w:val="28"/>
              </w:rPr>
              <w:t>Reusability</w:t>
            </w:r>
          </w:p>
        </w:tc>
        <w:tc>
          <w:tcPr>
            <w:tcW w:w="0" w:type="auto"/>
            <w:vAlign w:val="center"/>
            <w:hideMark/>
          </w:tcPr>
          <w:p w14:paraId="6D9B7827" w14:textId="77777777" w:rsidR="00A1738B" w:rsidRPr="00A1738B" w:rsidRDefault="00A1738B" w:rsidP="00A1738B">
            <w:pPr>
              <w:rPr>
                <w:sz w:val="28"/>
                <w:szCs w:val="28"/>
              </w:rPr>
            </w:pPr>
            <w:r w:rsidRPr="00A1738B">
              <w:rPr>
                <w:sz w:val="28"/>
                <w:szCs w:val="28"/>
              </w:rPr>
              <w:t>Used by many data elements</w:t>
            </w:r>
          </w:p>
        </w:tc>
        <w:tc>
          <w:tcPr>
            <w:tcW w:w="0" w:type="auto"/>
            <w:vAlign w:val="center"/>
            <w:hideMark/>
          </w:tcPr>
          <w:p w14:paraId="005D53D4" w14:textId="77777777" w:rsidR="00A1738B" w:rsidRPr="00A1738B" w:rsidRDefault="00A1738B" w:rsidP="00A1738B">
            <w:pPr>
              <w:rPr>
                <w:sz w:val="28"/>
                <w:szCs w:val="28"/>
              </w:rPr>
            </w:pPr>
            <w:r w:rsidRPr="00A1738B">
              <w:rPr>
                <w:sz w:val="28"/>
                <w:szCs w:val="28"/>
              </w:rPr>
              <w:t>Used by many table fields</w:t>
            </w:r>
          </w:p>
        </w:tc>
      </w:tr>
      <w:tr w:rsidR="00A1738B" w:rsidRPr="00A1738B" w14:paraId="384364D7" w14:textId="77777777">
        <w:trPr>
          <w:tblCellSpacing w:w="15" w:type="dxa"/>
        </w:trPr>
        <w:tc>
          <w:tcPr>
            <w:tcW w:w="0" w:type="auto"/>
            <w:vAlign w:val="center"/>
            <w:hideMark/>
          </w:tcPr>
          <w:p w14:paraId="2E4311DD" w14:textId="77777777" w:rsidR="00A1738B" w:rsidRPr="00A1738B" w:rsidRDefault="00A1738B" w:rsidP="00A1738B">
            <w:pPr>
              <w:rPr>
                <w:sz w:val="28"/>
                <w:szCs w:val="28"/>
              </w:rPr>
            </w:pPr>
            <w:r w:rsidRPr="00A1738B">
              <w:rPr>
                <w:sz w:val="28"/>
                <w:szCs w:val="28"/>
              </w:rPr>
              <w:t>Example</w:t>
            </w:r>
          </w:p>
        </w:tc>
        <w:tc>
          <w:tcPr>
            <w:tcW w:w="0" w:type="auto"/>
            <w:vAlign w:val="center"/>
            <w:hideMark/>
          </w:tcPr>
          <w:p w14:paraId="5E112A59" w14:textId="77777777" w:rsidR="00A1738B" w:rsidRPr="00A1738B" w:rsidRDefault="00A1738B" w:rsidP="00A1738B">
            <w:pPr>
              <w:rPr>
                <w:sz w:val="28"/>
                <w:szCs w:val="28"/>
              </w:rPr>
            </w:pPr>
            <w:r w:rsidRPr="00A1738B">
              <w:rPr>
                <w:sz w:val="28"/>
                <w:szCs w:val="28"/>
              </w:rPr>
              <w:t>CHAR, length 10</w:t>
            </w:r>
          </w:p>
        </w:tc>
        <w:tc>
          <w:tcPr>
            <w:tcW w:w="0" w:type="auto"/>
            <w:vAlign w:val="center"/>
            <w:hideMark/>
          </w:tcPr>
          <w:p w14:paraId="53928D4B" w14:textId="77777777" w:rsidR="00A1738B" w:rsidRPr="00A1738B" w:rsidRDefault="00A1738B" w:rsidP="00A1738B">
            <w:pPr>
              <w:rPr>
                <w:sz w:val="28"/>
                <w:szCs w:val="28"/>
              </w:rPr>
            </w:pPr>
            <w:r w:rsidRPr="00A1738B">
              <w:rPr>
                <w:sz w:val="28"/>
                <w:szCs w:val="28"/>
              </w:rPr>
              <w:t>Country Key, Customer Name</w:t>
            </w:r>
          </w:p>
        </w:tc>
      </w:tr>
      <w:tr w:rsidR="00A1738B" w:rsidRPr="00A1738B" w14:paraId="6E4A93DE" w14:textId="77777777">
        <w:trPr>
          <w:tblCellSpacing w:w="15" w:type="dxa"/>
        </w:trPr>
        <w:tc>
          <w:tcPr>
            <w:tcW w:w="0" w:type="auto"/>
            <w:vAlign w:val="center"/>
            <w:hideMark/>
          </w:tcPr>
          <w:p w14:paraId="0C8069D8" w14:textId="77777777" w:rsidR="00A1738B" w:rsidRPr="00A1738B" w:rsidRDefault="00A1738B" w:rsidP="00A1738B">
            <w:pPr>
              <w:rPr>
                <w:sz w:val="28"/>
                <w:szCs w:val="28"/>
              </w:rPr>
            </w:pPr>
            <w:r w:rsidRPr="00A1738B">
              <w:rPr>
                <w:sz w:val="28"/>
                <w:szCs w:val="28"/>
              </w:rPr>
              <w:t>Layer</w:t>
            </w:r>
          </w:p>
        </w:tc>
        <w:tc>
          <w:tcPr>
            <w:tcW w:w="0" w:type="auto"/>
            <w:vAlign w:val="center"/>
            <w:hideMark/>
          </w:tcPr>
          <w:p w14:paraId="35693FDD" w14:textId="77777777" w:rsidR="00A1738B" w:rsidRPr="00A1738B" w:rsidRDefault="00A1738B" w:rsidP="00A1738B">
            <w:pPr>
              <w:rPr>
                <w:sz w:val="28"/>
                <w:szCs w:val="28"/>
              </w:rPr>
            </w:pPr>
            <w:r w:rsidRPr="00A1738B">
              <w:rPr>
                <w:sz w:val="28"/>
                <w:szCs w:val="28"/>
              </w:rPr>
              <w:t>Lower level (base)</w:t>
            </w:r>
          </w:p>
        </w:tc>
        <w:tc>
          <w:tcPr>
            <w:tcW w:w="0" w:type="auto"/>
            <w:vAlign w:val="center"/>
            <w:hideMark/>
          </w:tcPr>
          <w:p w14:paraId="21C3C433" w14:textId="77777777" w:rsidR="00A1738B" w:rsidRPr="00A1738B" w:rsidRDefault="00A1738B" w:rsidP="00A1738B">
            <w:pPr>
              <w:rPr>
                <w:sz w:val="28"/>
                <w:szCs w:val="28"/>
              </w:rPr>
            </w:pPr>
            <w:r w:rsidRPr="00A1738B">
              <w:rPr>
                <w:sz w:val="28"/>
                <w:szCs w:val="28"/>
              </w:rPr>
              <w:t>Higher level (sits on domain)</w:t>
            </w:r>
          </w:p>
        </w:tc>
      </w:tr>
    </w:tbl>
    <w:p w14:paraId="3E17A675" w14:textId="77777777" w:rsidR="00A1738B" w:rsidRPr="00A1738B" w:rsidRDefault="00A1738B" w:rsidP="00A1738B">
      <w:pPr>
        <w:rPr>
          <w:sz w:val="28"/>
          <w:szCs w:val="28"/>
        </w:rPr>
      </w:pPr>
      <w:r w:rsidRPr="00A1738B">
        <w:rPr>
          <w:sz w:val="28"/>
          <w:szCs w:val="28"/>
        </w:rPr>
        <w:t xml:space="preserve">Simple way to remember — Domain says </w:t>
      </w:r>
      <w:r w:rsidRPr="00A1738B">
        <w:rPr>
          <w:i/>
          <w:iCs/>
          <w:sz w:val="28"/>
          <w:szCs w:val="28"/>
        </w:rPr>
        <w:t>how</w:t>
      </w:r>
      <w:r w:rsidRPr="00A1738B">
        <w:rPr>
          <w:sz w:val="28"/>
          <w:szCs w:val="28"/>
        </w:rPr>
        <w:t xml:space="preserve"> data </w:t>
      </w:r>
      <w:proofErr w:type="gramStart"/>
      <w:r w:rsidRPr="00A1738B">
        <w:rPr>
          <w:sz w:val="28"/>
          <w:szCs w:val="28"/>
        </w:rPr>
        <w:t>looks,</w:t>
      </w:r>
      <w:proofErr w:type="gramEnd"/>
      <w:r w:rsidRPr="00A1738B">
        <w:rPr>
          <w:sz w:val="28"/>
          <w:szCs w:val="28"/>
        </w:rPr>
        <w:t xml:space="preserve"> Data Element says </w:t>
      </w:r>
      <w:r w:rsidRPr="00A1738B">
        <w:rPr>
          <w:i/>
          <w:iCs/>
          <w:sz w:val="28"/>
          <w:szCs w:val="28"/>
        </w:rPr>
        <w:t>what</w:t>
      </w:r>
      <w:r w:rsidRPr="00A1738B">
        <w:rPr>
          <w:sz w:val="28"/>
          <w:szCs w:val="28"/>
        </w:rPr>
        <w:t xml:space="preserve"> data means.</w:t>
      </w:r>
    </w:p>
    <w:p w14:paraId="2C59A541" w14:textId="77777777" w:rsidR="00A1738B" w:rsidRPr="00A1738B" w:rsidRDefault="00A1738B" w:rsidP="00A1738B">
      <w:pPr>
        <w:rPr>
          <w:sz w:val="28"/>
          <w:szCs w:val="28"/>
        </w:rPr>
      </w:pPr>
      <w:r w:rsidRPr="00A1738B">
        <w:rPr>
          <w:sz w:val="28"/>
          <w:szCs w:val="28"/>
        </w:rPr>
        <w:pict w14:anchorId="0896791D">
          <v:rect id="_x0000_i1120" style="width:0;height:1.5pt" o:hralign="center" o:hrstd="t" o:hr="t" fillcolor="#a0a0a0" stroked="f"/>
        </w:pict>
      </w:r>
    </w:p>
    <w:p w14:paraId="062584C9" w14:textId="77777777" w:rsidR="00A1738B" w:rsidRPr="00A1738B" w:rsidRDefault="00A1738B" w:rsidP="00A1738B">
      <w:pPr>
        <w:rPr>
          <w:sz w:val="28"/>
          <w:szCs w:val="28"/>
        </w:rPr>
      </w:pPr>
      <w:r w:rsidRPr="00A1738B">
        <w:rPr>
          <w:b/>
          <w:bCs/>
          <w:sz w:val="28"/>
          <w:szCs w:val="28"/>
        </w:rPr>
        <w:t>Table vs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2"/>
        <w:gridCol w:w="2499"/>
        <w:gridCol w:w="3665"/>
      </w:tblGrid>
      <w:tr w:rsidR="00A1738B" w:rsidRPr="00A1738B" w14:paraId="22962853" w14:textId="77777777">
        <w:trPr>
          <w:tblHeader/>
          <w:tblCellSpacing w:w="15" w:type="dxa"/>
        </w:trPr>
        <w:tc>
          <w:tcPr>
            <w:tcW w:w="0" w:type="auto"/>
            <w:vAlign w:val="center"/>
            <w:hideMark/>
          </w:tcPr>
          <w:p w14:paraId="6863C226" w14:textId="77777777" w:rsidR="00A1738B" w:rsidRPr="00A1738B" w:rsidRDefault="00A1738B" w:rsidP="00A1738B">
            <w:pPr>
              <w:rPr>
                <w:b/>
                <w:bCs/>
                <w:sz w:val="28"/>
                <w:szCs w:val="28"/>
              </w:rPr>
            </w:pPr>
            <w:r w:rsidRPr="00A1738B">
              <w:rPr>
                <w:b/>
                <w:bCs/>
                <w:sz w:val="28"/>
                <w:szCs w:val="28"/>
              </w:rPr>
              <w:t>Feature</w:t>
            </w:r>
          </w:p>
        </w:tc>
        <w:tc>
          <w:tcPr>
            <w:tcW w:w="0" w:type="auto"/>
            <w:vAlign w:val="center"/>
            <w:hideMark/>
          </w:tcPr>
          <w:p w14:paraId="561C0F4F" w14:textId="77777777" w:rsidR="00A1738B" w:rsidRPr="00A1738B" w:rsidRDefault="00A1738B" w:rsidP="00A1738B">
            <w:pPr>
              <w:rPr>
                <w:b/>
                <w:bCs/>
                <w:sz w:val="28"/>
                <w:szCs w:val="28"/>
              </w:rPr>
            </w:pPr>
            <w:r w:rsidRPr="00A1738B">
              <w:rPr>
                <w:b/>
                <w:bCs/>
                <w:sz w:val="28"/>
                <w:szCs w:val="28"/>
              </w:rPr>
              <w:t>Table</w:t>
            </w:r>
          </w:p>
        </w:tc>
        <w:tc>
          <w:tcPr>
            <w:tcW w:w="0" w:type="auto"/>
            <w:vAlign w:val="center"/>
            <w:hideMark/>
          </w:tcPr>
          <w:p w14:paraId="0D842BEF" w14:textId="77777777" w:rsidR="00A1738B" w:rsidRPr="00A1738B" w:rsidRDefault="00A1738B" w:rsidP="00A1738B">
            <w:pPr>
              <w:rPr>
                <w:b/>
                <w:bCs/>
                <w:sz w:val="28"/>
                <w:szCs w:val="28"/>
              </w:rPr>
            </w:pPr>
            <w:r w:rsidRPr="00A1738B">
              <w:rPr>
                <w:b/>
                <w:bCs/>
                <w:sz w:val="28"/>
                <w:szCs w:val="28"/>
              </w:rPr>
              <w:t>Structure</w:t>
            </w:r>
          </w:p>
        </w:tc>
      </w:tr>
      <w:tr w:rsidR="00A1738B" w:rsidRPr="00A1738B" w14:paraId="49537949" w14:textId="77777777">
        <w:trPr>
          <w:tblCellSpacing w:w="15" w:type="dxa"/>
        </w:trPr>
        <w:tc>
          <w:tcPr>
            <w:tcW w:w="0" w:type="auto"/>
            <w:vAlign w:val="center"/>
            <w:hideMark/>
          </w:tcPr>
          <w:p w14:paraId="7595A9FA" w14:textId="77777777" w:rsidR="00A1738B" w:rsidRPr="00A1738B" w:rsidRDefault="00A1738B" w:rsidP="00A1738B">
            <w:pPr>
              <w:rPr>
                <w:sz w:val="28"/>
                <w:szCs w:val="28"/>
              </w:rPr>
            </w:pPr>
            <w:r w:rsidRPr="00A1738B">
              <w:rPr>
                <w:sz w:val="28"/>
                <w:szCs w:val="28"/>
              </w:rPr>
              <w:t>Database storage</w:t>
            </w:r>
          </w:p>
        </w:tc>
        <w:tc>
          <w:tcPr>
            <w:tcW w:w="0" w:type="auto"/>
            <w:vAlign w:val="center"/>
            <w:hideMark/>
          </w:tcPr>
          <w:p w14:paraId="09A6D402" w14:textId="77777777" w:rsidR="00A1738B" w:rsidRPr="00A1738B" w:rsidRDefault="00A1738B" w:rsidP="00A1738B">
            <w:pPr>
              <w:rPr>
                <w:sz w:val="28"/>
                <w:szCs w:val="28"/>
              </w:rPr>
            </w:pPr>
            <w:r w:rsidRPr="00A1738B">
              <w:rPr>
                <w:sz w:val="28"/>
                <w:szCs w:val="28"/>
              </w:rPr>
              <w:t>Yes, physically stored</w:t>
            </w:r>
          </w:p>
        </w:tc>
        <w:tc>
          <w:tcPr>
            <w:tcW w:w="0" w:type="auto"/>
            <w:vAlign w:val="center"/>
            <w:hideMark/>
          </w:tcPr>
          <w:p w14:paraId="602011B0" w14:textId="77777777" w:rsidR="00A1738B" w:rsidRPr="00A1738B" w:rsidRDefault="00A1738B" w:rsidP="00A1738B">
            <w:pPr>
              <w:rPr>
                <w:sz w:val="28"/>
                <w:szCs w:val="28"/>
              </w:rPr>
            </w:pPr>
            <w:r w:rsidRPr="00A1738B">
              <w:rPr>
                <w:sz w:val="28"/>
                <w:szCs w:val="28"/>
              </w:rPr>
              <w:t>No, only in memory</w:t>
            </w:r>
          </w:p>
        </w:tc>
      </w:tr>
      <w:tr w:rsidR="00A1738B" w:rsidRPr="00A1738B" w14:paraId="55551461" w14:textId="77777777">
        <w:trPr>
          <w:tblCellSpacing w:w="15" w:type="dxa"/>
        </w:trPr>
        <w:tc>
          <w:tcPr>
            <w:tcW w:w="0" w:type="auto"/>
            <w:vAlign w:val="center"/>
            <w:hideMark/>
          </w:tcPr>
          <w:p w14:paraId="2260B206" w14:textId="77777777" w:rsidR="00A1738B" w:rsidRPr="00A1738B" w:rsidRDefault="00A1738B" w:rsidP="00A1738B">
            <w:pPr>
              <w:rPr>
                <w:sz w:val="28"/>
                <w:szCs w:val="28"/>
              </w:rPr>
            </w:pPr>
            <w:r w:rsidRPr="00A1738B">
              <w:rPr>
                <w:sz w:val="28"/>
                <w:szCs w:val="28"/>
              </w:rPr>
              <w:lastRenderedPageBreak/>
              <w:t>Stores data permanently</w:t>
            </w:r>
          </w:p>
        </w:tc>
        <w:tc>
          <w:tcPr>
            <w:tcW w:w="0" w:type="auto"/>
            <w:vAlign w:val="center"/>
            <w:hideMark/>
          </w:tcPr>
          <w:p w14:paraId="729A551C" w14:textId="77777777" w:rsidR="00A1738B" w:rsidRPr="00A1738B" w:rsidRDefault="00A1738B" w:rsidP="00A1738B">
            <w:pPr>
              <w:rPr>
                <w:sz w:val="28"/>
                <w:szCs w:val="28"/>
              </w:rPr>
            </w:pPr>
            <w:r w:rsidRPr="00A1738B">
              <w:rPr>
                <w:sz w:val="28"/>
                <w:szCs w:val="28"/>
              </w:rPr>
              <w:t>Yes</w:t>
            </w:r>
          </w:p>
        </w:tc>
        <w:tc>
          <w:tcPr>
            <w:tcW w:w="0" w:type="auto"/>
            <w:vAlign w:val="center"/>
            <w:hideMark/>
          </w:tcPr>
          <w:p w14:paraId="25C01792" w14:textId="77777777" w:rsidR="00A1738B" w:rsidRPr="00A1738B" w:rsidRDefault="00A1738B" w:rsidP="00A1738B">
            <w:pPr>
              <w:rPr>
                <w:sz w:val="28"/>
                <w:szCs w:val="28"/>
              </w:rPr>
            </w:pPr>
            <w:r w:rsidRPr="00A1738B">
              <w:rPr>
                <w:sz w:val="28"/>
                <w:szCs w:val="28"/>
              </w:rPr>
              <w:t>No</w:t>
            </w:r>
          </w:p>
        </w:tc>
      </w:tr>
      <w:tr w:rsidR="00A1738B" w:rsidRPr="00A1738B" w14:paraId="46A7DF02" w14:textId="77777777">
        <w:trPr>
          <w:tblCellSpacing w:w="15" w:type="dxa"/>
        </w:trPr>
        <w:tc>
          <w:tcPr>
            <w:tcW w:w="0" w:type="auto"/>
            <w:vAlign w:val="center"/>
            <w:hideMark/>
          </w:tcPr>
          <w:p w14:paraId="3BFBACFF" w14:textId="77777777" w:rsidR="00A1738B" w:rsidRPr="00A1738B" w:rsidRDefault="00A1738B" w:rsidP="00A1738B">
            <w:pPr>
              <w:rPr>
                <w:sz w:val="28"/>
                <w:szCs w:val="28"/>
              </w:rPr>
            </w:pPr>
            <w:r w:rsidRPr="00A1738B">
              <w:rPr>
                <w:sz w:val="28"/>
                <w:szCs w:val="28"/>
              </w:rPr>
              <w:t>Used for</w:t>
            </w:r>
          </w:p>
        </w:tc>
        <w:tc>
          <w:tcPr>
            <w:tcW w:w="0" w:type="auto"/>
            <w:vAlign w:val="center"/>
            <w:hideMark/>
          </w:tcPr>
          <w:p w14:paraId="412891B9" w14:textId="77777777" w:rsidR="00A1738B" w:rsidRPr="00A1738B" w:rsidRDefault="00A1738B" w:rsidP="00A1738B">
            <w:pPr>
              <w:rPr>
                <w:sz w:val="28"/>
                <w:szCs w:val="28"/>
              </w:rPr>
            </w:pPr>
            <w:r w:rsidRPr="00A1738B">
              <w:rPr>
                <w:sz w:val="28"/>
                <w:szCs w:val="28"/>
              </w:rPr>
              <w:t>Business data storage</w:t>
            </w:r>
          </w:p>
        </w:tc>
        <w:tc>
          <w:tcPr>
            <w:tcW w:w="0" w:type="auto"/>
            <w:vAlign w:val="center"/>
            <w:hideMark/>
          </w:tcPr>
          <w:p w14:paraId="4C6B2CF0" w14:textId="77777777" w:rsidR="00A1738B" w:rsidRPr="00A1738B" w:rsidRDefault="00A1738B" w:rsidP="00A1738B">
            <w:pPr>
              <w:rPr>
                <w:sz w:val="28"/>
                <w:szCs w:val="28"/>
              </w:rPr>
            </w:pPr>
            <w:r w:rsidRPr="00A1738B">
              <w:rPr>
                <w:sz w:val="28"/>
                <w:szCs w:val="28"/>
              </w:rPr>
              <w:t>Passing data between programs</w:t>
            </w:r>
          </w:p>
        </w:tc>
      </w:tr>
      <w:tr w:rsidR="00A1738B" w:rsidRPr="00A1738B" w14:paraId="55FA6AF8" w14:textId="77777777">
        <w:trPr>
          <w:tblCellSpacing w:w="15" w:type="dxa"/>
        </w:trPr>
        <w:tc>
          <w:tcPr>
            <w:tcW w:w="0" w:type="auto"/>
            <w:vAlign w:val="center"/>
            <w:hideMark/>
          </w:tcPr>
          <w:p w14:paraId="3123382E" w14:textId="77777777" w:rsidR="00A1738B" w:rsidRPr="00A1738B" w:rsidRDefault="00A1738B" w:rsidP="00A1738B">
            <w:pPr>
              <w:rPr>
                <w:sz w:val="28"/>
                <w:szCs w:val="28"/>
              </w:rPr>
            </w:pPr>
            <w:r w:rsidRPr="00A1738B">
              <w:rPr>
                <w:sz w:val="28"/>
                <w:szCs w:val="28"/>
              </w:rPr>
              <w:t>Primary key</w:t>
            </w:r>
          </w:p>
        </w:tc>
        <w:tc>
          <w:tcPr>
            <w:tcW w:w="0" w:type="auto"/>
            <w:vAlign w:val="center"/>
            <w:hideMark/>
          </w:tcPr>
          <w:p w14:paraId="2F2EF821" w14:textId="77777777" w:rsidR="00A1738B" w:rsidRPr="00A1738B" w:rsidRDefault="00A1738B" w:rsidP="00A1738B">
            <w:pPr>
              <w:rPr>
                <w:sz w:val="28"/>
                <w:szCs w:val="28"/>
              </w:rPr>
            </w:pPr>
            <w:r w:rsidRPr="00A1738B">
              <w:rPr>
                <w:sz w:val="28"/>
                <w:szCs w:val="28"/>
              </w:rPr>
              <w:t>Yes</w:t>
            </w:r>
          </w:p>
        </w:tc>
        <w:tc>
          <w:tcPr>
            <w:tcW w:w="0" w:type="auto"/>
            <w:vAlign w:val="center"/>
            <w:hideMark/>
          </w:tcPr>
          <w:p w14:paraId="37F1E567" w14:textId="77777777" w:rsidR="00A1738B" w:rsidRPr="00A1738B" w:rsidRDefault="00A1738B" w:rsidP="00A1738B">
            <w:pPr>
              <w:rPr>
                <w:sz w:val="28"/>
                <w:szCs w:val="28"/>
              </w:rPr>
            </w:pPr>
            <w:r w:rsidRPr="00A1738B">
              <w:rPr>
                <w:sz w:val="28"/>
                <w:szCs w:val="28"/>
              </w:rPr>
              <w:t>No</w:t>
            </w:r>
          </w:p>
        </w:tc>
      </w:tr>
      <w:tr w:rsidR="00A1738B" w:rsidRPr="00A1738B" w14:paraId="6A17244E" w14:textId="77777777">
        <w:trPr>
          <w:tblCellSpacing w:w="15" w:type="dxa"/>
        </w:trPr>
        <w:tc>
          <w:tcPr>
            <w:tcW w:w="0" w:type="auto"/>
            <w:vAlign w:val="center"/>
            <w:hideMark/>
          </w:tcPr>
          <w:p w14:paraId="02E6A209" w14:textId="77777777" w:rsidR="00A1738B" w:rsidRPr="00A1738B" w:rsidRDefault="00A1738B" w:rsidP="00A1738B">
            <w:pPr>
              <w:rPr>
                <w:sz w:val="28"/>
                <w:szCs w:val="28"/>
              </w:rPr>
            </w:pPr>
            <w:r w:rsidRPr="00A1738B">
              <w:rPr>
                <w:sz w:val="28"/>
                <w:szCs w:val="28"/>
              </w:rPr>
              <w:t>Example</w:t>
            </w:r>
          </w:p>
        </w:tc>
        <w:tc>
          <w:tcPr>
            <w:tcW w:w="0" w:type="auto"/>
            <w:vAlign w:val="center"/>
            <w:hideMark/>
          </w:tcPr>
          <w:p w14:paraId="64E2E2FF" w14:textId="77777777" w:rsidR="00A1738B" w:rsidRPr="00A1738B" w:rsidRDefault="00A1738B" w:rsidP="00A1738B">
            <w:pPr>
              <w:rPr>
                <w:sz w:val="28"/>
                <w:szCs w:val="28"/>
              </w:rPr>
            </w:pPr>
            <w:r w:rsidRPr="00A1738B">
              <w:rPr>
                <w:sz w:val="28"/>
                <w:szCs w:val="28"/>
              </w:rPr>
              <w:t>MARA, KNA1</w:t>
            </w:r>
          </w:p>
        </w:tc>
        <w:tc>
          <w:tcPr>
            <w:tcW w:w="0" w:type="auto"/>
            <w:vAlign w:val="center"/>
            <w:hideMark/>
          </w:tcPr>
          <w:p w14:paraId="6F2B4586" w14:textId="77777777" w:rsidR="00A1738B" w:rsidRPr="00A1738B" w:rsidRDefault="00A1738B" w:rsidP="00A1738B">
            <w:pPr>
              <w:rPr>
                <w:sz w:val="28"/>
                <w:szCs w:val="28"/>
              </w:rPr>
            </w:pPr>
            <w:r w:rsidRPr="00A1738B">
              <w:rPr>
                <w:sz w:val="28"/>
                <w:szCs w:val="28"/>
              </w:rPr>
              <w:t>Used in function modules</w:t>
            </w:r>
          </w:p>
        </w:tc>
      </w:tr>
    </w:tbl>
    <w:p w14:paraId="14D8C3A4" w14:textId="77777777" w:rsidR="00A1738B" w:rsidRPr="00A1738B" w:rsidRDefault="00A1738B" w:rsidP="00A1738B">
      <w:pPr>
        <w:rPr>
          <w:sz w:val="28"/>
          <w:szCs w:val="28"/>
        </w:rPr>
      </w:pPr>
      <w:r w:rsidRPr="00A1738B">
        <w:rPr>
          <w:sz w:val="28"/>
          <w:szCs w:val="28"/>
        </w:rPr>
        <w:t xml:space="preserve">Simple way to remember — Table saves data </w:t>
      </w:r>
      <w:proofErr w:type="gramStart"/>
      <w:r w:rsidRPr="00A1738B">
        <w:rPr>
          <w:sz w:val="28"/>
          <w:szCs w:val="28"/>
        </w:rPr>
        <w:t>permanently,</w:t>
      </w:r>
      <w:proofErr w:type="gramEnd"/>
      <w:r w:rsidRPr="00A1738B">
        <w:rPr>
          <w:sz w:val="28"/>
          <w:szCs w:val="28"/>
        </w:rPr>
        <w:t xml:space="preserve"> Structure is temporary and lives only during program execution.</w:t>
      </w:r>
    </w:p>
    <w:p w14:paraId="5AD6355B" w14:textId="77777777" w:rsidR="00A1738B" w:rsidRPr="00A1738B" w:rsidRDefault="00A1738B" w:rsidP="00A1738B">
      <w:pPr>
        <w:rPr>
          <w:sz w:val="28"/>
          <w:szCs w:val="28"/>
        </w:rPr>
      </w:pPr>
      <w:r w:rsidRPr="00A1738B">
        <w:rPr>
          <w:sz w:val="28"/>
          <w:szCs w:val="28"/>
        </w:rPr>
        <w:pict w14:anchorId="0FB0F540">
          <v:rect id="_x0000_i1121" style="width:0;height:1.5pt" o:hralign="center" o:hrstd="t" o:hr="t" fillcolor="#a0a0a0" stroked="f"/>
        </w:pict>
      </w:r>
    </w:p>
    <w:p w14:paraId="66C9C889" w14:textId="77777777" w:rsidR="00A1738B" w:rsidRPr="00A1738B" w:rsidRDefault="00A1738B" w:rsidP="00A1738B">
      <w:pPr>
        <w:rPr>
          <w:sz w:val="28"/>
          <w:szCs w:val="28"/>
        </w:rPr>
      </w:pPr>
      <w:r w:rsidRPr="00A1738B">
        <w:rPr>
          <w:b/>
          <w:bCs/>
          <w:sz w:val="28"/>
          <w:szCs w:val="28"/>
        </w:rPr>
        <w:t>Table vs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2"/>
        <w:gridCol w:w="1523"/>
        <w:gridCol w:w="2954"/>
      </w:tblGrid>
      <w:tr w:rsidR="00A1738B" w:rsidRPr="00A1738B" w14:paraId="236757DF" w14:textId="77777777">
        <w:trPr>
          <w:tblHeader/>
          <w:tblCellSpacing w:w="15" w:type="dxa"/>
        </w:trPr>
        <w:tc>
          <w:tcPr>
            <w:tcW w:w="0" w:type="auto"/>
            <w:vAlign w:val="center"/>
            <w:hideMark/>
          </w:tcPr>
          <w:p w14:paraId="661F1FDC" w14:textId="77777777" w:rsidR="00A1738B" w:rsidRPr="00A1738B" w:rsidRDefault="00A1738B" w:rsidP="00A1738B">
            <w:pPr>
              <w:rPr>
                <w:b/>
                <w:bCs/>
                <w:sz w:val="28"/>
                <w:szCs w:val="28"/>
              </w:rPr>
            </w:pPr>
            <w:r w:rsidRPr="00A1738B">
              <w:rPr>
                <w:b/>
                <w:bCs/>
                <w:sz w:val="28"/>
                <w:szCs w:val="28"/>
              </w:rPr>
              <w:t>Feature</w:t>
            </w:r>
          </w:p>
        </w:tc>
        <w:tc>
          <w:tcPr>
            <w:tcW w:w="0" w:type="auto"/>
            <w:vAlign w:val="center"/>
            <w:hideMark/>
          </w:tcPr>
          <w:p w14:paraId="531630EF" w14:textId="77777777" w:rsidR="00A1738B" w:rsidRPr="00A1738B" w:rsidRDefault="00A1738B" w:rsidP="00A1738B">
            <w:pPr>
              <w:rPr>
                <w:b/>
                <w:bCs/>
                <w:sz w:val="28"/>
                <w:szCs w:val="28"/>
              </w:rPr>
            </w:pPr>
            <w:r w:rsidRPr="00A1738B">
              <w:rPr>
                <w:b/>
                <w:bCs/>
                <w:sz w:val="28"/>
                <w:szCs w:val="28"/>
              </w:rPr>
              <w:t>Table</w:t>
            </w:r>
          </w:p>
        </w:tc>
        <w:tc>
          <w:tcPr>
            <w:tcW w:w="0" w:type="auto"/>
            <w:vAlign w:val="center"/>
            <w:hideMark/>
          </w:tcPr>
          <w:p w14:paraId="15601DE3" w14:textId="77777777" w:rsidR="00A1738B" w:rsidRPr="00A1738B" w:rsidRDefault="00A1738B" w:rsidP="00A1738B">
            <w:pPr>
              <w:rPr>
                <w:b/>
                <w:bCs/>
                <w:sz w:val="28"/>
                <w:szCs w:val="28"/>
              </w:rPr>
            </w:pPr>
            <w:r w:rsidRPr="00A1738B">
              <w:rPr>
                <w:b/>
                <w:bCs/>
                <w:sz w:val="28"/>
                <w:szCs w:val="28"/>
              </w:rPr>
              <w:t>View</w:t>
            </w:r>
          </w:p>
        </w:tc>
      </w:tr>
      <w:tr w:rsidR="00A1738B" w:rsidRPr="00A1738B" w14:paraId="2DA2B95E" w14:textId="77777777">
        <w:trPr>
          <w:tblCellSpacing w:w="15" w:type="dxa"/>
        </w:trPr>
        <w:tc>
          <w:tcPr>
            <w:tcW w:w="0" w:type="auto"/>
            <w:vAlign w:val="center"/>
            <w:hideMark/>
          </w:tcPr>
          <w:p w14:paraId="4EA2C7A6" w14:textId="77777777" w:rsidR="00A1738B" w:rsidRPr="00A1738B" w:rsidRDefault="00A1738B" w:rsidP="00A1738B">
            <w:pPr>
              <w:rPr>
                <w:sz w:val="28"/>
                <w:szCs w:val="28"/>
              </w:rPr>
            </w:pPr>
            <w:r w:rsidRPr="00A1738B">
              <w:rPr>
                <w:sz w:val="28"/>
                <w:szCs w:val="28"/>
              </w:rPr>
              <w:t>Physical storage</w:t>
            </w:r>
          </w:p>
        </w:tc>
        <w:tc>
          <w:tcPr>
            <w:tcW w:w="0" w:type="auto"/>
            <w:vAlign w:val="center"/>
            <w:hideMark/>
          </w:tcPr>
          <w:p w14:paraId="55D209A3" w14:textId="77777777" w:rsidR="00A1738B" w:rsidRPr="00A1738B" w:rsidRDefault="00A1738B" w:rsidP="00A1738B">
            <w:pPr>
              <w:rPr>
                <w:sz w:val="28"/>
                <w:szCs w:val="28"/>
              </w:rPr>
            </w:pPr>
            <w:r w:rsidRPr="00A1738B">
              <w:rPr>
                <w:sz w:val="28"/>
                <w:szCs w:val="28"/>
              </w:rPr>
              <w:t>Yes</w:t>
            </w:r>
          </w:p>
        </w:tc>
        <w:tc>
          <w:tcPr>
            <w:tcW w:w="0" w:type="auto"/>
            <w:vAlign w:val="center"/>
            <w:hideMark/>
          </w:tcPr>
          <w:p w14:paraId="75C8A65A" w14:textId="77777777" w:rsidR="00A1738B" w:rsidRPr="00A1738B" w:rsidRDefault="00A1738B" w:rsidP="00A1738B">
            <w:pPr>
              <w:rPr>
                <w:sz w:val="28"/>
                <w:szCs w:val="28"/>
              </w:rPr>
            </w:pPr>
            <w:r w:rsidRPr="00A1738B">
              <w:rPr>
                <w:sz w:val="28"/>
                <w:szCs w:val="28"/>
              </w:rPr>
              <w:t>No</w:t>
            </w:r>
          </w:p>
        </w:tc>
      </w:tr>
      <w:tr w:rsidR="00A1738B" w:rsidRPr="00A1738B" w14:paraId="35E5F268" w14:textId="77777777">
        <w:trPr>
          <w:tblCellSpacing w:w="15" w:type="dxa"/>
        </w:trPr>
        <w:tc>
          <w:tcPr>
            <w:tcW w:w="0" w:type="auto"/>
            <w:vAlign w:val="center"/>
            <w:hideMark/>
          </w:tcPr>
          <w:p w14:paraId="56AE0990" w14:textId="77777777" w:rsidR="00A1738B" w:rsidRPr="00A1738B" w:rsidRDefault="00A1738B" w:rsidP="00A1738B">
            <w:pPr>
              <w:rPr>
                <w:sz w:val="28"/>
                <w:szCs w:val="28"/>
              </w:rPr>
            </w:pPr>
            <w:r w:rsidRPr="00A1738B">
              <w:rPr>
                <w:sz w:val="28"/>
                <w:szCs w:val="28"/>
              </w:rPr>
              <w:t>Data stored</w:t>
            </w:r>
          </w:p>
        </w:tc>
        <w:tc>
          <w:tcPr>
            <w:tcW w:w="0" w:type="auto"/>
            <w:vAlign w:val="center"/>
            <w:hideMark/>
          </w:tcPr>
          <w:p w14:paraId="6DB1BEEA" w14:textId="77777777" w:rsidR="00A1738B" w:rsidRPr="00A1738B" w:rsidRDefault="00A1738B" w:rsidP="00A1738B">
            <w:pPr>
              <w:rPr>
                <w:sz w:val="28"/>
                <w:szCs w:val="28"/>
              </w:rPr>
            </w:pPr>
            <w:r w:rsidRPr="00A1738B">
              <w:rPr>
                <w:sz w:val="28"/>
                <w:szCs w:val="28"/>
              </w:rPr>
              <w:t>Actual data</w:t>
            </w:r>
          </w:p>
        </w:tc>
        <w:tc>
          <w:tcPr>
            <w:tcW w:w="0" w:type="auto"/>
            <w:vAlign w:val="center"/>
            <w:hideMark/>
          </w:tcPr>
          <w:p w14:paraId="56F5FC89" w14:textId="77777777" w:rsidR="00A1738B" w:rsidRPr="00A1738B" w:rsidRDefault="00A1738B" w:rsidP="00A1738B">
            <w:pPr>
              <w:rPr>
                <w:sz w:val="28"/>
                <w:szCs w:val="28"/>
              </w:rPr>
            </w:pPr>
            <w:r w:rsidRPr="00A1738B">
              <w:rPr>
                <w:sz w:val="28"/>
                <w:szCs w:val="28"/>
              </w:rPr>
              <w:t>Virtual, reads from tables</w:t>
            </w:r>
          </w:p>
        </w:tc>
      </w:tr>
      <w:tr w:rsidR="00A1738B" w:rsidRPr="00A1738B" w14:paraId="6D5AE6AC" w14:textId="77777777">
        <w:trPr>
          <w:tblCellSpacing w:w="15" w:type="dxa"/>
        </w:trPr>
        <w:tc>
          <w:tcPr>
            <w:tcW w:w="0" w:type="auto"/>
            <w:vAlign w:val="center"/>
            <w:hideMark/>
          </w:tcPr>
          <w:p w14:paraId="51914311" w14:textId="77777777" w:rsidR="00A1738B" w:rsidRPr="00A1738B" w:rsidRDefault="00A1738B" w:rsidP="00A1738B">
            <w:pPr>
              <w:rPr>
                <w:sz w:val="28"/>
                <w:szCs w:val="28"/>
              </w:rPr>
            </w:pPr>
            <w:r w:rsidRPr="00A1738B">
              <w:rPr>
                <w:sz w:val="28"/>
                <w:szCs w:val="28"/>
              </w:rPr>
              <w:t>Based on</w:t>
            </w:r>
          </w:p>
        </w:tc>
        <w:tc>
          <w:tcPr>
            <w:tcW w:w="0" w:type="auto"/>
            <w:vAlign w:val="center"/>
            <w:hideMark/>
          </w:tcPr>
          <w:p w14:paraId="4CC6C15C" w14:textId="77777777" w:rsidR="00A1738B" w:rsidRPr="00A1738B" w:rsidRDefault="00A1738B" w:rsidP="00A1738B">
            <w:pPr>
              <w:rPr>
                <w:sz w:val="28"/>
                <w:szCs w:val="28"/>
              </w:rPr>
            </w:pPr>
            <w:r w:rsidRPr="00A1738B">
              <w:rPr>
                <w:sz w:val="28"/>
                <w:szCs w:val="28"/>
              </w:rPr>
              <w:t>Independent</w:t>
            </w:r>
          </w:p>
        </w:tc>
        <w:tc>
          <w:tcPr>
            <w:tcW w:w="0" w:type="auto"/>
            <w:vAlign w:val="center"/>
            <w:hideMark/>
          </w:tcPr>
          <w:p w14:paraId="7FF4CC9F" w14:textId="77777777" w:rsidR="00A1738B" w:rsidRPr="00A1738B" w:rsidRDefault="00A1738B" w:rsidP="00A1738B">
            <w:pPr>
              <w:rPr>
                <w:sz w:val="28"/>
                <w:szCs w:val="28"/>
              </w:rPr>
            </w:pPr>
            <w:r w:rsidRPr="00A1738B">
              <w:rPr>
                <w:sz w:val="28"/>
                <w:szCs w:val="28"/>
              </w:rPr>
              <w:t>One or more tables</w:t>
            </w:r>
          </w:p>
        </w:tc>
      </w:tr>
      <w:tr w:rsidR="00A1738B" w:rsidRPr="00A1738B" w14:paraId="5C2900B0" w14:textId="77777777">
        <w:trPr>
          <w:tblCellSpacing w:w="15" w:type="dxa"/>
        </w:trPr>
        <w:tc>
          <w:tcPr>
            <w:tcW w:w="0" w:type="auto"/>
            <w:vAlign w:val="center"/>
            <w:hideMark/>
          </w:tcPr>
          <w:p w14:paraId="53503883" w14:textId="77777777" w:rsidR="00A1738B" w:rsidRPr="00A1738B" w:rsidRDefault="00A1738B" w:rsidP="00A1738B">
            <w:pPr>
              <w:rPr>
                <w:sz w:val="28"/>
                <w:szCs w:val="28"/>
              </w:rPr>
            </w:pPr>
            <w:r w:rsidRPr="00A1738B">
              <w:rPr>
                <w:sz w:val="28"/>
                <w:szCs w:val="28"/>
              </w:rPr>
              <w:t>Can insert/update</w:t>
            </w:r>
          </w:p>
        </w:tc>
        <w:tc>
          <w:tcPr>
            <w:tcW w:w="0" w:type="auto"/>
            <w:vAlign w:val="center"/>
            <w:hideMark/>
          </w:tcPr>
          <w:p w14:paraId="4794E650" w14:textId="77777777" w:rsidR="00A1738B" w:rsidRPr="00A1738B" w:rsidRDefault="00A1738B" w:rsidP="00A1738B">
            <w:pPr>
              <w:rPr>
                <w:sz w:val="28"/>
                <w:szCs w:val="28"/>
              </w:rPr>
            </w:pPr>
            <w:r w:rsidRPr="00A1738B">
              <w:rPr>
                <w:sz w:val="28"/>
                <w:szCs w:val="28"/>
              </w:rPr>
              <w:t>Yes</w:t>
            </w:r>
          </w:p>
        </w:tc>
        <w:tc>
          <w:tcPr>
            <w:tcW w:w="0" w:type="auto"/>
            <w:vAlign w:val="center"/>
            <w:hideMark/>
          </w:tcPr>
          <w:p w14:paraId="3654540B" w14:textId="77777777" w:rsidR="00A1738B" w:rsidRPr="00A1738B" w:rsidRDefault="00A1738B" w:rsidP="00A1738B">
            <w:pPr>
              <w:rPr>
                <w:sz w:val="28"/>
                <w:szCs w:val="28"/>
              </w:rPr>
            </w:pPr>
            <w:r w:rsidRPr="00A1738B">
              <w:rPr>
                <w:sz w:val="28"/>
                <w:szCs w:val="28"/>
              </w:rPr>
              <w:t>Limited</w:t>
            </w:r>
          </w:p>
        </w:tc>
      </w:tr>
      <w:tr w:rsidR="00A1738B" w:rsidRPr="00A1738B" w14:paraId="3DB83510" w14:textId="77777777">
        <w:trPr>
          <w:tblCellSpacing w:w="15" w:type="dxa"/>
        </w:trPr>
        <w:tc>
          <w:tcPr>
            <w:tcW w:w="0" w:type="auto"/>
            <w:vAlign w:val="center"/>
            <w:hideMark/>
          </w:tcPr>
          <w:p w14:paraId="2C0C3FD9" w14:textId="77777777" w:rsidR="00A1738B" w:rsidRPr="00A1738B" w:rsidRDefault="00A1738B" w:rsidP="00A1738B">
            <w:pPr>
              <w:rPr>
                <w:sz w:val="28"/>
                <w:szCs w:val="28"/>
              </w:rPr>
            </w:pPr>
            <w:r w:rsidRPr="00A1738B">
              <w:rPr>
                <w:sz w:val="28"/>
                <w:szCs w:val="28"/>
              </w:rPr>
              <w:t>Purpose</w:t>
            </w:r>
          </w:p>
        </w:tc>
        <w:tc>
          <w:tcPr>
            <w:tcW w:w="0" w:type="auto"/>
            <w:vAlign w:val="center"/>
            <w:hideMark/>
          </w:tcPr>
          <w:p w14:paraId="6CFA2E7D" w14:textId="77777777" w:rsidR="00A1738B" w:rsidRPr="00A1738B" w:rsidRDefault="00A1738B" w:rsidP="00A1738B">
            <w:pPr>
              <w:rPr>
                <w:sz w:val="28"/>
                <w:szCs w:val="28"/>
              </w:rPr>
            </w:pPr>
            <w:r w:rsidRPr="00A1738B">
              <w:rPr>
                <w:sz w:val="28"/>
                <w:szCs w:val="28"/>
              </w:rPr>
              <w:t>Store data</w:t>
            </w:r>
          </w:p>
        </w:tc>
        <w:tc>
          <w:tcPr>
            <w:tcW w:w="0" w:type="auto"/>
            <w:vAlign w:val="center"/>
            <w:hideMark/>
          </w:tcPr>
          <w:p w14:paraId="54D65643" w14:textId="77777777" w:rsidR="00A1738B" w:rsidRPr="00A1738B" w:rsidRDefault="00A1738B" w:rsidP="00A1738B">
            <w:pPr>
              <w:rPr>
                <w:sz w:val="28"/>
                <w:szCs w:val="28"/>
              </w:rPr>
            </w:pPr>
            <w:r w:rsidRPr="00A1738B">
              <w:rPr>
                <w:sz w:val="28"/>
                <w:szCs w:val="28"/>
              </w:rPr>
              <w:t>Simplify data access</w:t>
            </w:r>
          </w:p>
        </w:tc>
      </w:tr>
    </w:tbl>
    <w:p w14:paraId="5ED86FCB" w14:textId="77777777" w:rsidR="00A1738B" w:rsidRPr="00A1738B" w:rsidRDefault="00A1738B" w:rsidP="00A1738B">
      <w:pPr>
        <w:rPr>
          <w:sz w:val="28"/>
          <w:szCs w:val="28"/>
        </w:rPr>
      </w:pPr>
      <w:r w:rsidRPr="00A1738B">
        <w:rPr>
          <w:sz w:val="28"/>
          <w:szCs w:val="28"/>
        </w:rPr>
        <w:t xml:space="preserve">Simple way to remember — Table owns the </w:t>
      </w:r>
      <w:proofErr w:type="gramStart"/>
      <w:r w:rsidRPr="00A1738B">
        <w:rPr>
          <w:sz w:val="28"/>
          <w:szCs w:val="28"/>
        </w:rPr>
        <w:t>data,</w:t>
      </w:r>
      <w:proofErr w:type="gramEnd"/>
      <w:r w:rsidRPr="00A1738B">
        <w:rPr>
          <w:sz w:val="28"/>
          <w:szCs w:val="28"/>
        </w:rPr>
        <w:t xml:space="preserve"> View just looks at the data.</w:t>
      </w:r>
    </w:p>
    <w:p w14:paraId="30459570" w14:textId="77777777" w:rsidR="00A1738B" w:rsidRPr="00A1738B" w:rsidRDefault="00A1738B" w:rsidP="00A1738B">
      <w:pPr>
        <w:rPr>
          <w:sz w:val="28"/>
          <w:szCs w:val="28"/>
        </w:rPr>
      </w:pPr>
      <w:r w:rsidRPr="00A1738B">
        <w:rPr>
          <w:sz w:val="28"/>
          <w:szCs w:val="28"/>
        </w:rPr>
        <w:pict w14:anchorId="12BD5612">
          <v:rect id="_x0000_i1122" style="width:0;height:1.5pt" o:hralign="center" o:hrstd="t" o:hr="t" fillcolor="#a0a0a0" stroked="f"/>
        </w:pict>
      </w:r>
    </w:p>
    <w:p w14:paraId="7882C998" w14:textId="77777777" w:rsidR="00A1738B" w:rsidRPr="00A1738B" w:rsidRDefault="00A1738B" w:rsidP="00A1738B">
      <w:pPr>
        <w:rPr>
          <w:sz w:val="28"/>
          <w:szCs w:val="28"/>
        </w:rPr>
      </w:pPr>
      <w:r w:rsidRPr="00A1738B">
        <w:rPr>
          <w:b/>
          <w:bCs/>
          <w:sz w:val="28"/>
          <w:szCs w:val="28"/>
        </w:rPr>
        <w:t>Structure vs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9"/>
        <w:gridCol w:w="3848"/>
        <w:gridCol w:w="2959"/>
      </w:tblGrid>
      <w:tr w:rsidR="00A1738B" w:rsidRPr="00A1738B" w14:paraId="034BCFB2" w14:textId="77777777">
        <w:trPr>
          <w:tblHeader/>
          <w:tblCellSpacing w:w="15" w:type="dxa"/>
        </w:trPr>
        <w:tc>
          <w:tcPr>
            <w:tcW w:w="0" w:type="auto"/>
            <w:vAlign w:val="center"/>
            <w:hideMark/>
          </w:tcPr>
          <w:p w14:paraId="4C7CB93D" w14:textId="77777777" w:rsidR="00A1738B" w:rsidRPr="00A1738B" w:rsidRDefault="00A1738B" w:rsidP="00A1738B">
            <w:pPr>
              <w:rPr>
                <w:b/>
                <w:bCs/>
                <w:sz w:val="28"/>
                <w:szCs w:val="28"/>
              </w:rPr>
            </w:pPr>
            <w:r w:rsidRPr="00A1738B">
              <w:rPr>
                <w:b/>
                <w:bCs/>
                <w:sz w:val="28"/>
                <w:szCs w:val="28"/>
              </w:rPr>
              <w:t>Feature</w:t>
            </w:r>
          </w:p>
        </w:tc>
        <w:tc>
          <w:tcPr>
            <w:tcW w:w="0" w:type="auto"/>
            <w:vAlign w:val="center"/>
            <w:hideMark/>
          </w:tcPr>
          <w:p w14:paraId="67DB3E16" w14:textId="77777777" w:rsidR="00A1738B" w:rsidRPr="00A1738B" w:rsidRDefault="00A1738B" w:rsidP="00A1738B">
            <w:pPr>
              <w:rPr>
                <w:b/>
                <w:bCs/>
                <w:sz w:val="28"/>
                <w:szCs w:val="28"/>
              </w:rPr>
            </w:pPr>
            <w:r w:rsidRPr="00A1738B">
              <w:rPr>
                <w:b/>
                <w:bCs/>
                <w:sz w:val="28"/>
                <w:szCs w:val="28"/>
              </w:rPr>
              <w:t>Structure</w:t>
            </w:r>
          </w:p>
        </w:tc>
        <w:tc>
          <w:tcPr>
            <w:tcW w:w="0" w:type="auto"/>
            <w:vAlign w:val="center"/>
            <w:hideMark/>
          </w:tcPr>
          <w:p w14:paraId="60E9C588" w14:textId="77777777" w:rsidR="00A1738B" w:rsidRPr="00A1738B" w:rsidRDefault="00A1738B" w:rsidP="00A1738B">
            <w:pPr>
              <w:rPr>
                <w:b/>
                <w:bCs/>
                <w:sz w:val="28"/>
                <w:szCs w:val="28"/>
              </w:rPr>
            </w:pPr>
            <w:r w:rsidRPr="00A1738B">
              <w:rPr>
                <w:b/>
                <w:bCs/>
                <w:sz w:val="28"/>
                <w:szCs w:val="28"/>
              </w:rPr>
              <w:t>View</w:t>
            </w:r>
          </w:p>
        </w:tc>
      </w:tr>
      <w:tr w:rsidR="00A1738B" w:rsidRPr="00A1738B" w14:paraId="141C9268" w14:textId="77777777">
        <w:trPr>
          <w:tblCellSpacing w:w="15" w:type="dxa"/>
        </w:trPr>
        <w:tc>
          <w:tcPr>
            <w:tcW w:w="0" w:type="auto"/>
            <w:vAlign w:val="center"/>
            <w:hideMark/>
          </w:tcPr>
          <w:p w14:paraId="0E6B989D" w14:textId="77777777" w:rsidR="00A1738B" w:rsidRPr="00A1738B" w:rsidRDefault="00A1738B" w:rsidP="00A1738B">
            <w:pPr>
              <w:rPr>
                <w:sz w:val="28"/>
                <w:szCs w:val="28"/>
              </w:rPr>
            </w:pPr>
            <w:r w:rsidRPr="00A1738B">
              <w:rPr>
                <w:sz w:val="28"/>
                <w:szCs w:val="28"/>
              </w:rPr>
              <w:t>Purpose</w:t>
            </w:r>
          </w:p>
        </w:tc>
        <w:tc>
          <w:tcPr>
            <w:tcW w:w="0" w:type="auto"/>
            <w:vAlign w:val="center"/>
            <w:hideMark/>
          </w:tcPr>
          <w:p w14:paraId="50CA7450" w14:textId="77777777" w:rsidR="00A1738B" w:rsidRPr="00A1738B" w:rsidRDefault="00A1738B" w:rsidP="00A1738B">
            <w:pPr>
              <w:rPr>
                <w:sz w:val="28"/>
                <w:szCs w:val="28"/>
              </w:rPr>
            </w:pPr>
            <w:r w:rsidRPr="00A1738B">
              <w:rPr>
                <w:sz w:val="28"/>
                <w:szCs w:val="28"/>
              </w:rPr>
              <w:t>Group fields for programs</w:t>
            </w:r>
          </w:p>
        </w:tc>
        <w:tc>
          <w:tcPr>
            <w:tcW w:w="0" w:type="auto"/>
            <w:vAlign w:val="center"/>
            <w:hideMark/>
          </w:tcPr>
          <w:p w14:paraId="01DCF12A" w14:textId="77777777" w:rsidR="00A1738B" w:rsidRPr="00A1738B" w:rsidRDefault="00A1738B" w:rsidP="00A1738B">
            <w:pPr>
              <w:rPr>
                <w:sz w:val="28"/>
                <w:szCs w:val="28"/>
              </w:rPr>
            </w:pPr>
            <w:r w:rsidRPr="00A1738B">
              <w:rPr>
                <w:sz w:val="28"/>
                <w:szCs w:val="28"/>
              </w:rPr>
              <w:t>Combine data from tables</w:t>
            </w:r>
          </w:p>
        </w:tc>
      </w:tr>
      <w:tr w:rsidR="00A1738B" w:rsidRPr="00A1738B" w14:paraId="09B6E376" w14:textId="77777777">
        <w:trPr>
          <w:tblCellSpacing w:w="15" w:type="dxa"/>
        </w:trPr>
        <w:tc>
          <w:tcPr>
            <w:tcW w:w="0" w:type="auto"/>
            <w:vAlign w:val="center"/>
            <w:hideMark/>
          </w:tcPr>
          <w:p w14:paraId="27295177" w14:textId="77777777" w:rsidR="00A1738B" w:rsidRPr="00A1738B" w:rsidRDefault="00A1738B" w:rsidP="00A1738B">
            <w:pPr>
              <w:rPr>
                <w:sz w:val="28"/>
                <w:szCs w:val="28"/>
              </w:rPr>
            </w:pPr>
            <w:r w:rsidRPr="00A1738B">
              <w:rPr>
                <w:sz w:val="28"/>
                <w:szCs w:val="28"/>
              </w:rPr>
              <w:lastRenderedPageBreak/>
              <w:t>Database existence</w:t>
            </w:r>
          </w:p>
        </w:tc>
        <w:tc>
          <w:tcPr>
            <w:tcW w:w="0" w:type="auto"/>
            <w:vAlign w:val="center"/>
            <w:hideMark/>
          </w:tcPr>
          <w:p w14:paraId="7726F6C1" w14:textId="77777777" w:rsidR="00A1738B" w:rsidRPr="00A1738B" w:rsidRDefault="00A1738B" w:rsidP="00A1738B">
            <w:pPr>
              <w:rPr>
                <w:sz w:val="28"/>
                <w:szCs w:val="28"/>
              </w:rPr>
            </w:pPr>
            <w:r w:rsidRPr="00A1738B">
              <w:rPr>
                <w:sz w:val="28"/>
                <w:szCs w:val="28"/>
              </w:rPr>
              <w:t>No</w:t>
            </w:r>
          </w:p>
        </w:tc>
        <w:tc>
          <w:tcPr>
            <w:tcW w:w="0" w:type="auto"/>
            <w:vAlign w:val="center"/>
            <w:hideMark/>
          </w:tcPr>
          <w:p w14:paraId="2CD5309E" w14:textId="77777777" w:rsidR="00A1738B" w:rsidRPr="00A1738B" w:rsidRDefault="00A1738B" w:rsidP="00A1738B">
            <w:pPr>
              <w:rPr>
                <w:sz w:val="28"/>
                <w:szCs w:val="28"/>
              </w:rPr>
            </w:pPr>
            <w:r w:rsidRPr="00A1738B">
              <w:rPr>
                <w:sz w:val="28"/>
                <w:szCs w:val="28"/>
              </w:rPr>
              <w:t>No (virtual)</w:t>
            </w:r>
          </w:p>
        </w:tc>
      </w:tr>
      <w:tr w:rsidR="00A1738B" w:rsidRPr="00A1738B" w14:paraId="146F9916" w14:textId="77777777">
        <w:trPr>
          <w:tblCellSpacing w:w="15" w:type="dxa"/>
        </w:trPr>
        <w:tc>
          <w:tcPr>
            <w:tcW w:w="0" w:type="auto"/>
            <w:vAlign w:val="center"/>
            <w:hideMark/>
          </w:tcPr>
          <w:p w14:paraId="4840D2F9" w14:textId="77777777" w:rsidR="00A1738B" w:rsidRPr="00A1738B" w:rsidRDefault="00A1738B" w:rsidP="00A1738B">
            <w:pPr>
              <w:rPr>
                <w:sz w:val="28"/>
                <w:szCs w:val="28"/>
              </w:rPr>
            </w:pPr>
            <w:r w:rsidRPr="00A1738B">
              <w:rPr>
                <w:sz w:val="28"/>
                <w:szCs w:val="28"/>
              </w:rPr>
              <w:t>Based on tables</w:t>
            </w:r>
          </w:p>
        </w:tc>
        <w:tc>
          <w:tcPr>
            <w:tcW w:w="0" w:type="auto"/>
            <w:vAlign w:val="center"/>
            <w:hideMark/>
          </w:tcPr>
          <w:p w14:paraId="79EA81A1" w14:textId="77777777" w:rsidR="00A1738B" w:rsidRPr="00A1738B" w:rsidRDefault="00A1738B" w:rsidP="00A1738B">
            <w:pPr>
              <w:rPr>
                <w:sz w:val="28"/>
                <w:szCs w:val="28"/>
              </w:rPr>
            </w:pPr>
            <w:r w:rsidRPr="00A1738B">
              <w:rPr>
                <w:sz w:val="28"/>
                <w:szCs w:val="28"/>
              </w:rPr>
              <w:t>No</w:t>
            </w:r>
          </w:p>
        </w:tc>
        <w:tc>
          <w:tcPr>
            <w:tcW w:w="0" w:type="auto"/>
            <w:vAlign w:val="center"/>
            <w:hideMark/>
          </w:tcPr>
          <w:p w14:paraId="347C0243" w14:textId="77777777" w:rsidR="00A1738B" w:rsidRPr="00A1738B" w:rsidRDefault="00A1738B" w:rsidP="00A1738B">
            <w:pPr>
              <w:rPr>
                <w:sz w:val="28"/>
                <w:szCs w:val="28"/>
              </w:rPr>
            </w:pPr>
            <w:r w:rsidRPr="00A1738B">
              <w:rPr>
                <w:sz w:val="28"/>
                <w:szCs w:val="28"/>
              </w:rPr>
              <w:t>Yes</w:t>
            </w:r>
          </w:p>
        </w:tc>
      </w:tr>
      <w:tr w:rsidR="00A1738B" w:rsidRPr="00A1738B" w14:paraId="221FBF2A" w14:textId="77777777">
        <w:trPr>
          <w:tblCellSpacing w:w="15" w:type="dxa"/>
        </w:trPr>
        <w:tc>
          <w:tcPr>
            <w:tcW w:w="0" w:type="auto"/>
            <w:vAlign w:val="center"/>
            <w:hideMark/>
          </w:tcPr>
          <w:p w14:paraId="1850A52E" w14:textId="77777777" w:rsidR="00A1738B" w:rsidRPr="00A1738B" w:rsidRDefault="00A1738B" w:rsidP="00A1738B">
            <w:pPr>
              <w:rPr>
                <w:sz w:val="28"/>
                <w:szCs w:val="28"/>
              </w:rPr>
            </w:pPr>
            <w:r w:rsidRPr="00A1738B">
              <w:rPr>
                <w:sz w:val="28"/>
                <w:szCs w:val="28"/>
              </w:rPr>
              <w:t>Used in</w:t>
            </w:r>
          </w:p>
        </w:tc>
        <w:tc>
          <w:tcPr>
            <w:tcW w:w="0" w:type="auto"/>
            <w:vAlign w:val="center"/>
            <w:hideMark/>
          </w:tcPr>
          <w:p w14:paraId="68DD946C" w14:textId="77777777" w:rsidR="00A1738B" w:rsidRPr="00A1738B" w:rsidRDefault="00A1738B" w:rsidP="00A1738B">
            <w:pPr>
              <w:rPr>
                <w:sz w:val="28"/>
                <w:szCs w:val="28"/>
              </w:rPr>
            </w:pPr>
            <w:r w:rsidRPr="00A1738B">
              <w:rPr>
                <w:sz w:val="28"/>
                <w:szCs w:val="28"/>
              </w:rPr>
              <w:t>ABAP programs, function modules</w:t>
            </w:r>
          </w:p>
        </w:tc>
        <w:tc>
          <w:tcPr>
            <w:tcW w:w="0" w:type="auto"/>
            <w:vAlign w:val="center"/>
            <w:hideMark/>
          </w:tcPr>
          <w:p w14:paraId="1793F4B7" w14:textId="77777777" w:rsidR="00A1738B" w:rsidRPr="00A1738B" w:rsidRDefault="00A1738B" w:rsidP="00A1738B">
            <w:pPr>
              <w:rPr>
                <w:sz w:val="28"/>
                <w:szCs w:val="28"/>
              </w:rPr>
            </w:pPr>
            <w:r w:rsidRPr="00A1738B">
              <w:rPr>
                <w:sz w:val="28"/>
                <w:szCs w:val="28"/>
              </w:rPr>
              <w:t>Reporting, data access</w:t>
            </w:r>
          </w:p>
        </w:tc>
      </w:tr>
    </w:tbl>
    <w:p w14:paraId="36F567F4" w14:textId="77777777" w:rsidR="00A1738B" w:rsidRPr="00A1738B" w:rsidRDefault="00A1738B" w:rsidP="00A1738B">
      <w:pPr>
        <w:rPr>
          <w:sz w:val="28"/>
          <w:szCs w:val="28"/>
        </w:rPr>
      </w:pPr>
      <w:r w:rsidRPr="00A1738B">
        <w:rPr>
          <w:sz w:val="28"/>
          <w:szCs w:val="28"/>
        </w:rPr>
        <w:pict w14:anchorId="049B9E66">
          <v:rect id="_x0000_i1123" style="width:0;height:1.5pt" o:hralign="center" o:hrstd="t" o:hr="t" fillcolor="#a0a0a0" stroked="f"/>
        </w:pict>
      </w:r>
    </w:p>
    <w:p w14:paraId="7FA1D03B" w14:textId="77777777" w:rsidR="00A1738B" w:rsidRPr="00A1738B" w:rsidRDefault="00A1738B" w:rsidP="00A1738B">
      <w:pPr>
        <w:rPr>
          <w:b/>
          <w:bCs/>
          <w:sz w:val="28"/>
          <w:szCs w:val="28"/>
        </w:rPr>
      </w:pPr>
      <w:r w:rsidRPr="00A1738B">
        <w:rPr>
          <w:b/>
          <w:bCs/>
          <w:sz w:val="28"/>
          <w:szCs w:val="28"/>
        </w:rPr>
        <w:t>Hierarchy to Remember</w:t>
      </w:r>
    </w:p>
    <w:p w14:paraId="7DBE6A68" w14:textId="77777777" w:rsidR="00A1738B" w:rsidRPr="00A1738B" w:rsidRDefault="00A1738B" w:rsidP="00A1738B">
      <w:pPr>
        <w:rPr>
          <w:sz w:val="28"/>
          <w:szCs w:val="28"/>
        </w:rPr>
      </w:pPr>
      <w:r w:rsidRPr="00A1738B">
        <w:rPr>
          <w:sz w:val="28"/>
          <w:szCs w:val="28"/>
        </w:rPr>
        <w:t>Domain</w:t>
      </w:r>
    </w:p>
    <w:p w14:paraId="0D05051B" w14:textId="77777777" w:rsidR="00A1738B" w:rsidRPr="00A1738B" w:rsidRDefault="00A1738B" w:rsidP="00A1738B">
      <w:pPr>
        <w:rPr>
          <w:sz w:val="28"/>
          <w:szCs w:val="28"/>
        </w:rPr>
      </w:pPr>
      <w:r w:rsidRPr="00A1738B">
        <w:rPr>
          <w:sz w:val="28"/>
          <w:szCs w:val="28"/>
        </w:rPr>
        <w:t xml:space="preserve">  ↓</w:t>
      </w:r>
    </w:p>
    <w:p w14:paraId="14A190E3" w14:textId="77777777" w:rsidR="00A1738B" w:rsidRPr="00A1738B" w:rsidRDefault="00A1738B" w:rsidP="00A1738B">
      <w:pPr>
        <w:rPr>
          <w:sz w:val="28"/>
          <w:szCs w:val="28"/>
        </w:rPr>
      </w:pPr>
      <w:r w:rsidRPr="00A1738B">
        <w:rPr>
          <w:sz w:val="28"/>
          <w:szCs w:val="28"/>
        </w:rPr>
        <w:t xml:space="preserve">Data </w:t>
      </w:r>
      <w:proofErr w:type="gramStart"/>
      <w:r w:rsidRPr="00A1738B">
        <w:rPr>
          <w:sz w:val="28"/>
          <w:szCs w:val="28"/>
        </w:rPr>
        <w:t>Element  (</w:t>
      </w:r>
      <w:proofErr w:type="gramEnd"/>
      <w:r w:rsidRPr="00A1738B">
        <w:rPr>
          <w:sz w:val="28"/>
          <w:szCs w:val="28"/>
        </w:rPr>
        <w:t>uses Domain)</w:t>
      </w:r>
    </w:p>
    <w:p w14:paraId="15401129" w14:textId="77777777" w:rsidR="00A1738B" w:rsidRPr="00A1738B" w:rsidRDefault="00A1738B" w:rsidP="00A1738B">
      <w:pPr>
        <w:rPr>
          <w:sz w:val="28"/>
          <w:szCs w:val="28"/>
        </w:rPr>
      </w:pPr>
      <w:r w:rsidRPr="00A1738B">
        <w:rPr>
          <w:sz w:val="28"/>
          <w:szCs w:val="28"/>
        </w:rPr>
        <w:t xml:space="preserve">  ↓</w:t>
      </w:r>
    </w:p>
    <w:p w14:paraId="55DF0A51" w14:textId="77777777" w:rsidR="00A1738B" w:rsidRPr="00A1738B" w:rsidRDefault="00A1738B" w:rsidP="00A1738B">
      <w:pPr>
        <w:rPr>
          <w:sz w:val="28"/>
          <w:szCs w:val="28"/>
        </w:rPr>
      </w:pPr>
      <w:r w:rsidRPr="00A1738B">
        <w:rPr>
          <w:sz w:val="28"/>
          <w:szCs w:val="28"/>
        </w:rPr>
        <w:t>Table Field</w:t>
      </w:r>
      <w:proofErr w:type="gramStart"/>
      <w:r w:rsidRPr="00A1738B">
        <w:rPr>
          <w:sz w:val="28"/>
          <w:szCs w:val="28"/>
        </w:rPr>
        <w:t xml:space="preserve">   (</w:t>
      </w:r>
      <w:proofErr w:type="gramEnd"/>
      <w:r w:rsidRPr="00A1738B">
        <w:rPr>
          <w:sz w:val="28"/>
          <w:szCs w:val="28"/>
        </w:rPr>
        <w:t>uses Data Element)</w:t>
      </w:r>
    </w:p>
    <w:p w14:paraId="689B96A5" w14:textId="77777777" w:rsidR="00A1738B" w:rsidRPr="00A1738B" w:rsidRDefault="00A1738B" w:rsidP="00A1738B">
      <w:pPr>
        <w:rPr>
          <w:sz w:val="28"/>
          <w:szCs w:val="28"/>
        </w:rPr>
      </w:pPr>
      <w:r w:rsidRPr="00A1738B">
        <w:rPr>
          <w:sz w:val="28"/>
          <w:szCs w:val="28"/>
        </w:rPr>
        <w:t xml:space="preserve">  ↓</w:t>
      </w:r>
    </w:p>
    <w:p w14:paraId="33EF3440" w14:textId="77777777" w:rsidR="00A1738B" w:rsidRPr="00A1738B" w:rsidRDefault="00A1738B" w:rsidP="00A1738B">
      <w:pPr>
        <w:rPr>
          <w:sz w:val="28"/>
          <w:szCs w:val="28"/>
        </w:rPr>
      </w:pPr>
      <w:r w:rsidRPr="00A1738B">
        <w:rPr>
          <w:sz w:val="28"/>
          <w:szCs w:val="28"/>
        </w:rPr>
        <w:t>Table / Structure / View</w:t>
      </w:r>
    </w:p>
    <w:p w14:paraId="7AB43BD6" w14:textId="77777777" w:rsidR="00A1738B" w:rsidRPr="00A1738B" w:rsidRDefault="00A1738B" w:rsidP="00A1738B">
      <w:pPr>
        <w:rPr>
          <w:sz w:val="28"/>
          <w:szCs w:val="28"/>
        </w:rPr>
      </w:pPr>
      <w:r w:rsidRPr="00A1738B">
        <w:rPr>
          <w:sz w:val="28"/>
          <w:szCs w:val="28"/>
        </w:rPr>
        <w:t>This is how DDIC objects are built on top of each other. Always starts from Domain at the bottom and goes up to Tables at the top.</w:t>
      </w:r>
    </w:p>
    <w:p w14:paraId="6F68709C" w14:textId="77777777" w:rsidR="00A1738B" w:rsidRPr="00A1738B" w:rsidRDefault="00A1738B" w:rsidP="00A1738B">
      <w:pPr>
        <w:rPr>
          <w:sz w:val="28"/>
          <w:szCs w:val="28"/>
        </w:rPr>
      </w:pPr>
      <w:r w:rsidRPr="00A1738B">
        <w:rPr>
          <w:sz w:val="28"/>
          <w:szCs w:val="28"/>
        </w:rPr>
        <w:pict w14:anchorId="611868D3">
          <v:rect id="_x0000_i1124" style="width:0;height:1.5pt" o:hralign="center" o:hrstd="t" o:hr="t" fillcolor="#a0a0a0" stroked="f"/>
        </w:pict>
      </w:r>
    </w:p>
    <w:p w14:paraId="14B4F1DB" w14:textId="77777777" w:rsidR="00A1738B" w:rsidRPr="00A1738B" w:rsidRDefault="00A1738B" w:rsidP="00A1738B">
      <w:pPr>
        <w:rPr>
          <w:b/>
          <w:bCs/>
          <w:sz w:val="28"/>
          <w:szCs w:val="28"/>
        </w:rPr>
      </w:pPr>
      <w:r w:rsidRPr="00A1738B">
        <w:rPr>
          <w:b/>
          <w:bCs/>
          <w:sz w:val="28"/>
          <w:szCs w:val="28"/>
        </w:rPr>
        <w:t>Quick One-Line Summary of Each</w:t>
      </w:r>
    </w:p>
    <w:p w14:paraId="7CAF28A9" w14:textId="77777777" w:rsidR="00A1738B" w:rsidRPr="00A1738B" w:rsidRDefault="00A1738B" w:rsidP="00A1738B">
      <w:pPr>
        <w:rPr>
          <w:sz w:val="28"/>
          <w:szCs w:val="28"/>
        </w:rPr>
      </w:pPr>
      <w:r w:rsidRPr="00A1738B">
        <w:rPr>
          <w:b/>
          <w:bCs/>
          <w:sz w:val="28"/>
          <w:szCs w:val="28"/>
        </w:rPr>
        <w:t>Domain</w:t>
      </w:r>
      <w:r w:rsidRPr="00A1738B">
        <w:rPr>
          <w:sz w:val="28"/>
          <w:szCs w:val="28"/>
        </w:rPr>
        <w:t xml:space="preserve"> — defines data type and length (technical base)</w:t>
      </w:r>
    </w:p>
    <w:p w14:paraId="66B7CDE2" w14:textId="77777777" w:rsidR="00A1738B" w:rsidRPr="00A1738B" w:rsidRDefault="00A1738B" w:rsidP="00A1738B">
      <w:pPr>
        <w:rPr>
          <w:sz w:val="28"/>
          <w:szCs w:val="28"/>
        </w:rPr>
      </w:pPr>
      <w:r w:rsidRPr="00A1738B">
        <w:rPr>
          <w:b/>
          <w:bCs/>
          <w:sz w:val="28"/>
          <w:szCs w:val="28"/>
        </w:rPr>
        <w:t>Data Element</w:t>
      </w:r>
      <w:r w:rsidRPr="00A1738B">
        <w:rPr>
          <w:sz w:val="28"/>
          <w:szCs w:val="28"/>
        </w:rPr>
        <w:t xml:space="preserve"> — defines business meaning and field label</w:t>
      </w:r>
    </w:p>
    <w:p w14:paraId="346245EC" w14:textId="77777777" w:rsidR="00A1738B" w:rsidRPr="00A1738B" w:rsidRDefault="00A1738B" w:rsidP="00A1738B">
      <w:pPr>
        <w:rPr>
          <w:sz w:val="28"/>
          <w:szCs w:val="28"/>
        </w:rPr>
      </w:pPr>
      <w:r w:rsidRPr="00A1738B">
        <w:rPr>
          <w:b/>
          <w:bCs/>
          <w:sz w:val="28"/>
          <w:szCs w:val="28"/>
        </w:rPr>
        <w:t>Table</w:t>
      </w:r>
      <w:r w:rsidRPr="00A1738B">
        <w:rPr>
          <w:sz w:val="28"/>
          <w:szCs w:val="28"/>
        </w:rPr>
        <w:t xml:space="preserve"> — stores actual data permanently in database</w:t>
      </w:r>
    </w:p>
    <w:p w14:paraId="39213B03" w14:textId="77777777" w:rsidR="00A1738B" w:rsidRPr="00A1738B" w:rsidRDefault="00A1738B" w:rsidP="00A1738B">
      <w:pPr>
        <w:rPr>
          <w:sz w:val="28"/>
          <w:szCs w:val="28"/>
        </w:rPr>
      </w:pPr>
      <w:r w:rsidRPr="00A1738B">
        <w:rPr>
          <w:b/>
          <w:bCs/>
          <w:sz w:val="28"/>
          <w:szCs w:val="28"/>
        </w:rPr>
        <w:t>Structure</w:t>
      </w:r>
      <w:r w:rsidRPr="00A1738B">
        <w:rPr>
          <w:sz w:val="28"/>
          <w:szCs w:val="28"/>
        </w:rPr>
        <w:t xml:space="preserve"> — groups fields temporarily, no database storage</w:t>
      </w:r>
    </w:p>
    <w:p w14:paraId="4AE1B87B" w14:textId="77777777" w:rsidR="00A1738B" w:rsidRPr="00A1738B" w:rsidRDefault="00A1738B" w:rsidP="00A1738B">
      <w:pPr>
        <w:rPr>
          <w:sz w:val="28"/>
          <w:szCs w:val="28"/>
        </w:rPr>
      </w:pPr>
      <w:r w:rsidRPr="00A1738B">
        <w:rPr>
          <w:b/>
          <w:bCs/>
          <w:sz w:val="28"/>
          <w:szCs w:val="28"/>
        </w:rPr>
        <w:t>View</w:t>
      </w:r>
      <w:r w:rsidRPr="00A1738B">
        <w:rPr>
          <w:sz w:val="28"/>
          <w:szCs w:val="28"/>
        </w:rPr>
        <w:t xml:space="preserve"> — virtual table that reads from one or more real tables</w:t>
      </w:r>
    </w:p>
    <w:p w14:paraId="35A6A52B" w14:textId="77777777" w:rsidR="00A1738B" w:rsidRPr="00D47B16" w:rsidRDefault="00A1738B" w:rsidP="00D47B16">
      <w:pPr>
        <w:rPr>
          <w:sz w:val="28"/>
          <w:szCs w:val="28"/>
        </w:rPr>
      </w:pPr>
    </w:p>
    <w:sectPr w:rsidR="00A1738B" w:rsidRPr="00D47B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F7970"/>
    <w:multiLevelType w:val="multilevel"/>
    <w:tmpl w:val="22767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F5070A"/>
    <w:multiLevelType w:val="hybridMultilevel"/>
    <w:tmpl w:val="93127F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9353CC2"/>
    <w:multiLevelType w:val="hybridMultilevel"/>
    <w:tmpl w:val="8A30D768"/>
    <w:lvl w:ilvl="0" w:tplc="3C34DFA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14751939">
    <w:abstractNumId w:val="1"/>
  </w:num>
  <w:num w:numId="2" w16cid:durableId="686181528">
    <w:abstractNumId w:val="2"/>
  </w:num>
  <w:num w:numId="3" w16cid:durableId="739056249">
    <w:abstractNumId w:val="0"/>
    <w:lvlOverride w:ilvl="1">
      <w:lvl w:ilvl="1">
        <w:numFmt w:val="bullet"/>
        <w:lvlText w:val=""/>
        <w:lvlJc w:val="left"/>
        <w:pPr>
          <w:tabs>
            <w:tab w:val="num" w:pos="1440"/>
          </w:tabs>
          <w:ind w:left="1440" w:hanging="360"/>
        </w:pPr>
        <w:rPr>
          <w:rFonts w:ascii="Symbol" w:hAnsi="Symbol" w:hint="default"/>
          <w:sz w:val="20"/>
        </w:rPr>
      </w:lvl>
    </w:lvlOverride>
  </w:num>
  <w:num w:numId="4" w16cid:durableId="951744308">
    <w:abstractNumId w:val="0"/>
    <w:lvlOverride w:ilvl="1">
      <w:lvl w:ilvl="1">
        <w:numFmt w:val="bullet"/>
        <w:lvlText w:val=""/>
        <w:lvlJc w:val="left"/>
        <w:pPr>
          <w:tabs>
            <w:tab w:val="num" w:pos="1440"/>
          </w:tabs>
          <w:ind w:left="1440" w:hanging="360"/>
        </w:pPr>
        <w:rPr>
          <w:rFonts w:ascii="Symbol" w:hAnsi="Symbol" w:hint="default"/>
          <w:sz w:val="20"/>
        </w:rPr>
      </w:lvl>
    </w:lvlOverride>
  </w:num>
  <w:num w:numId="5" w16cid:durableId="1176656098">
    <w:abstractNumId w:val="0"/>
    <w:lvlOverride w:ilvl="1">
      <w:lvl w:ilvl="1">
        <w:numFmt w:val="bullet"/>
        <w:lvlText w:val=""/>
        <w:lvlJc w:val="left"/>
        <w:pPr>
          <w:tabs>
            <w:tab w:val="num" w:pos="1440"/>
          </w:tabs>
          <w:ind w:left="1440" w:hanging="360"/>
        </w:pPr>
        <w:rPr>
          <w:rFonts w:ascii="Symbol" w:hAnsi="Symbol" w:hint="default"/>
          <w:sz w:val="20"/>
        </w:rPr>
      </w:lvl>
    </w:lvlOverride>
  </w:num>
  <w:num w:numId="6" w16cid:durableId="1183013108">
    <w:abstractNumId w:val="0"/>
    <w:lvlOverride w:ilvl="1">
      <w:lvl w:ilvl="1">
        <w:numFmt w:val="bullet"/>
        <w:lvlText w:val=""/>
        <w:lvlJc w:val="left"/>
        <w:pPr>
          <w:tabs>
            <w:tab w:val="num" w:pos="1440"/>
          </w:tabs>
          <w:ind w:left="1440" w:hanging="360"/>
        </w:pPr>
        <w:rPr>
          <w:rFonts w:ascii="Symbol" w:hAnsi="Symbol" w:hint="default"/>
          <w:sz w:val="20"/>
        </w:rPr>
      </w:lvl>
    </w:lvlOverride>
  </w:num>
  <w:num w:numId="7" w16cid:durableId="754790657">
    <w:abstractNumId w:val="0"/>
    <w:lvlOverride w:ilvl="1">
      <w:lvl w:ilvl="1">
        <w:numFmt w:val="bullet"/>
        <w:lvlText w:val=""/>
        <w:lvlJc w:val="left"/>
        <w:pPr>
          <w:tabs>
            <w:tab w:val="num" w:pos="1440"/>
          </w:tabs>
          <w:ind w:left="1440" w:hanging="360"/>
        </w:pPr>
        <w:rPr>
          <w:rFonts w:ascii="Symbol" w:hAnsi="Symbol" w:hint="default"/>
          <w:sz w:val="20"/>
        </w:rPr>
      </w:lvl>
    </w:lvlOverride>
  </w:num>
  <w:num w:numId="8" w16cid:durableId="1790926446">
    <w:abstractNumId w:val="0"/>
    <w:lvlOverride w:ilvl="1">
      <w:lvl w:ilvl="1">
        <w:numFmt w:val="bullet"/>
        <w:lvlText w:val=""/>
        <w:lvlJc w:val="left"/>
        <w:pPr>
          <w:tabs>
            <w:tab w:val="num" w:pos="1440"/>
          </w:tabs>
          <w:ind w:left="1440" w:hanging="360"/>
        </w:pPr>
        <w:rPr>
          <w:rFonts w:ascii="Symbol" w:hAnsi="Symbol" w:hint="default"/>
          <w:sz w:val="20"/>
        </w:rPr>
      </w:lvl>
    </w:lvlOverride>
  </w:num>
  <w:num w:numId="9" w16cid:durableId="879325368">
    <w:abstractNumId w:val="0"/>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971"/>
    <w:rsid w:val="001651DB"/>
    <w:rsid w:val="00196290"/>
    <w:rsid w:val="001B2166"/>
    <w:rsid w:val="001C1CEF"/>
    <w:rsid w:val="001F6971"/>
    <w:rsid w:val="002D0776"/>
    <w:rsid w:val="00392BA9"/>
    <w:rsid w:val="00393B14"/>
    <w:rsid w:val="00486926"/>
    <w:rsid w:val="005465B7"/>
    <w:rsid w:val="005744DF"/>
    <w:rsid w:val="006A7874"/>
    <w:rsid w:val="00712DF8"/>
    <w:rsid w:val="00887664"/>
    <w:rsid w:val="008C5FD3"/>
    <w:rsid w:val="008C7125"/>
    <w:rsid w:val="008D2551"/>
    <w:rsid w:val="00986E23"/>
    <w:rsid w:val="00A1738B"/>
    <w:rsid w:val="00A242FA"/>
    <w:rsid w:val="00D47B16"/>
    <w:rsid w:val="00DE2B25"/>
    <w:rsid w:val="00EE5F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AA3E"/>
  <w15:chartTrackingRefBased/>
  <w15:docId w15:val="{B089942C-B5E0-41AF-9A20-11AF689C6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69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69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69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69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69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6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6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6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6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69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69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69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69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69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6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6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6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6971"/>
    <w:rPr>
      <w:rFonts w:eastAsiaTheme="majorEastAsia" w:cstheme="majorBidi"/>
      <w:color w:val="272727" w:themeColor="text1" w:themeTint="D8"/>
    </w:rPr>
  </w:style>
  <w:style w:type="paragraph" w:styleId="Title">
    <w:name w:val="Title"/>
    <w:basedOn w:val="Normal"/>
    <w:next w:val="Normal"/>
    <w:link w:val="TitleChar"/>
    <w:uiPriority w:val="10"/>
    <w:qFormat/>
    <w:rsid w:val="001F6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6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6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6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6971"/>
    <w:pPr>
      <w:spacing w:before="160"/>
      <w:jc w:val="center"/>
    </w:pPr>
    <w:rPr>
      <w:i/>
      <w:iCs/>
      <w:color w:val="404040" w:themeColor="text1" w:themeTint="BF"/>
    </w:rPr>
  </w:style>
  <w:style w:type="character" w:customStyle="1" w:styleId="QuoteChar">
    <w:name w:val="Quote Char"/>
    <w:basedOn w:val="DefaultParagraphFont"/>
    <w:link w:val="Quote"/>
    <w:uiPriority w:val="29"/>
    <w:rsid w:val="001F6971"/>
    <w:rPr>
      <w:i/>
      <w:iCs/>
      <w:color w:val="404040" w:themeColor="text1" w:themeTint="BF"/>
    </w:rPr>
  </w:style>
  <w:style w:type="paragraph" w:styleId="ListParagraph">
    <w:name w:val="List Paragraph"/>
    <w:basedOn w:val="Normal"/>
    <w:uiPriority w:val="34"/>
    <w:qFormat/>
    <w:rsid w:val="001F6971"/>
    <w:pPr>
      <w:ind w:left="720"/>
      <w:contextualSpacing/>
    </w:pPr>
  </w:style>
  <w:style w:type="character" w:styleId="IntenseEmphasis">
    <w:name w:val="Intense Emphasis"/>
    <w:basedOn w:val="DefaultParagraphFont"/>
    <w:uiPriority w:val="21"/>
    <w:qFormat/>
    <w:rsid w:val="001F6971"/>
    <w:rPr>
      <w:i/>
      <w:iCs/>
      <w:color w:val="2F5496" w:themeColor="accent1" w:themeShade="BF"/>
    </w:rPr>
  </w:style>
  <w:style w:type="paragraph" w:styleId="IntenseQuote">
    <w:name w:val="Intense Quote"/>
    <w:basedOn w:val="Normal"/>
    <w:next w:val="Normal"/>
    <w:link w:val="IntenseQuoteChar"/>
    <w:uiPriority w:val="30"/>
    <w:qFormat/>
    <w:rsid w:val="001F69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6971"/>
    <w:rPr>
      <w:i/>
      <w:iCs/>
      <w:color w:val="2F5496" w:themeColor="accent1" w:themeShade="BF"/>
    </w:rPr>
  </w:style>
  <w:style w:type="character" w:styleId="IntenseReference">
    <w:name w:val="Intense Reference"/>
    <w:basedOn w:val="DefaultParagraphFont"/>
    <w:uiPriority w:val="32"/>
    <w:qFormat/>
    <w:rsid w:val="001F6971"/>
    <w:rPr>
      <w:b/>
      <w:bCs/>
      <w:smallCaps/>
      <w:color w:val="2F5496" w:themeColor="accent1" w:themeShade="BF"/>
      <w:spacing w:val="5"/>
    </w:rPr>
  </w:style>
  <w:style w:type="paragraph" w:customStyle="1" w:styleId="font-claude-response-body">
    <w:name w:val="font-claude-response-body"/>
    <w:basedOn w:val="Normal"/>
    <w:rsid w:val="0088766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8876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6</Pages>
  <Words>1233</Words>
  <Characters>7031</Characters>
  <Application>Microsoft Office Word</Application>
  <DocSecurity>0</DocSecurity>
  <Lines>58</Lines>
  <Paragraphs>16</Paragraphs>
  <ScaleCrop>false</ScaleCrop>
  <Company/>
  <LinksUpToDate>false</LinksUpToDate>
  <CharactersWithSpaces>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20</cp:revision>
  <dcterms:created xsi:type="dcterms:W3CDTF">2026-02-26T11:31:00Z</dcterms:created>
  <dcterms:modified xsi:type="dcterms:W3CDTF">2026-02-28T06:05:00Z</dcterms:modified>
</cp:coreProperties>
</file>