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49808">
      <w:pPr>
        <w:pStyle w:val="2"/>
        <w:keepNext w:val="0"/>
        <w:keepLines w:val="0"/>
        <w:widowControl/>
        <w:suppressLineNumbers w:val="0"/>
        <w:spacing w:before="0" w:beforeAutospacing="0" w:line="14" w:lineRule="atLeast"/>
        <w:rPr>
          <w:rFonts w:hint="default" w:eastAsia="sans-serif" w:cs="sans-serif" w:asciiTheme="minorAscii" w:hAnsiTheme="minorAscii"/>
        </w:rPr>
      </w:pPr>
      <w:bookmarkStart w:id="0" w:name="_GoBack"/>
      <w:bookmarkEnd w:id="0"/>
      <w:r>
        <w:rPr>
          <w:rFonts w:hint="default" w:eastAsia="sans-serif" w:cs="sans-serif" w:asciiTheme="minorAscii" w:hAnsiTheme="minorAscii"/>
        </w:rPr>
        <w:t>Project Report: Digital Literacy Portfolio</w:t>
      </w:r>
    </w:p>
    <w:p w14:paraId="03D1EA4B">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Name:</w:t>
      </w:r>
      <w:r>
        <w:rPr>
          <w:rFonts w:hint="default" w:eastAsia="sans-serif" w:cs="sans-serif" w:asciiTheme="minorAscii" w:hAnsiTheme="minorAscii"/>
        </w:rPr>
        <w:t xml:space="preserve"> Krishna Goyal</w:t>
      </w:r>
    </w:p>
    <w:p w14:paraId="155FCCBB">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Registration Number:</w:t>
      </w:r>
      <w:r>
        <w:rPr>
          <w:rFonts w:hint="default" w:eastAsia="sans-serif" w:cs="sans-serif" w:asciiTheme="minorAscii" w:hAnsiTheme="minorAscii"/>
        </w:rPr>
        <w:t xml:space="preserve"> 25BCE1</w:t>
      </w:r>
      <w:r>
        <w:rPr>
          <w:rFonts w:hint="default" w:eastAsia="sans-serif" w:cs="sans-serif" w:asciiTheme="minorAscii" w:hAnsiTheme="minorAscii"/>
          <w:lang w:val="en-IN"/>
        </w:rPr>
        <w:t>071</w:t>
      </w:r>
      <w:r>
        <w:rPr>
          <w:rFonts w:hint="default" w:eastAsia="sans-serif" w:cs="sans-serif" w:asciiTheme="minorAscii" w:hAnsiTheme="minorAscii"/>
        </w:rPr>
        <w:t>2</w:t>
      </w:r>
    </w:p>
    <w:p w14:paraId="429660CB">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Branch:</w:t>
      </w:r>
      <w:r>
        <w:rPr>
          <w:rFonts w:hint="default" w:eastAsia="sans-serif" w:cs="sans-serif" w:asciiTheme="minorAscii" w:hAnsiTheme="minorAscii"/>
        </w:rPr>
        <w:t xml:space="preserve"> B.Tech CSE</w:t>
      </w:r>
    </w:p>
    <w:p w14:paraId="1A52EC39">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Year:</w:t>
      </w:r>
      <w:r>
        <w:rPr>
          <w:rFonts w:hint="default" w:eastAsia="sans-serif" w:cs="sans-serif" w:asciiTheme="minorAscii" w:hAnsiTheme="minorAscii"/>
        </w:rPr>
        <w:t xml:space="preserve"> 1st Year</w:t>
      </w:r>
    </w:p>
    <w:p w14:paraId="27289861">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Course Code:</w:t>
      </w:r>
      <w:r>
        <w:rPr>
          <w:rFonts w:hint="default" w:eastAsia="sans-serif" w:cs="sans-serif" w:asciiTheme="minorAscii" w:hAnsiTheme="minorAscii"/>
        </w:rPr>
        <w:t xml:space="preserve"> CSE0001</w:t>
      </w:r>
    </w:p>
    <w:p w14:paraId="25B38F38">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Date:</w:t>
      </w:r>
      <w:r>
        <w:rPr>
          <w:rFonts w:hint="default" w:eastAsia="sans-serif" w:cs="sans-serif" w:asciiTheme="minorAscii" w:hAnsiTheme="minorAscii"/>
        </w:rPr>
        <w:t xml:space="preserve"> March 26, 2026</w:t>
      </w:r>
    </w:p>
    <w:p w14:paraId="5E7862F8">
      <w:pPr>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0A5E045">
      <w:pPr>
        <w:pStyle w:val="3"/>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Introduction</w:t>
      </w:r>
    </w:p>
    <w:p w14:paraId="5DCE549F">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t>In this project, I assumed the role of a Student Digital Ambassador at VIT Bhopal University. My primary objective was to build a Digital Literacy Portfolio to help my peers navigate the digital landscape safely and professionally. This report documents five key tasks—ranging from creating infographics and professional profiles to practicing coding and researching cybercrime—designed to demonstrate and promote digital proficiency.</w:t>
      </w:r>
    </w:p>
    <w:p w14:paraId="69668B29">
      <w:pPr>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B30206D">
      <w:pPr>
        <w:pStyle w:val="3"/>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Task 1: Digital Literacy Awareness Infographic</w:t>
      </w:r>
    </w:p>
    <w:p w14:paraId="35292984">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t xml:space="preserve">For this task, I used </w:t>
      </w:r>
      <w:r>
        <w:rPr>
          <w:rFonts w:hint="default" w:eastAsia="sans-serif" w:cs="sans-serif" w:asciiTheme="minorAscii" w:hAnsiTheme="minorAscii"/>
          <w:b/>
          <w:bCs/>
        </w:rPr>
        <w:t>Canva</w:t>
      </w:r>
      <w:r>
        <w:rPr>
          <w:rFonts w:hint="default" w:eastAsia="sans-serif" w:cs="sans-serif" w:asciiTheme="minorAscii" w:hAnsiTheme="minorAscii"/>
        </w:rPr>
        <w:t xml:space="preserve"> to design a one-page visual resource. My design covers three essential topics: an overview of digital literacy, safe internet practices (like using strong passwords), and basic email etiquette. One thing I found interesting while making it was how a simple visual layout can make complex safety rules much easier for students to remember compared to a text-heavy document.</w:t>
      </w:r>
    </w:p>
    <w:p w14:paraId="36A43DCF">
      <w:pPr>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E810632">
      <w:pPr>
        <w:pStyle w:val="3"/>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Task 2: Build Your Student Digital Portfolio</w:t>
      </w:r>
    </w:p>
    <w:p w14:paraId="44A7BE6F">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t xml:space="preserve">I established my professional digital presence by setting up and updating accounts on </w:t>
      </w:r>
      <w:r>
        <w:rPr>
          <w:rFonts w:hint="default" w:eastAsia="sans-serif" w:cs="sans-serif" w:asciiTheme="minorAscii" w:hAnsiTheme="minorAscii"/>
          <w:b/>
          <w:bCs/>
        </w:rPr>
        <w:t>GitHub, LinkedIn, and Kaggle</w:t>
      </w:r>
      <w:r>
        <w:rPr>
          <w:rFonts w:hint="default" w:eastAsia="sans-serif" w:cs="sans-serif" w:asciiTheme="minorAscii" w:hAnsiTheme="minorAscii"/>
        </w:rPr>
        <w:t>. GitHub is essential for showcasing my coding projects and version control skills. LinkedIn allows me to connect with the academic and professional community, while Kaggle is my platform for data science and AI exploration. Over the next four years, I plan to use these platforms to document my learning journey, share my B.Tech projects, and apply for summer internships.</w:t>
      </w:r>
    </w:p>
    <w:p w14:paraId="270F5C37">
      <w:pPr>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AE406D1">
      <w:pPr>
        <w:pStyle w:val="3"/>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Task 3: Explore Coding &amp; Collaboration Platforms</w:t>
      </w:r>
    </w:p>
    <w:p w14:paraId="3AE70EE5">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t xml:space="preserve">In Part A, I used </w:t>
      </w:r>
      <w:r>
        <w:rPr>
          <w:rFonts w:hint="default" w:eastAsia="sans-serif" w:cs="sans-serif" w:asciiTheme="minorAscii" w:hAnsiTheme="minorAscii"/>
          <w:b/>
          <w:bCs/>
        </w:rPr>
        <w:t>HackerRank</w:t>
      </w:r>
      <w:r>
        <w:rPr>
          <w:rFonts w:hint="default" w:eastAsia="sans-serif" w:cs="sans-serif" w:asciiTheme="minorAscii" w:hAnsiTheme="minorAscii"/>
        </w:rPr>
        <w:t xml:space="preserve"> to practice my programming skills, specifically completing the 'Solve Me First' Python challenge to earn my first badge. In Part B, I used </w:t>
      </w:r>
      <w:r>
        <w:rPr>
          <w:rFonts w:hint="default" w:eastAsia="sans-serif" w:cs="sans-serif" w:asciiTheme="minorAscii" w:hAnsiTheme="minorAscii"/>
          <w:b/>
          <w:bCs/>
        </w:rPr>
        <w:t>Google Forms</w:t>
      </w:r>
      <w:r>
        <w:rPr>
          <w:rFonts w:hint="default" w:eastAsia="sans-serif" w:cs="sans-serif" w:asciiTheme="minorAscii" w:hAnsiTheme="minorAscii"/>
        </w:rPr>
        <w:t xml:space="preserve"> to create a 5-question 'Digital Literacy Awareness Quiz' and linked it to a </w:t>
      </w:r>
      <w:r>
        <w:rPr>
          <w:rFonts w:hint="default" w:eastAsia="sans-serif" w:cs="sans-serif" w:asciiTheme="minorAscii" w:hAnsiTheme="minorAscii"/>
          <w:b/>
          <w:bCs/>
        </w:rPr>
        <w:t>Google Sheet</w:t>
      </w:r>
      <w:r>
        <w:rPr>
          <w:rFonts w:hint="default" w:eastAsia="sans-serif" w:cs="sans-serif" w:asciiTheme="minorAscii" w:hAnsiTheme="minorAscii"/>
        </w:rPr>
        <w:t xml:space="preserve"> to track responses. These tools are vital for my academic success as they allow me to sharpen my logic through coding practice and collaborate effectively on group projects using cloud-based office suites.</w:t>
      </w:r>
    </w:p>
    <w:p w14:paraId="1854D6D9">
      <w:pPr>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C5F84BA">
      <w:pPr>
        <w:pStyle w:val="3"/>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Task 4: Professional Communication Reflection</w:t>
      </w:r>
    </w:p>
    <w:p w14:paraId="7B6FE8F4">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t>During this task, I drafted professional emails for assignment extensions and internship inquiries. One situation where poor digital communication caused a real problem is when a student uses informal "text-speak" or slang (like "u" or "hey") in an email to a professor. This lack of professionalism often leads to the email being ignored or a request being denied. By using clear subject lines and formal greetings, as I practiced here, such misunderstandings can be entirely avoided.</w:t>
      </w:r>
    </w:p>
    <w:p w14:paraId="35D3015E">
      <w:pPr>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F4DD09B">
      <w:pPr>
        <w:pStyle w:val="3"/>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Task 5: Cybercrime Awareness Reflection</w:t>
      </w:r>
    </w:p>
    <w:p w14:paraId="2C26D0FE">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t xml:space="preserve">While researching </w:t>
      </w:r>
      <w:r>
        <w:rPr>
          <w:rFonts w:hint="default" w:eastAsia="sans-serif" w:cs="sans-serif" w:asciiTheme="minorAscii" w:hAnsiTheme="minorAscii"/>
          <w:b/>
          <w:bCs/>
        </w:rPr>
        <w:t>Phishing</w:t>
      </w:r>
      <w:r>
        <w:rPr>
          <w:rFonts w:hint="default" w:eastAsia="sans-serif" w:cs="sans-serif" w:asciiTheme="minorAscii" w:hAnsiTheme="minorAscii"/>
        </w:rPr>
        <w:t xml:space="preserve"> for my case study, I was most surprised by how attackers use a false sense of "urgency" to trick even tech-savvy individuals into giving away their credentials. One habit I will personally change as a result of this research is my approach to UPI transactions. I have committed to never entering my UPI PIN unless I am the one intentionally initiating a payment, as I now understand that a PIN is never required to receive a refund or money.</w:t>
      </w:r>
    </w:p>
    <w:p w14:paraId="10659587">
      <w:pPr>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71E9F68">
      <w:pPr>
        <w:pStyle w:val="3"/>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Conclusion</w:t>
      </w:r>
    </w:p>
    <w:p w14:paraId="068EEED6">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t>This project has successfully enhanced my digital literacy by providing hands-on experience with the tools required for a modern engineering student. Beyond technical skills, it has taught me the importance of maintaining a professional online identity and the responsibility of being a Digital Ambassador for my peers. These foundational skills will be critical as I progress through my B.Tech CSE degree.</w:t>
      </w:r>
    </w:p>
    <w:p w14:paraId="12D45674">
      <w:pPr>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1B54970">
      <w:pPr>
        <w:pStyle w:val="3"/>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b/>
          <w:bCs/>
        </w:rPr>
        <w:t>References</w:t>
      </w:r>
    </w:p>
    <w:p w14:paraId="28A87EE1">
      <w:pPr>
        <w:pStyle w:val="6"/>
        <w:keepNext w:val="0"/>
        <w:keepLines w:val="0"/>
        <w:widowControl/>
        <w:suppressLineNumbers w:val="0"/>
        <w:spacing w:before="0" w:beforeAutospacing="0" w:line="14" w:lineRule="atLeast"/>
        <w:rPr>
          <w:rFonts w:hint="default" w:eastAsia="sans-serif" w:cs="sans-serif" w:asciiTheme="minorAscii" w:hAnsiTheme="minorAscii"/>
        </w:rPr>
      </w:pPr>
      <w:r>
        <w:rPr>
          <w:rFonts w:hint="default" w:eastAsia="sans-serif" w:cs="sans-serif" w:asciiTheme="minorAscii" w:hAnsiTheme="minorAscii"/>
        </w:rPr>
        <w:t xml:space="preserve">VIT Bhopal University. (2026). </w:t>
      </w:r>
      <w:r>
        <w:rPr>
          <w:rFonts w:hint="default" w:eastAsia="sans-serif" w:cs="sans-serif" w:asciiTheme="minorAscii" w:hAnsiTheme="minorAscii"/>
          <w:i/>
          <w:iCs/>
        </w:rPr>
        <w:t>CSE0001 - Digital Literacy Project Brief</w:t>
      </w:r>
      <w:r>
        <w:rPr>
          <w:rFonts w:hint="default" w:eastAsia="sans-serif" w:cs="sans-serif" w:asciiTheme="minorAscii" w:hAnsiTheme="minorAscii"/>
        </w:rPr>
        <w:t>.</w:t>
      </w:r>
    </w:p>
    <w:p w14:paraId="43E32F7A">
      <w:pPr>
        <w:pStyle w:val="6"/>
        <w:keepNext w:val="0"/>
        <w:keepLines w:val="0"/>
        <w:widowControl/>
        <w:suppressLineNumbers w:val="0"/>
        <w:spacing w:before="0" w:beforeAutospacing="0" w:line="14" w:lineRule="atLeast"/>
        <w:ind w:left="720"/>
        <w:rPr>
          <w:rFonts w:hint="default" w:eastAsia="sans-serif" w:cs="sans-serif" w:asciiTheme="minorAscii" w:hAnsiTheme="minorAscii"/>
          <w:b/>
          <w:bCs/>
        </w:rPr>
      </w:pPr>
      <w:r>
        <w:rPr>
          <w:rFonts w:hint="default" w:eastAsia="sans-serif" w:cs="sans-serif" w:asciiTheme="minorAscii" w:hAnsiTheme="minorAscii"/>
          <w:b/>
          <w:bCs/>
        </w:rPr>
        <w:t>GitHub</w:t>
      </w:r>
      <w:r>
        <w:rPr>
          <w:rFonts w:hint="default" w:eastAsia="sans-serif" w:cs="sans-serif" w:asciiTheme="minorAscii" w:hAnsiTheme="minorAscii"/>
          <w:b/>
          <w:bCs/>
          <w:lang w:val="en-IN"/>
        </w:rPr>
        <w:t xml:space="preserve"> -</w:t>
      </w:r>
      <w:r>
        <w:rPr>
          <w:rFonts w:hint="default" w:eastAsia="sans-serif" w:cs="sans-serif" w:asciiTheme="minorAscii" w:hAnsiTheme="minorAscii"/>
          <w:b w:val="0"/>
          <w:bCs w:val="0"/>
        </w:rPr>
        <w:t xml:space="preserve"> github.com.</w:t>
      </w:r>
    </w:p>
    <w:p w14:paraId="7D412AC8">
      <w:pPr>
        <w:pStyle w:val="6"/>
        <w:keepNext w:val="0"/>
        <w:keepLines w:val="0"/>
        <w:widowControl/>
        <w:suppressLineNumbers w:val="0"/>
        <w:spacing w:before="0" w:beforeAutospacing="0" w:line="14" w:lineRule="atLeast"/>
        <w:ind w:left="720"/>
        <w:rPr>
          <w:rFonts w:hint="default" w:eastAsia="sans-serif" w:cs="sans-serif" w:asciiTheme="minorAscii" w:hAnsiTheme="minorAscii"/>
          <w:b w:val="0"/>
          <w:bCs w:val="0"/>
        </w:rPr>
      </w:pPr>
      <w:r>
        <w:rPr>
          <w:rFonts w:hint="default" w:eastAsia="sans-serif" w:cs="sans-serif" w:asciiTheme="minorAscii" w:hAnsiTheme="minorAscii"/>
          <w:b/>
          <w:bCs/>
        </w:rPr>
        <w:t>LinkedIn</w:t>
      </w:r>
      <w:r>
        <w:rPr>
          <w:rFonts w:hint="default" w:eastAsia="sans-serif" w:cs="sans-serif" w:asciiTheme="minorAscii" w:hAnsiTheme="minorAscii"/>
          <w:b/>
          <w:bCs/>
          <w:lang w:val="en-IN"/>
        </w:rPr>
        <w:t xml:space="preserve">  - </w:t>
      </w:r>
      <w:r>
        <w:rPr>
          <w:rFonts w:hint="default" w:eastAsia="sans-serif" w:cs="sans-serif" w:asciiTheme="minorAscii" w:hAnsiTheme="minorAscii"/>
          <w:b w:val="0"/>
          <w:bCs w:val="0"/>
        </w:rPr>
        <w:t>linkedin.com.</w:t>
      </w:r>
    </w:p>
    <w:p w14:paraId="4DBF1D75">
      <w:pPr>
        <w:pStyle w:val="6"/>
        <w:keepNext w:val="0"/>
        <w:keepLines w:val="0"/>
        <w:widowControl/>
        <w:suppressLineNumbers w:val="0"/>
        <w:spacing w:before="0" w:beforeAutospacing="0" w:line="14" w:lineRule="atLeast"/>
        <w:ind w:left="720"/>
        <w:rPr>
          <w:rFonts w:hint="default" w:eastAsia="sans-serif" w:cs="sans-serif" w:asciiTheme="minorAscii" w:hAnsiTheme="minorAscii"/>
          <w:b w:val="0"/>
          <w:bCs w:val="0"/>
        </w:rPr>
      </w:pPr>
      <w:r>
        <w:rPr>
          <w:rFonts w:hint="default" w:eastAsia="sans-serif" w:cs="sans-serif" w:asciiTheme="minorAscii" w:hAnsiTheme="minorAscii"/>
          <w:b/>
          <w:bCs/>
        </w:rPr>
        <w:t>Canva</w:t>
      </w:r>
      <w:r>
        <w:rPr>
          <w:rFonts w:hint="default" w:eastAsia="sans-serif" w:cs="sans-serif" w:asciiTheme="minorAscii" w:hAnsiTheme="minorAscii"/>
          <w:b/>
          <w:bCs/>
          <w:lang w:val="en-IN"/>
        </w:rPr>
        <w:t xml:space="preserve"> -</w:t>
      </w:r>
      <w:r>
        <w:rPr>
          <w:rFonts w:hint="default" w:eastAsia="sans-serif" w:cs="sans-serif" w:asciiTheme="minorAscii" w:hAnsiTheme="minorAscii"/>
          <w:b/>
          <w:bCs/>
        </w:rPr>
        <w:t xml:space="preserve"> </w:t>
      </w:r>
      <w:r>
        <w:rPr>
          <w:rFonts w:hint="default" w:eastAsia="sans-serif" w:cs="sans-serif" w:asciiTheme="minorAscii" w:hAnsiTheme="minorAscii"/>
          <w:b w:val="0"/>
          <w:bCs w:val="0"/>
        </w:rPr>
        <w:t>canva.com.</w:t>
      </w:r>
    </w:p>
    <w:p w14:paraId="3C19C1CD">
      <w:pPr>
        <w:pStyle w:val="6"/>
        <w:keepNext w:val="0"/>
        <w:keepLines w:val="0"/>
        <w:widowControl/>
        <w:suppressLineNumbers w:val="0"/>
        <w:spacing w:before="0" w:beforeAutospacing="0" w:line="14" w:lineRule="atLeast"/>
        <w:ind w:left="720"/>
        <w:rPr>
          <w:rFonts w:hint="default" w:eastAsia="sans-serif" w:cs="sans-serif" w:asciiTheme="minorAscii" w:hAnsiTheme="minorAscii"/>
          <w:b w:val="0"/>
          <w:bCs w:val="0"/>
        </w:rPr>
      </w:pPr>
      <w:r>
        <w:rPr>
          <w:rFonts w:hint="default" w:eastAsia="sans-serif" w:cs="sans-serif" w:asciiTheme="minorAscii" w:hAnsiTheme="minorAscii"/>
          <w:b/>
          <w:bCs/>
        </w:rPr>
        <w:t>HackerRank</w:t>
      </w:r>
      <w:r>
        <w:rPr>
          <w:rFonts w:hint="default" w:eastAsia="sans-serif" w:cs="sans-serif" w:asciiTheme="minorAscii" w:hAnsiTheme="minorAscii"/>
          <w:b/>
          <w:bCs/>
          <w:lang w:val="en-IN"/>
        </w:rPr>
        <w:t xml:space="preserve"> -</w:t>
      </w:r>
      <w:r>
        <w:rPr>
          <w:rFonts w:hint="default" w:eastAsia="sans-serif" w:cs="sans-serif" w:asciiTheme="minorAscii" w:hAnsiTheme="minorAscii"/>
          <w:b/>
          <w:bCs/>
        </w:rPr>
        <w:t xml:space="preserve"> </w:t>
      </w:r>
      <w:r>
        <w:rPr>
          <w:rFonts w:hint="default" w:eastAsia="sans-serif" w:cs="sans-serif" w:asciiTheme="minorAscii" w:hAnsiTheme="minorAscii"/>
          <w:b w:val="0"/>
          <w:bCs w:val="0"/>
        </w:rPr>
        <w:t>hackerrank.com.</w:t>
      </w:r>
    </w:p>
    <w:p w14:paraId="512D4126">
      <w:pPr>
        <w:pStyle w:val="6"/>
        <w:keepNext w:val="0"/>
        <w:keepLines w:val="0"/>
        <w:widowControl/>
        <w:suppressLineNumbers w:val="0"/>
        <w:spacing w:before="0" w:beforeAutospacing="0" w:line="14" w:lineRule="atLeast"/>
        <w:ind w:left="720"/>
        <w:rPr>
          <w:rFonts w:hint="default" w:asciiTheme="minorAscii" w:hAnsiTheme="minorAscii"/>
          <w:b w:val="0"/>
          <w:bCs w:val="0"/>
        </w:rPr>
      </w:pPr>
      <w:r>
        <w:rPr>
          <w:rFonts w:hint="default" w:eastAsia="sans-serif" w:cs="sans-serif" w:asciiTheme="minorAscii" w:hAnsiTheme="minorAscii"/>
          <w:b/>
          <w:bCs/>
        </w:rPr>
        <w:t>National Cyber Crime Reporting Porta</w:t>
      </w:r>
      <w:r>
        <w:rPr>
          <w:rFonts w:hint="default" w:eastAsia="sans-serif" w:cs="sans-serif" w:asciiTheme="minorAscii" w:hAnsiTheme="minorAscii"/>
          <w:b/>
          <w:bCs/>
          <w:lang w:val="en-IN"/>
        </w:rPr>
        <w:t xml:space="preserve"> - </w:t>
      </w:r>
      <w:r>
        <w:rPr>
          <w:rFonts w:hint="default" w:eastAsia="sans-serif" w:cs="sans-serif" w:asciiTheme="minorAscii" w:hAnsiTheme="minorAscii"/>
          <w:b w:val="0"/>
          <w:bCs w:val="0"/>
        </w:rPr>
        <w:t>cybercrime.gov.in.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4333EB"/>
    <w:rsid w:val="2C4333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2026-03-26T07:38:00Z</dcterms:created>
  <dc:creator>krish</dc:creator>
  <cp:lastModifiedBy>Krishna Goyal</cp:lastModifiedBy>
  <dcterms:modified xsi:type="dcterms:W3CDTF">2026-03-26T07:42:41Z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3CB8E7150E21452CAE820610C6F1E659_11</vt:lpwstr>
  </property>
  <property fmtid="{D5CDD505-2E9C-101B-9397-08002B2CF9AE}" pid="4" name="KSOTemplateDocerSaveRecord">
    <vt:lpwstr>eyJoZGlkIjoiZDc5YzUwZTNjYzA3MWEzYTdhZGUwZTI1MjY3ZmFiNzIiLCJ1c2VySWQiOiI1Njc2NDE0NjcyMDIifQ==</vt:lpwstr>
  </property>
</Properties>
</file>