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GridView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="@+id/gridview"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:numColumns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="auto_fit"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:columnWidth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="90dp"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:verticalSpacing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="6dp"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:horizontalSpacing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="6dp"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:stretchMode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="columnWidth"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GridView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com.example.gridview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androidx.appcompat.app.AlertDialog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android.widget.AdapterView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android.widget.GridView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GridView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gridViewString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"pic1"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"pic2"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"pic3"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"pic4"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"pic5"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"pic6"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"pic7"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int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imgarray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[]={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imageadapter imageAdapter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imageadapter(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gridViewString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imgarray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gridview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imageAdapter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.setOnItemClickListener(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AdapterView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OnItemClickListener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onItemClick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AdapterView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&lt;?&gt; parent,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view,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position,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id)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AlertDialog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Builder bldr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bldr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AlertDialog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.Builder(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bldr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.setTitle(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AlertDialog alrt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bldr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.create();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.setMessage(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gridViewString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[position]);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.show();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Lview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="match_parent"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="@+id/imgv1"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="90dp"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="90dp"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:scaleType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="fitXY"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="15dp"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="@+id/tv1"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="20sp"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="#9C27B0"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="italic|bold"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ImageAdapter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com.example.gridview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android.view.LayoutInflater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android.view.ViewGroup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android.widget.ArrayAdapter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android.widget.ImageView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NonNull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imageadapter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ArrayAdapter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gvstring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[];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imgarray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[];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LayoutInflater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inflator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imageadapter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resource,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s[],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x[]) {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(c, resource);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mContext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=c;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gvstring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=s;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imgarray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=x;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inflator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LayoutInflater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(c);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getCount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imgarray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@Nullable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Object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position) {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getView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position,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convertView,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ViewGroup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parent){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(convertView==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convertView 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inflator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.inflate(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TextView country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convertView.findViewById(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tv1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ImageView icon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ImageView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 convertView.findViewById(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imgv1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.setImageResource(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imgarray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[position]);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gvstring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[position]);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convertView;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3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