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710C" w14:textId="77777777" w:rsidR="00364280" w:rsidRDefault="007075B1">
      <w:pPr>
        <w:pStyle w:val="Heading1"/>
        <w:rPr>
          <w:rFonts w:asciiTheme="minorHAnsi" w:hAnsiTheme="minorHAnsi" w:cstheme="minorBidi"/>
        </w:rPr>
      </w:pPr>
      <w:r w:rsidRPr="007075B1">
        <w:rPr>
          <w:rFonts w:asciiTheme="minorHAnsi" w:hAnsiTheme="minorHAnsi" w:cstheme="minorBidi"/>
        </w:rPr>
        <w:t>Apache Kafka Interview Questions and Answers for Java Professionals with 20+ Years of Experience</w:t>
      </w:r>
    </w:p>
    <w:p w14:paraId="7217F15D" w14:textId="77777777" w:rsidR="007075B1" w:rsidRDefault="007075B1">
      <w:pPr>
        <w:rPr>
          <w:lang w:eastAsia="en-IN"/>
        </w:rPr>
      </w:pPr>
      <w:r>
        <w:t>This document converts the Kafka concepts into practical, senior-level Java interview questions and answers. The focus is on architecture understanding, production decision-making, scalability, fault tolerance, retention strategy, and Java/Spring Boot integration.</w:t>
      </w:r>
    </w:p>
    <w:p w14:paraId="19DB8316" w14:textId="77777777" w:rsidR="007075B1" w:rsidRDefault="007075B1">
      <w:pPr>
        <w:pStyle w:val="Heading2"/>
        <w:rPr>
          <w:rFonts w:asciiTheme="minorHAnsi" w:hAnsiTheme="minorHAnsi" w:cstheme="minorBidi"/>
          <w:sz w:val="36"/>
          <w:szCs w:val="36"/>
          <w:lang w:eastAsia="en-IN"/>
        </w:rPr>
      </w:pPr>
      <w:r>
        <w:rPr>
          <w:rFonts w:asciiTheme="minorHAnsi" w:hAnsiTheme="minorHAnsi" w:cstheme="minorBidi"/>
        </w:rPr>
        <w:t>1. Kafka Fundamentals</w:t>
      </w:r>
    </w:p>
    <w:p w14:paraId="6828CC45" w14:textId="77777777" w:rsidR="007075B1" w:rsidRDefault="007075B1">
      <w:pPr>
        <w:rPr>
          <w:lang w:eastAsia="en-IN"/>
        </w:rPr>
      </w:pPr>
      <w:r>
        <w:rPr>
          <w:b/>
          <w:bCs/>
        </w:rPr>
        <w:t>Q1. What is Apache Kafka, and why is it widely used in enterprise Java applications?</w:t>
      </w:r>
      <w:r>
        <w:br/>
        <w:t>Apache Kafka is a distributed event streaming platform used to publish, store, process, and consume large volumes of data in real time. In enterprise Java systems, Kafka is commonly used for asynchronous communication, event-driven microservices, log aggregation, audit trails, and real-time analytics because it provides high throughput, low latency, durability, scalability, and fault tolerance.</w:t>
      </w:r>
    </w:p>
    <w:p w14:paraId="23AB8ED4" w14:textId="77777777" w:rsidR="007075B1" w:rsidRDefault="007075B1">
      <w:pPr>
        <w:rPr>
          <w:lang w:eastAsia="en-IN"/>
        </w:rPr>
      </w:pPr>
      <w:r>
        <w:rPr>
          <w:b/>
          <w:bCs/>
        </w:rPr>
        <w:t>Q2. How would you explain Kafka to a business stakeholder?</w:t>
      </w:r>
      <w:r>
        <w:br/>
        <w:t>Kafka can be explained as a reliable data hub or post office for enterprise systems. Producers send events into Kafka topics, Kafka brokers store those events safely, and consumers read them when they are ready. This allows systems to exchange data without being directly dependent on each other.</w:t>
      </w:r>
    </w:p>
    <w:p w14:paraId="2FCCBA46" w14:textId="77777777" w:rsidR="007075B1" w:rsidRDefault="007075B1">
      <w:pPr>
        <w:rPr>
          <w:lang w:eastAsia="en-IN"/>
        </w:rPr>
      </w:pPr>
      <w:r>
        <w:rPr>
          <w:b/>
          <w:bCs/>
        </w:rPr>
        <w:t>Q3. What are the key features of Kafka?</w:t>
      </w:r>
      <w:r>
        <w:br/>
        <w:t>Kafka provides high throughput for handling millions of events, low latency for near real-time delivery, horizontal scalability by adding brokers and partitions, durability through disk-based commit logs, fault tolerance through replication, and distributed processing across multiple machines.</w:t>
      </w:r>
    </w:p>
    <w:p w14:paraId="062E0E89" w14:textId="77777777" w:rsidR="007075B1" w:rsidRDefault="007075B1">
      <w:pPr>
        <w:pStyle w:val="Heading2"/>
        <w:rPr>
          <w:rFonts w:asciiTheme="minorHAnsi" w:hAnsiTheme="minorHAnsi" w:cstheme="minorBidi"/>
          <w:sz w:val="36"/>
          <w:szCs w:val="36"/>
          <w:lang w:eastAsia="en-IN"/>
        </w:rPr>
      </w:pPr>
      <w:r>
        <w:rPr>
          <w:rFonts w:asciiTheme="minorHAnsi" w:hAnsiTheme="minorHAnsi" w:cstheme="minorBidi"/>
        </w:rPr>
        <w:t>2. Kafka Architecture and Core Components</w:t>
      </w:r>
    </w:p>
    <w:p w14:paraId="370B902D" w14:textId="77777777" w:rsidR="007075B1" w:rsidRDefault="007075B1">
      <w:pPr>
        <w:rPr>
          <w:lang w:eastAsia="en-IN"/>
        </w:rPr>
      </w:pPr>
      <w:r>
        <w:rPr>
          <w:b/>
          <w:bCs/>
        </w:rPr>
        <w:t>Q4. What are the main components of Kafka?</w:t>
      </w:r>
      <w:r>
        <w:br/>
        <w:t xml:space="preserve">The main Kafka components are Producer, Consumer, Topic, Broker, Partition, Consumer Group, </w:t>
      </w:r>
      <w:proofErr w:type="spellStart"/>
      <w:r>
        <w:t>ZooKeeper</w:t>
      </w:r>
      <w:proofErr w:type="spellEnd"/>
      <w:r>
        <w:t xml:space="preserve"> or </w:t>
      </w:r>
      <w:proofErr w:type="spellStart"/>
      <w:r>
        <w:t>KRaft</w:t>
      </w:r>
      <w:proofErr w:type="spellEnd"/>
      <w:r>
        <w:t>, and Kafka APIs. Producers publish messages, topics logically organize messages, brokers store data, partitions enable scalability, consumers read messages, and consumer groups distribute processing load.</w:t>
      </w:r>
    </w:p>
    <w:p w14:paraId="75C4C864" w14:textId="77777777" w:rsidR="007075B1" w:rsidRDefault="007075B1">
      <w:pPr>
        <w:rPr>
          <w:lang w:eastAsia="en-IN"/>
        </w:rPr>
      </w:pPr>
      <w:r>
        <w:rPr>
          <w:b/>
          <w:bCs/>
        </w:rPr>
        <w:t>Q5. What is the role of a producer in Kafka?</w:t>
      </w:r>
      <w:r>
        <w:br/>
        <w:t>A producer is a client application that writes records to Kafka topics. In a Java application, the producer decides the target topic, key, value, partitioning strategy, acknowledgement level, serialization format, retries, batching, and delivery guarantees.</w:t>
      </w:r>
    </w:p>
    <w:p w14:paraId="5284FC21" w14:textId="77777777" w:rsidR="007075B1" w:rsidRDefault="007075B1">
      <w:pPr>
        <w:rPr>
          <w:lang w:eastAsia="en-IN"/>
        </w:rPr>
      </w:pPr>
      <w:r>
        <w:rPr>
          <w:b/>
          <w:bCs/>
        </w:rPr>
        <w:t>Q6. What is a Kafka topic?</w:t>
      </w:r>
      <w:r>
        <w:br/>
        <w:t>A Kafka topic is a logical channel or category where records are published and stored. For example, an enterprise system may have topics such as order-events, payment-events, audit-events, and notification-events. Topics help separate event streams based on business purpose.</w:t>
      </w:r>
    </w:p>
    <w:p w14:paraId="2DB24395" w14:textId="77777777" w:rsidR="007075B1" w:rsidRDefault="007075B1">
      <w:pPr>
        <w:rPr>
          <w:lang w:eastAsia="en-IN"/>
        </w:rPr>
      </w:pPr>
      <w:r>
        <w:rPr>
          <w:b/>
          <w:bCs/>
        </w:rPr>
        <w:t>Q7. What is a partition, and why is it important?</w:t>
      </w:r>
      <w:r>
        <w:br/>
        <w:t xml:space="preserve">A partition is a physical split of a topic. Each partition is an ordered, append-only log. Partitions </w:t>
      </w:r>
      <w:r>
        <w:lastRenderedPageBreak/>
        <w:t>are important because they enable parallel processing, horizontal scalability, and load distribution. Kafka guarantees ordering only within a partition, not across the entire topic.</w:t>
      </w:r>
    </w:p>
    <w:p w14:paraId="46573D01" w14:textId="77777777" w:rsidR="007075B1" w:rsidRDefault="007075B1">
      <w:pPr>
        <w:rPr>
          <w:lang w:eastAsia="en-IN"/>
        </w:rPr>
      </w:pPr>
      <w:r>
        <w:rPr>
          <w:b/>
          <w:bCs/>
        </w:rPr>
        <w:t>Q8. What is a broker in Kafka?</w:t>
      </w:r>
      <w:r>
        <w:br/>
        <w:t>A broker is a Kafka server that stores topic partitions and handles read/write requests from producers and consumers. A Kafka cluster normally contains multiple brokers to provide scalability, high availability, and fault tolerance.</w:t>
      </w:r>
    </w:p>
    <w:p w14:paraId="6F841F99" w14:textId="77777777" w:rsidR="007075B1" w:rsidRDefault="007075B1">
      <w:pPr>
        <w:rPr>
          <w:lang w:eastAsia="en-IN"/>
        </w:rPr>
      </w:pPr>
      <w:r>
        <w:rPr>
          <w:b/>
          <w:bCs/>
        </w:rPr>
        <w:t>Q9. What is a consumer group?</w:t>
      </w:r>
      <w:r>
        <w:br/>
        <w:t>A consumer group is a set of consumers that work together to consume records from one or more topics. Kafka assigns partitions to consumers within the group so that each partition is consumed by only one consumer in that group at a time. This allows load balancing and parallel processing.</w:t>
      </w:r>
    </w:p>
    <w:p w14:paraId="2756076B" w14:textId="77777777" w:rsidR="007075B1" w:rsidRDefault="007075B1">
      <w:pPr>
        <w:rPr>
          <w:lang w:eastAsia="en-IN"/>
        </w:rPr>
      </w:pPr>
      <w:r>
        <w:rPr>
          <w:b/>
          <w:bCs/>
        </w:rPr>
        <w:t xml:space="preserve">Q10. What is the difference between </w:t>
      </w:r>
      <w:proofErr w:type="spellStart"/>
      <w:r>
        <w:rPr>
          <w:b/>
          <w:bCs/>
        </w:rPr>
        <w:t>ZooKeeper</w:t>
      </w:r>
      <w:proofErr w:type="spellEnd"/>
      <w:r>
        <w:rPr>
          <w:b/>
          <w:bCs/>
        </w:rPr>
        <w:t xml:space="preserve"> and </w:t>
      </w:r>
      <w:proofErr w:type="spellStart"/>
      <w:r>
        <w:rPr>
          <w:b/>
          <w:bCs/>
        </w:rPr>
        <w:t>KRaft</w:t>
      </w:r>
      <w:proofErr w:type="spellEnd"/>
      <w:r>
        <w:rPr>
          <w:b/>
          <w:bCs/>
        </w:rPr>
        <w:t>?</w:t>
      </w:r>
      <w:r>
        <w:br/>
      </w:r>
      <w:proofErr w:type="spellStart"/>
      <w:r>
        <w:t>ZooKeeper</w:t>
      </w:r>
      <w:proofErr w:type="spellEnd"/>
      <w:r>
        <w:t xml:space="preserve"> was traditionally used to manage Kafka cluster metadata, broker coordination, and leader election. </w:t>
      </w:r>
      <w:proofErr w:type="spellStart"/>
      <w:r>
        <w:t>KRaft</w:t>
      </w:r>
      <w:proofErr w:type="spellEnd"/>
      <w:r>
        <w:t xml:space="preserve"> is Kafka’s newer built-in metadata management mode that removes the dependency on </w:t>
      </w:r>
      <w:proofErr w:type="spellStart"/>
      <w:r>
        <w:t>ZooKeeper</w:t>
      </w:r>
      <w:proofErr w:type="spellEnd"/>
      <w:r>
        <w:t xml:space="preserve"> and simplifies Kafka cluster operations.</w:t>
      </w:r>
    </w:p>
    <w:p w14:paraId="55FAEDD9" w14:textId="77777777" w:rsidR="007075B1" w:rsidRDefault="007075B1">
      <w:pPr>
        <w:pStyle w:val="Heading2"/>
        <w:rPr>
          <w:rFonts w:asciiTheme="minorHAnsi" w:hAnsiTheme="minorHAnsi" w:cstheme="minorBidi"/>
          <w:sz w:val="36"/>
          <w:szCs w:val="36"/>
          <w:lang w:eastAsia="en-IN"/>
        </w:rPr>
      </w:pPr>
      <w:r>
        <w:rPr>
          <w:rFonts w:asciiTheme="minorHAnsi" w:hAnsiTheme="minorHAnsi" w:cstheme="minorBidi"/>
        </w:rPr>
        <w:t>3. Kafka APIs and Java Integration</w:t>
      </w:r>
    </w:p>
    <w:p w14:paraId="35221383" w14:textId="77777777" w:rsidR="007075B1" w:rsidRDefault="007075B1">
      <w:pPr>
        <w:rPr>
          <w:lang w:eastAsia="en-IN"/>
        </w:rPr>
      </w:pPr>
      <w:r>
        <w:rPr>
          <w:b/>
          <w:bCs/>
        </w:rPr>
        <w:t>Q11. What are the major Kafka APIs used in Java applications?</w:t>
      </w:r>
      <w:r>
        <w:br/>
        <w:t>The major Kafka APIs are Producer API for publishing messages, Consumer API for reading messages, Streams API for real-time stream processing, and Connect API for integrating Kafka with external systems such as databases, storage platforms, and enterprise applications.</w:t>
      </w:r>
    </w:p>
    <w:p w14:paraId="45E67313" w14:textId="77777777" w:rsidR="007075B1" w:rsidRDefault="007075B1">
      <w:pPr>
        <w:rPr>
          <w:lang w:eastAsia="en-IN"/>
        </w:rPr>
      </w:pPr>
      <w:r>
        <w:rPr>
          <w:b/>
          <w:bCs/>
        </w:rPr>
        <w:t>Q12. How would you integrate Kafka with a Spring Boot Java application?</w:t>
      </w:r>
      <w:r>
        <w:br/>
        <w:t xml:space="preserve">In Spring Boot, Kafka is commonly integrated using Spring Kafka. Producers are configured with bootstrap servers, serializers, acknowledgement settings, retries, and topic details. Consumers are configured with group ID, </w:t>
      </w:r>
      <w:proofErr w:type="spellStart"/>
      <w:r>
        <w:t>deserializers</w:t>
      </w:r>
      <w:proofErr w:type="spellEnd"/>
      <w:r>
        <w:t>, offset strategy, listener concurrency, and error handling. For production systems, retry topics, dead-letter topics, schema validation, and monitoring are also important.</w:t>
      </w:r>
    </w:p>
    <w:p w14:paraId="3F545BC1" w14:textId="77777777" w:rsidR="007075B1" w:rsidRDefault="007075B1">
      <w:pPr>
        <w:rPr>
          <w:lang w:eastAsia="en-IN"/>
        </w:rPr>
      </w:pPr>
      <w:r>
        <w:rPr>
          <w:b/>
          <w:bCs/>
        </w:rPr>
        <w:t>Q13. What factors do you consider when choosing a Kafka message key?</w:t>
      </w:r>
      <w:r>
        <w:br/>
        <w:t xml:space="preserve">The message key controls partition placement. In Java enterprise systems, the key should be chosen based on ordering requirements and data distribution. For example, </w:t>
      </w:r>
      <w:proofErr w:type="spellStart"/>
      <w:r>
        <w:t>customerId</w:t>
      </w:r>
      <w:proofErr w:type="spellEnd"/>
      <w:r>
        <w:t xml:space="preserve"> ensures all events for the same customer go to the same partition, preserving order. However, a poorly chosen key can create data skew and overload specific partitions.</w:t>
      </w:r>
    </w:p>
    <w:p w14:paraId="180D822E" w14:textId="77777777" w:rsidR="007075B1" w:rsidRDefault="007075B1">
      <w:pPr>
        <w:pStyle w:val="Heading2"/>
        <w:rPr>
          <w:rFonts w:asciiTheme="minorHAnsi" w:hAnsiTheme="minorHAnsi" w:cstheme="minorBidi"/>
          <w:sz w:val="36"/>
          <w:szCs w:val="36"/>
          <w:lang w:eastAsia="en-IN"/>
        </w:rPr>
      </w:pPr>
      <w:r>
        <w:rPr>
          <w:rFonts w:asciiTheme="minorHAnsi" w:hAnsiTheme="minorHAnsi" w:cstheme="minorBidi"/>
        </w:rPr>
        <w:t>4. Retention Policy and Log Compaction</w:t>
      </w:r>
    </w:p>
    <w:p w14:paraId="6062E649" w14:textId="77777777" w:rsidR="007075B1" w:rsidRDefault="007075B1">
      <w:pPr>
        <w:rPr>
          <w:lang w:eastAsia="en-IN"/>
        </w:rPr>
      </w:pPr>
      <w:r>
        <w:rPr>
          <w:b/>
          <w:bCs/>
        </w:rPr>
        <w:t>Q14. What is Kafka retention policy?</w:t>
      </w:r>
      <w:r>
        <w:br/>
        <w:t>Kafka retention policy defines how long records are kept in a topic before they are deleted or compacted. It helps control disk usage while ensuring data remains available long enough for consumers, replay, audit, or recovery needs.</w:t>
      </w:r>
    </w:p>
    <w:p w14:paraId="5D35B638" w14:textId="77777777" w:rsidR="007075B1" w:rsidRDefault="007075B1">
      <w:pPr>
        <w:rPr>
          <w:lang w:eastAsia="en-IN"/>
        </w:rPr>
      </w:pPr>
      <w:r>
        <w:rPr>
          <w:b/>
          <w:bCs/>
        </w:rPr>
        <w:t>Q15. What is the default Kafka retention period?</w:t>
      </w:r>
      <w:r>
        <w:br/>
        <w:t xml:space="preserve">By default, Kafka retains messages for 7 days, which is 168 hours. This can be changed at the broker level or topic level using configuration such as retention.ms, </w:t>
      </w:r>
      <w:proofErr w:type="spellStart"/>
      <w:proofErr w:type="gramStart"/>
      <w:r>
        <w:t>log.retention</w:t>
      </w:r>
      <w:proofErr w:type="gramEnd"/>
      <w:r>
        <w:t>.hours</w:t>
      </w:r>
      <w:proofErr w:type="spellEnd"/>
      <w:r>
        <w:t xml:space="preserve">, or </w:t>
      </w:r>
      <w:proofErr w:type="spellStart"/>
      <w:proofErr w:type="gramStart"/>
      <w:r>
        <w:t>retention.bytes</w:t>
      </w:r>
      <w:proofErr w:type="spellEnd"/>
      <w:proofErr w:type="gramEnd"/>
      <w:r>
        <w:t>.</w:t>
      </w:r>
    </w:p>
    <w:p w14:paraId="03607C76" w14:textId="77777777" w:rsidR="007075B1" w:rsidRDefault="007075B1">
      <w:pPr>
        <w:rPr>
          <w:lang w:eastAsia="en-IN"/>
        </w:rPr>
      </w:pPr>
      <w:r>
        <w:rPr>
          <w:b/>
          <w:bCs/>
        </w:rPr>
        <w:lastRenderedPageBreak/>
        <w:t>Q16. What are the different types of Kafka retention policies?</w:t>
      </w:r>
      <w:r>
        <w:br/>
        <w:t>Kafka supports time-based retention, size-based retention, and log compaction. Time-based retention deletes records after a configured duration. Size-based retention deletes older records when storage crosses a configured limit. Log compaction keeps only the latest value for each key.</w:t>
      </w:r>
    </w:p>
    <w:p w14:paraId="6CD86739" w14:textId="77777777" w:rsidR="007075B1" w:rsidRDefault="007075B1">
      <w:pPr>
        <w:rPr>
          <w:lang w:eastAsia="en-IN"/>
        </w:rPr>
      </w:pPr>
      <w:r>
        <w:rPr>
          <w:b/>
          <w:bCs/>
        </w:rPr>
        <w:t>Q17. What is the difference between retention and log compaction?</w:t>
      </w:r>
      <w:r>
        <w:br/>
        <w:t>Retention keeps all records for a configured time or size limit and then removes older records. Log compaction keeps the latest record for each key and removes older values for the same key. Retention is useful for event history, while compaction is useful for stateful data such as user profiles, account status, or configuration data.</w:t>
      </w:r>
    </w:p>
    <w:p w14:paraId="1971F63C" w14:textId="77777777" w:rsidR="007075B1" w:rsidRDefault="007075B1">
      <w:pPr>
        <w:pStyle w:val="Heading2"/>
        <w:rPr>
          <w:rFonts w:asciiTheme="minorHAnsi" w:hAnsiTheme="minorHAnsi" w:cstheme="minorBidi"/>
          <w:sz w:val="36"/>
          <w:szCs w:val="36"/>
          <w:lang w:eastAsia="en-IN"/>
        </w:rPr>
      </w:pPr>
      <w:r>
        <w:rPr>
          <w:rFonts w:asciiTheme="minorHAnsi" w:hAnsiTheme="minorHAnsi" w:cstheme="minorBidi"/>
        </w:rPr>
        <w:t>5. Production-Level Kafka Design Questions</w:t>
      </w:r>
    </w:p>
    <w:p w14:paraId="51B5F7E8" w14:textId="77777777" w:rsidR="007075B1" w:rsidRDefault="007075B1">
      <w:pPr>
        <w:rPr>
          <w:lang w:eastAsia="en-IN"/>
        </w:rPr>
      </w:pPr>
      <w:r>
        <w:rPr>
          <w:b/>
          <w:bCs/>
        </w:rPr>
        <w:t>Q18. How do you design Kafka topics for scalability?</w:t>
      </w:r>
      <w:r>
        <w:br/>
        <w:t>Topic design should consider expected throughput, ordering requirements, partition count, retention period, replication factor, consumer parallelism, and future growth. Too few partitions limit parallelism, while too many partitions increase metadata, file handles, and operational overhead.</w:t>
      </w:r>
    </w:p>
    <w:p w14:paraId="20B08A8F" w14:textId="77777777" w:rsidR="007075B1" w:rsidRDefault="007075B1">
      <w:pPr>
        <w:rPr>
          <w:lang w:eastAsia="en-IN"/>
        </w:rPr>
      </w:pPr>
      <w:r>
        <w:rPr>
          <w:b/>
          <w:bCs/>
        </w:rPr>
        <w:t>Q19. How do you ensure reliable message delivery in Kafka?</w:t>
      </w:r>
      <w:r>
        <w:br/>
        <w:t xml:space="preserve">Reliability is achieved using replication, appropriate acknowledgement settings, idempotent producers, retries, durable storage, consumer offset management, and monitoring. In critical systems, acks=all, </w:t>
      </w:r>
      <w:proofErr w:type="spellStart"/>
      <w:proofErr w:type="gramStart"/>
      <w:r>
        <w:t>min.insync</w:t>
      </w:r>
      <w:proofErr w:type="gramEnd"/>
      <w:r>
        <w:t>.replicas</w:t>
      </w:r>
      <w:proofErr w:type="spellEnd"/>
      <w:r>
        <w:t>, replication factor, and dead-letter handling should be carefully configured.</w:t>
      </w:r>
    </w:p>
    <w:p w14:paraId="7222795C" w14:textId="77777777" w:rsidR="007075B1" w:rsidRDefault="007075B1">
      <w:pPr>
        <w:rPr>
          <w:lang w:eastAsia="en-IN"/>
        </w:rPr>
      </w:pPr>
      <w:r>
        <w:rPr>
          <w:b/>
          <w:bCs/>
        </w:rPr>
        <w:t>Q20. What are the risks of setting retention too short or too long?</w:t>
      </w:r>
      <w:r>
        <w:br/>
        <w:t>If retention is too short, slow or offline consumers may miss data, causing business or audit gaps. If retention is too long, disk usage increases and may impact broker performance or availability. A senior architect should align retention with compliance, replay, SLA, storage, and consumer recovery requirements.</w:t>
      </w:r>
    </w:p>
    <w:p w14:paraId="4C0A91F3" w14:textId="77777777" w:rsidR="007075B1" w:rsidRDefault="007075B1">
      <w:pPr>
        <w:rPr>
          <w:lang w:eastAsia="en-IN"/>
        </w:rPr>
      </w:pPr>
      <w:r>
        <w:rPr>
          <w:b/>
          <w:bCs/>
        </w:rPr>
        <w:t>Q21. How do you handle consumer lag in production?</w:t>
      </w:r>
      <w:r>
        <w:br/>
        <w:t xml:space="preserve">Consumer lag should be monitored using tools such as Kafka metrics, Prometheus, Grafana, or enterprise observability platforms. Common actions include scaling consumers, increasing partitions where appropriate, tuning </w:t>
      </w:r>
      <w:proofErr w:type="spellStart"/>
      <w:proofErr w:type="gramStart"/>
      <w:r>
        <w:t>max.poll</w:t>
      </w:r>
      <w:proofErr w:type="gramEnd"/>
      <w:r>
        <w:t>.records</w:t>
      </w:r>
      <w:proofErr w:type="spellEnd"/>
      <w:r>
        <w:t>, optimizing processing logic, checking downstream dependencies, and handling poison messages through retry and dead-letter topic patterns.</w:t>
      </w:r>
    </w:p>
    <w:p w14:paraId="101221C4" w14:textId="77777777" w:rsidR="007075B1" w:rsidRDefault="007075B1">
      <w:pPr>
        <w:rPr>
          <w:lang w:eastAsia="en-IN"/>
        </w:rPr>
      </w:pPr>
      <w:r>
        <w:rPr>
          <w:b/>
          <w:bCs/>
        </w:rPr>
        <w:t>Q22. When would you choose Kafka over a traditional message queue?</w:t>
      </w:r>
      <w:r>
        <w:br/>
        <w:t>Kafka is preferred when the system needs high throughput, event replay, multiple independent consumers, long-lived event storage, stream processing, and scalable event-driven architecture. A traditional queue may be simpler for short-lived task distribution where replay, partitioning, and multiple independent subscribers are not required.</w:t>
      </w:r>
    </w:p>
    <w:p w14:paraId="2082BB28" w14:textId="77777777" w:rsidR="007075B1" w:rsidRDefault="007075B1">
      <w:pPr>
        <w:pStyle w:val="Heading2"/>
        <w:rPr>
          <w:rFonts w:asciiTheme="minorHAnsi" w:hAnsiTheme="minorHAnsi" w:cstheme="minorBidi"/>
          <w:sz w:val="36"/>
          <w:szCs w:val="36"/>
          <w:lang w:eastAsia="en-IN"/>
        </w:rPr>
      </w:pPr>
      <w:r>
        <w:rPr>
          <w:rFonts w:asciiTheme="minorHAnsi" w:hAnsiTheme="minorHAnsi" w:cstheme="minorBidi"/>
        </w:rPr>
        <w:t>6. Senior-Level Scenario Questions</w:t>
      </w:r>
    </w:p>
    <w:p w14:paraId="79506D4C" w14:textId="77777777" w:rsidR="007075B1" w:rsidRDefault="007075B1">
      <w:pPr>
        <w:rPr>
          <w:lang w:eastAsia="en-IN"/>
        </w:rPr>
      </w:pPr>
      <w:r>
        <w:rPr>
          <w:b/>
          <w:bCs/>
        </w:rPr>
        <w:t>Q23. A consumer is down for three days. Will it lose messages?</w:t>
      </w:r>
      <w:r>
        <w:br/>
        <w:t xml:space="preserve">It depends on the topic retention configuration. If the topic retention is greater than three days, the consumer can resume from its last committed offset and process missed records. If </w:t>
      </w:r>
      <w:r>
        <w:lastRenderedPageBreak/>
        <w:t>retention is shorter than the downtime period, older records may be deleted, and the consumer may lose data.</w:t>
      </w:r>
    </w:p>
    <w:p w14:paraId="31366949" w14:textId="77777777" w:rsidR="007075B1" w:rsidRDefault="007075B1">
      <w:pPr>
        <w:rPr>
          <w:lang w:eastAsia="en-IN"/>
        </w:rPr>
      </w:pPr>
      <w:r>
        <w:rPr>
          <w:b/>
          <w:bCs/>
        </w:rPr>
        <w:t>Q24. How would you explain Kafka ordering guarantees?</w:t>
      </w:r>
      <w:r>
        <w:br/>
        <w:t xml:space="preserve">Kafka guarantees ordering only within a single partition. If events with the same business key must be processed in order, they should be sent with the same message </w:t>
      </w:r>
      <w:proofErr w:type="gramStart"/>
      <w:r>
        <w:t>key</w:t>
      </w:r>
      <w:proofErr w:type="gramEnd"/>
      <w:r>
        <w:t xml:space="preserve"> so they land in the same partition. Kafka does not guarantee global ordering across partitions.</w:t>
      </w:r>
    </w:p>
    <w:p w14:paraId="7E62CEDA" w14:textId="77777777" w:rsidR="007075B1" w:rsidRDefault="007075B1">
      <w:pPr>
        <w:rPr>
          <w:lang w:eastAsia="en-IN"/>
        </w:rPr>
      </w:pPr>
      <w:r>
        <w:rPr>
          <w:b/>
          <w:bCs/>
        </w:rPr>
        <w:t>Q25. What is your high-level approach to Kafka production readiness?</w:t>
      </w:r>
      <w:r>
        <w:br/>
        <w:t>Production readiness includes proper topic design, replication factor, retention settings, schema management, producer retries, consumer error handling, dead-letter topics, monitoring, alerting, capacity planning, security, access control, disaster recovery, and clear operational runbooks.</w:t>
      </w:r>
    </w:p>
    <w:sectPr w:rsidR="007075B1" w:rsidSect="00C907B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955"/>
    <w:multiLevelType w:val="multilevel"/>
    <w:tmpl w:val="B61A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32C45"/>
    <w:multiLevelType w:val="multilevel"/>
    <w:tmpl w:val="1C1C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D66A4"/>
    <w:multiLevelType w:val="multilevel"/>
    <w:tmpl w:val="CA3E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94590"/>
    <w:multiLevelType w:val="multilevel"/>
    <w:tmpl w:val="BDE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64AC7"/>
    <w:multiLevelType w:val="multilevel"/>
    <w:tmpl w:val="0AD8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12087"/>
    <w:multiLevelType w:val="multilevel"/>
    <w:tmpl w:val="2F065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A6D10"/>
    <w:multiLevelType w:val="multilevel"/>
    <w:tmpl w:val="A0A6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02BCE"/>
    <w:multiLevelType w:val="multilevel"/>
    <w:tmpl w:val="695E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96961"/>
    <w:multiLevelType w:val="multilevel"/>
    <w:tmpl w:val="1A8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F4FAF"/>
    <w:multiLevelType w:val="multilevel"/>
    <w:tmpl w:val="6DBE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C1188"/>
    <w:multiLevelType w:val="multilevel"/>
    <w:tmpl w:val="656A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378CB"/>
    <w:multiLevelType w:val="multilevel"/>
    <w:tmpl w:val="C3B8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52E73"/>
    <w:multiLevelType w:val="multilevel"/>
    <w:tmpl w:val="7012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26772"/>
    <w:multiLevelType w:val="multilevel"/>
    <w:tmpl w:val="B59EE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466D44"/>
    <w:multiLevelType w:val="multilevel"/>
    <w:tmpl w:val="1496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1B406A"/>
    <w:multiLevelType w:val="multilevel"/>
    <w:tmpl w:val="C64E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302493">
    <w:abstractNumId w:val="4"/>
  </w:num>
  <w:num w:numId="2" w16cid:durableId="299462522">
    <w:abstractNumId w:val="14"/>
  </w:num>
  <w:num w:numId="3" w16cid:durableId="1037968705">
    <w:abstractNumId w:val="15"/>
  </w:num>
  <w:num w:numId="4" w16cid:durableId="767889227">
    <w:abstractNumId w:val="8"/>
  </w:num>
  <w:num w:numId="5" w16cid:durableId="2074229596">
    <w:abstractNumId w:val="13"/>
  </w:num>
  <w:num w:numId="6" w16cid:durableId="1665939325">
    <w:abstractNumId w:val="9"/>
  </w:num>
  <w:num w:numId="7" w16cid:durableId="1190416758">
    <w:abstractNumId w:val="12"/>
  </w:num>
  <w:num w:numId="8" w16cid:durableId="1040669551">
    <w:abstractNumId w:val="5"/>
  </w:num>
  <w:num w:numId="9" w16cid:durableId="1058095160">
    <w:abstractNumId w:val="3"/>
  </w:num>
  <w:num w:numId="10" w16cid:durableId="2145392122">
    <w:abstractNumId w:val="6"/>
  </w:num>
  <w:num w:numId="11" w16cid:durableId="219556678">
    <w:abstractNumId w:val="2"/>
  </w:num>
  <w:num w:numId="12" w16cid:durableId="873229997">
    <w:abstractNumId w:val="10"/>
  </w:num>
  <w:num w:numId="13" w16cid:durableId="1588150201">
    <w:abstractNumId w:val="1"/>
  </w:num>
  <w:num w:numId="14" w16cid:durableId="1662391160">
    <w:abstractNumId w:val="11"/>
  </w:num>
  <w:num w:numId="15" w16cid:durableId="1396704485">
    <w:abstractNumId w:val="7"/>
  </w:num>
  <w:num w:numId="16" w16cid:durableId="1834681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B9"/>
    <w:rsid w:val="00364280"/>
    <w:rsid w:val="00451ADB"/>
    <w:rsid w:val="007075B1"/>
    <w:rsid w:val="00AE0F1F"/>
    <w:rsid w:val="00C90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8A3E9"/>
  <w15:chartTrackingRefBased/>
  <w15:docId w15:val="{E955286B-699B-417F-9A54-3A1CD13F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7B9"/>
  </w:style>
  <w:style w:type="paragraph" w:styleId="Heading1">
    <w:name w:val="heading 1"/>
    <w:basedOn w:val="Normal"/>
    <w:next w:val="Normal"/>
    <w:link w:val="Heading1Char"/>
    <w:uiPriority w:val="9"/>
    <w:qFormat/>
    <w:rsid w:val="00C9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7B9"/>
    <w:rPr>
      <w:rFonts w:eastAsiaTheme="majorEastAsia" w:cstheme="majorBidi"/>
      <w:color w:val="272727" w:themeColor="text1" w:themeTint="D8"/>
    </w:rPr>
  </w:style>
  <w:style w:type="paragraph" w:styleId="Title">
    <w:name w:val="Title"/>
    <w:basedOn w:val="Normal"/>
    <w:next w:val="Normal"/>
    <w:link w:val="TitleChar"/>
    <w:uiPriority w:val="10"/>
    <w:qFormat/>
    <w:rsid w:val="00C9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7B9"/>
    <w:pPr>
      <w:spacing w:before="160"/>
      <w:jc w:val="center"/>
    </w:pPr>
    <w:rPr>
      <w:i/>
      <w:iCs/>
      <w:color w:val="404040" w:themeColor="text1" w:themeTint="BF"/>
    </w:rPr>
  </w:style>
  <w:style w:type="character" w:customStyle="1" w:styleId="QuoteChar">
    <w:name w:val="Quote Char"/>
    <w:basedOn w:val="DefaultParagraphFont"/>
    <w:link w:val="Quote"/>
    <w:uiPriority w:val="29"/>
    <w:rsid w:val="00C907B9"/>
    <w:rPr>
      <w:i/>
      <w:iCs/>
      <w:color w:val="404040" w:themeColor="text1" w:themeTint="BF"/>
    </w:rPr>
  </w:style>
  <w:style w:type="paragraph" w:styleId="ListParagraph">
    <w:name w:val="List Paragraph"/>
    <w:basedOn w:val="Normal"/>
    <w:uiPriority w:val="34"/>
    <w:qFormat/>
    <w:rsid w:val="00C907B9"/>
    <w:pPr>
      <w:ind w:left="720"/>
      <w:contextualSpacing/>
    </w:pPr>
  </w:style>
  <w:style w:type="character" w:styleId="IntenseEmphasis">
    <w:name w:val="Intense Emphasis"/>
    <w:basedOn w:val="DefaultParagraphFont"/>
    <w:uiPriority w:val="21"/>
    <w:qFormat/>
    <w:rsid w:val="00C907B9"/>
    <w:rPr>
      <w:i/>
      <w:iCs/>
      <w:color w:val="0F4761" w:themeColor="accent1" w:themeShade="BF"/>
    </w:rPr>
  </w:style>
  <w:style w:type="paragraph" w:styleId="IntenseQuote">
    <w:name w:val="Intense Quote"/>
    <w:basedOn w:val="Normal"/>
    <w:next w:val="Normal"/>
    <w:link w:val="IntenseQuoteChar"/>
    <w:uiPriority w:val="30"/>
    <w:qFormat/>
    <w:rsid w:val="00C9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7B9"/>
    <w:rPr>
      <w:i/>
      <w:iCs/>
      <w:color w:val="0F4761" w:themeColor="accent1" w:themeShade="BF"/>
    </w:rPr>
  </w:style>
  <w:style w:type="character" w:styleId="IntenseReference">
    <w:name w:val="Intense Reference"/>
    <w:basedOn w:val="DefaultParagraphFont"/>
    <w:uiPriority w:val="32"/>
    <w:qFormat/>
    <w:rsid w:val="00C9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1420</Words>
  <Characters>7981</Characters>
  <Application>Microsoft Office Word</Application>
  <DocSecurity>0</DocSecurity>
  <Lines>215</Lines>
  <Paragraphs>195</Paragraphs>
  <ScaleCrop>false</ScaleCrop>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1</cp:revision>
  <dcterms:created xsi:type="dcterms:W3CDTF">2026-07-29T14:55:00Z</dcterms:created>
  <dcterms:modified xsi:type="dcterms:W3CDTF">2026-07-29T15:05:00Z</dcterms:modified>
</cp:coreProperties>
</file>