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25919" w14:textId="77777777" w:rsidR="00505B7C" w:rsidRDefault="00505B7C">
      <w:pPr>
        <w:pStyle w:val="BodyText"/>
        <w:rPr>
          <w:sz w:val="30"/>
        </w:rPr>
      </w:pPr>
    </w:p>
    <w:p w14:paraId="5350CA7B" w14:textId="77777777" w:rsidR="00505B7C" w:rsidRDefault="00505B7C">
      <w:pPr>
        <w:pStyle w:val="BodyText"/>
        <w:spacing w:before="2"/>
        <w:rPr>
          <w:sz w:val="26"/>
        </w:rPr>
      </w:pPr>
    </w:p>
    <w:p w14:paraId="5D74A593" w14:textId="77777777" w:rsidR="00505B7C" w:rsidRDefault="00000000">
      <w:pPr>
        <w:pStyle w:val="Heading1"/>
      </w:pPr>
      <w:r>
        <w:t>Introduction</w:t>
      </w:r>
    </w:p>
    <w:p w14:paraId="5F00F0E3" w14:textId="77777777" w:rsidR="00505B7C" w:rsidRDefault="00000000">
      <w:pPr>
        <w:pStyle w:val="Title"/>
      </w:pPr>
      <w:r>
        <w:rPr>
          <w:b w:val="0"/>
        </w:rPr>
        <w:br w:type="column"/>
      </w:r>
      <w:r>
        <w:t>Assignment</w:t>
      </w:r>
      <w:r>
        <w:rPr>
          <w:spacing w:val="-11"/>
        </w:rPr>
        <w:t xml:space="preserve"> </w:t>
      </w:r>
      <w:r>
        <w:t>4:</w:t>
      </w:r>
      <w:r>
        <w:rPr>
          <w:spacing w:val="-16"/>
        </w:rPr>
        <w:t xml:space="preserve"> </w:t>
      </w:r>
      <w:r>
        <w:t>Text</w:t>
      </w:r>
      <w:r>
        <w:rPr>
          <w:spacing w:val="-12"/>
        </w:rPr>
        <w:t xml:space="preserve"> </w:t>
      </w:r>
      <w:r>
        <w:t>and</w:t>
      </w:r>
      <w:r>
        <w:rPr>
          <w:spacing w:val="-11"/>
        </w:rPr>
        <w:t xml:space="preserve"> </w:t>
      </w:r>
      <w:r>
        <w:t>Sequence</w:t>
      </w:r>
      <w:r>
        <w:rPr>
          <w:spacing w:val="-9"/>
        </w:rPr>
        <w:t xml:space="preserve"> </w:t>
      </w:r>
      <w:r>
        <w:t>Data</w:t>
      </w:r>
    </w:p>
    <w:p w14:paraId="4226114D" w14:textId="77777777" w:rsidR="00505B7C" w:rsidRDefault="00505B7C">
      <w:pPr>
        <w:sectPr w:rsidR="00505B7C">
          <w:type w:val="continuous"/>
          <w:pgSz w:w="12240" w:h="15840"/>
          <w:pgMar w:top="1380" w:right="1320" w:bottom="280" w:left="1340" w:header="720" w:footer="720" w:gutter="0"/>
          <w:cols w:num="2" w:space="720" w:equalWidth="0">
            <w:col w:w="1662" w:space="364"/>
            <w:col w:w="7554"/>
          </w:cols>
        </w:sectPr>
      </w:pPr>
    </w:p>
    <w:p w14:paraId="497292D6" w14:textId="77777777" w:rsidR="00505B7C" w:rsidRDefault="00505B7C">
      <w:pPr>
        <w:pStyle w:val="BodyText"/>
        <w:spacing w:before="5"/>
        <w:rPr>
          <w:b/>
          <w:sz w:val="10"/>
        </w:rPr>
      </w:pPr>
    </w:p>
    <w:p w14:paraId="4B77E9BE" w14:textId="080DDA3E" w:rsidR="00505B7C" w:rsidRDefault="00124696" w:rsidP="0008174B">
      <w:pPr>
        <w:pStyle w:val="BodyText"/>
        <w:spacing w:before="90" w:line="278" w:lineRule="auto"/>
        <w:ind w:left="100" w:right="116"/>
        <w:jc w:val="both"/>
      </w:pPr>
      <w:r w:rsidRPr="00124696">
        <w:t>The project aims to build a model that classifies movie reviews on the IMDB dataset as positive or negative. The analysis focuses on a subset of the data, considering only the top 10,000 most frequent words. Training will be conducted on various sample sizes (100, 500, 1000, and 100,000), with a dedicated validation set of 10,000 samples. Additionally, reviews will be cut off after 150 words.</w:t>
      </w:r>
    </w:p>
    <w:p w14:paraId="524EFB3C" w14:textId="77777777" w:rsidR="00505B7C" w:rsidRDefault="00000000" w:rsidP="0008174B">
      <w:pPr>
        <w:pStyle w:val="Heading2"/>
        <w:spacing w:before="158"/>
        <w:jc w:val="both"/>
      </w:pPr>
      <w:r>
        <w:t>Key</w:t>
      </w:r>
      <w:r>
        <w:rPr>
          <w:spacing w:val="-1"/>
        </w:rPr>
        <w:t xml:space="preserve"> </w:t>
      </w:r>
      <w:r>
        <w:t>Challenge</w:t>
      </w:r>
    </w:p>
    <w:p w14:paraId="44408B6E" w14:textId="77777777" w:rsidR="00124696" w:rsidRDefault="00124696" w:rsidP="0008174B">
      <w:pPr>
        <w:pStyle w:val="Heading2"/>
        <w:spacing w:before="159"/>
        <w:jc w:val="both"/>
        <w:rPr>
          <w:b w:val="0"/>
          <w:bCs w:val="0"/>
        </w:rPr>
      </w:pPr>
      <w:r w:rsidRPr="00124696">
        <w:rPr>
          <w:b w:val="0"/>
          <w:bCs w:val="0"/>
        </w:rPr>
        <w:t>The core question is: which word embedding method yields superior performance in sentiment classification?</w:t>
      </w:r>
    </w:p>
    <w:p w14:paraId="6416EF79" w14:textId="3584D733" w:rsidR="00505B7C" w:rsidRDefault="00000000" w:rsidP="0008174B">
      <w:pPr>
        <w:pStyle w:val="Heading2"/>
        <w:spacing w:before="159"/>
        <w:jc w:val="both"/>
      </w:pPr>
      <w:r>
        <w:t>Objective</w:t>
      </w:r>
    </w:p>
    <w:p w14:paraId="5EEDD40A" w14:textId="7ECD15E5" w:rsidR="00505B7C" w:rsidRDefault="00124696" w:rsidP="0008174B">
      <w:pPr>
        <w:pStyle w:val="BodyText"/>
        <w:spacing w:before="204" w:line="278" w:lineRule="auto"/>
        <w:ind w:left="100" w:right="123"/>
        <w:jc w:val="both"/>
      </w:pPr>
      <w:r w:rsidRPr="00124696">
        <w:t>This research aims to identify the most effective approach for sentiment analysis in the IMDB dataset, specifically predicting whether a movie review is positive or negative</w:t>
      </w:r>
      <w:r w:rsidR="00000000">
        <w:t>.</w:t>
      </w:r>
    </w:p>
    <w:p w14:paraId="64EC70BA" w14:textId="77777777" w:rsidR="00505B7C" w:rsidRDefault="00505B7C" w:rsidP="0008174B">
      <w:pPr>
        <w:pStyle w:val="BodyText"/>
        <w:jc w:val="both"/>
        <w:rPr>
          <w:sz w:val="26"/>
        </w:rPr>
      </w:pPr>
    </w:p>
    <w:p w14:paraId="5DAD7B64" w14:textId="77777777" w:rsidR="00505B7C" w:rsidRDefault="00505B7C" w:rsidP="0008174B">
      <w:pPr>
        <w:pStyle w:val="BodyText"/>
        <w:spacing w:before="3"/>
        <w:jc w:val="both"/>
        <w:rPr>
          <w:sz w:val="34"/>
        </w:rPr>
      </w:pPr>
    </w:p>
    <w:p w14:paraId="636393C7" w14:textId="77777777" w:rsidR="00505B7C" w:rsidRDefault="00000000" w:rsidP="0008174B">
      <w:pPr>
        <w:pStyle w:val="Heading1"/>
        <w:spacing w:after="240"/>
        <w:jc w:val="both"/>
      </w:pPr>
      <w:r>
        <w:t>Data</w:t>
      </w:r>
      <w:r>
        <w:rPr>
          <w:spacing w:val="-11"/>
        </w:rPr>
        <w:t xml:space="preserve"> </w:t>
      </w:r>
      <w:r>
        <w:t>and</w:t>
      </w:r>
      <w:r>
        <w:rPr>
          <w:spacing w:val="-10"/>
        </w:rPr>
        <w:t xml:space="preserve"> </w:t>
      </w:r>
      <w:r>
        <w:t>Preprocessing</w:t>
      </w:r>
    </w:p>
    <w:p w14:paraId="3B9F9D4F" w14:textId="77777777" w:rsidR="00124696" w:rsidRPr="00124696" w:rsidRDefault="00124696" w:rsidP="0008174B">
      <w:pPr>
        <w:pStyle w:val="BodyText"/>
        <w:numPr>
          <w:ilvl w:val="0"/>
          <w:numId w:val="4"/>
        </w:numPr>
        <w:spacing w:after="240"/>
        <w:jc w:val="both"/>
        <w:rPr>
          <w:szCs w:val="22"/>
        </w:rPr>
      </w:pPr>
      <w:r w:rsidRPr="00124696">
        <w:rPr>
          <w:szCs w:val="22"/>
        </w:rPr>
        <w:t>The analysis utilizes the IMDB movie review dataset, which contains sentiment labels (positive or negative).</w:t>
      </w:r>
    </w:p>
    <w:p w14:paraId="7562BC4F" w14:textId="77777777" w:rsidR="00124696" w:rsidRPr="00124696" w:rsidRDefault="00124696" w:rsidP="0008174B">
      <w:pPr>
        <w:pStyle w:val="BodyText"/>
        <w:numPr>
          <w:ilvl w:val="0"/>
          <w:numId w:val="4"/>
        </w:numPr>
        <w:spacing w:after="240"/>
        <w:jc w:val="both"/>
        <w:rPr>
          <w:szCs w:val="22"/>
        </w:rPr>
      </w:pPr>
      <w:r w:rsidRPr="00124696">
        <w:rPr>
          <w:szCs w:val="22"/>
        </w:rPr>
        <w:t>Preprocessing involves converting reviews into word embeddings and restricting the vocabulary to the top 10,000 words.</w:t>
      </w:r>
    </w:p>
    <w:p w14:paraId="1E8C60C3" w14:textId="67DF1004" w:rsidR="00505B7C" w:rsidRDefault="00124696" w:rsidP="0008174B">
      <w:pPr>
        <w:pStyle w:val="BodyText"/>
        <w:numPr>
          <w:ilvl w:val="0"/>
          <w:numId w:val="4"/>
        </w:numPr>
        <w:jc w:val="both"/>
        <w:rPr>
          <w:sz w:val="26"/>
        </w:rPr>
      </w:pPr>
      <w:r w:rsidRPr="00124696">
        <w:rPr>
          <w:szCs w:val="22"/>
        </w:rPr>
        <w:t>Reviews are transformed into integer sequences, with each integer representing a unique word.</w:t>
      </w:r>
    </w:p>
    <w:p w14:paraId="0A68C893" w14:textId="77777777" w:rsidR="00505B7C" w:rsidRDefault="00505B7C" w:rsidP="0008174B">
      <w:pPr>
        <w:pStyle w:val="BodyText"/>
        <w:spacing w:before="8"/>
        <w:jc w:val="both"/>
        <w:rPr>
          <w:sz w:val="34"/>
        </w:rPr>
      </w:pPr>
    </w:p>
    <w:p w14:paraId="70E35790" w14:textId="77777777" w:rsidR="00505B7C" w:rsidRDefault="00000000" w:rsidP="0008174B">
      <w:pPr>
        <w:pStyle w:val="Heading1"/>
        <w:jc w:val="both"/>
      </w:pPr>
      <w:r>
        <w:t>Technique:</w:t>
      </w:r>
      <w:r>
        <w:rPr>
          <w:spacing w:val="-16"/>
        </w:rPr>
        <w:t xml:space="preserve"> </w:t>
      </w:r>
      <w:r>
        <w:t>Two</w:t>
      </w:r>
      <w:r>
        <w:rPr>
          <w:spacing w:val="-10"/>
        </w:rPr>
        <w:t xml:space="preserve"> </w:t>
      </w:r>
      <w:r>
        <w:t>word</w:t>
      </w:r>
      <w:r>
        <w:rPr>
          <w:spacing w:val="-11"/>
        </w:rPr>
        <w:t xml:space="preserve"> </w:t>
      </w:r>
      <w:r>
        <w:t>embedding</w:t>
      </w:r>
      <w:r>
        <w:rPr>
          <w:spacing w:val="-9"/>
        </w:rPr>
        <w:t xml:space="preserve"> </w:t>
      </w:r>
      <w:r>
        <w:t>methods</w:t>
      </w:r>
      <w:r>
        <w:rPr>
          <w:spacing w:val="-10"/>
        </w:rPr>
        <w:t xml:space="preserve"> </w:t>
      </w:r>
      <w:r>
        <w:t>are</w:t>
      </w:r>
      <w:r>
        <w:rPr>
          <w:spacing w:val="-11"/>
        </w:rPr>
        <w:t xml:space="preserve"> </w:t>
      </w:r>
      <w:r>
        <w:t>compared</w:t>
      </w:r>
    </w:p>
    <w:p w14:paraId="5CA316F0" w14:textId="77777777" w:rsidR="00505B7C" w:rsidRDefault="00000000" w:rsidP="0008174B">
      <w:pPr>
        <w:pStyle w:val="Heading2"/>
        <w:spacing w:before="210"/>
        <w:jc w:val="both"/>
      </w:pPr>
      <w:r>
        <w:t>Custom-trained</w:t>
      </w:r>
      <w:r>
        <w:rPr>
          <w:spacing w:val="-4"/>
        </w:rPr>
        <w:t xml:space="preserve"> </w:t>
      </w:r>
      <w:r>
        <w:t>Embedding</w:t>
      </w:r>
      <w:r>
        <w:rPr>
          <w:spacing w:val="-4"/>
        </w:rPr>
        <w:t xml:space="preserve"> </w:t>
      </w:r>
      <w:r>
        <w:t>Layer:</w:t>
      </w:r>
    </w:p>
    <w:p w14:paraId="77B3D71E" w14:textId="77777777" w:rsidR="00505B7C" w:rsidRDefault="00000000" w:rsidP="0008174B">
      <w:pPr>
        <w:pStyle w:val="BodyText"/>
        <w:spacing w:before="205"/>
        <w:ind w:left="100"/>
        <w:jc w:val="both"/>
      </w:pPr>
      <w:r>
        <w:t>A</w:t>
      </w:r>
      <w:r>
        <w:rPr>
          <w:spacing w:val="-15"/>
        </w:rPr>
        <w:t xml:space="preserve"> </w:t>
      </w:r>
      <w:r>
        <w:t>separate embedding</w:t>
      </w:r>
      <w:r>
        <w:rPr>
          <w:spacing w:val="-2"/>
        </w:rPr>
        <w:t xml:space="preserve"> </w:t>
      </w:r>
      <w:r>
        <w:t>layer</w:t>
      </w:r>
      <w:r>
        <w:rPr>
          <w:spacing w:val="-1"/>
        </w:rPr>
        <w:t xml:space="preserve"> </w:t>
      </w:r>
      <w:r>
        <w:t>is</w:t>
      </w:r>
      <w:r>
        <w:rPr>
          <w:spacing w:val="-2"/>
        </w:rPr>
        <w:t xml:space="preserve"> </w:t>
      </w:r>
      <w:r>
        <w:t>trained</w:t>
      </w:r>
      <w:r>
        <w:rPr>
          <w:spacing w:val="-2"/>
        </w:rPr>
        <w:t xml:space="preserve"> </w:t>
      </w:r>
      <w:r>
        <w:t>specifically</w:t>
      </w:r>
      <w:r>
        <w:rPr>
          <w:spacing w:val="1"/>
        </w:rPr>
        <w:t xml:space="preserve"> </w:t>
      </w:r>
      <w:r>
        <w:t>on</w:t>
      </w:r>
      <w:r>
        <w:rPr>
          <w:spacing w:val="-2"/>
        </w:rPr>
        <w:t xml:space="preserve"> </w:t>
      </w:r>
      <w:r>
        <w:t>the</w:t>
      </w:r>
      <w:r>
        <w:rPr>
          <w:spacing w:val="-1"/>
        </w:rPr>
        <w:t xml:space="preserve"> </w:t>
      </w:r>
      <w:r>
        <w:t>IMDB</w:t>
      </w:r>
      <w:r>
        <w:rPr>
          <w:spacing w:val="-3"/>
        </w:rPr>
        <w:t xml:space="preserve"> </w:t>
      </w:r>
      <w:r>
        <w:t>review</w:t>
      </w:r>
      <w:r>
        <w:rPr>
          <w:spacing w:val="-2"/>
        </w:rPr>
        <w:t xml:space="preserve"> </w:t>
      </w:r>
      <w:r>
        <w:t>dataset.</w:t>
      </w:r>
    </w:p>
    <w:p w14:paraId="4950833F" w14:textId="77777777" w:rsidR="00505B7C" w:rsidRDefault="00000000" w:rsidP="0008174B">
      <w:pPr>
        <w:pStyle w:val="Heading2"/>
        <w:spacing w:before="204" w:after="240"/>
        <w:jc w:val="both"/>
      </w:pPr>
      <w:r>
        <w:t>Pre-trained</w:t>
      </w:r>
      <w:r>
        <w:rPr>
          <w:spacing w:val="-14"/>
        </w:rPr>
        <w:t xml:space="preserve"> </w:t>
      </w:r>
      <w:r>
        <w:t>Word</w:t>
      </w:r>
      <w:r>
        <w:rPr>
          <w:spacing w:val="-9"/>
        </w:rPr>
        <w:t xml:space="preserve"> </w:t>
      </w:r>
      <w:r>
        <w:t>Embedding</w:t>
      </w:r>
      <w:r>
        <w:rPr>
          <w:spacing w:val="-9"/>
        </w:rPr>
        <w:t xml:space="preserve"> </w:t>
      </w:r>
      <w:r>
        <w:t>Layer</w:t>
      </w:r>
      <w:r>
        <w:rPr>
          <w:spacing w:val="-12"/>
        </w:rPr>
        <w:t xml:space="preserve"> </w:t>
      </w:r>
      <w:r>
        <w:t>(</w:t>
      </w:r>
      <w:proofErr w:type="spellStart"/>
      <w:r>
        <w:t>GloVe</w:t>
      </w:r>
      <w:proofErr w:type="spellEnd"/>
      <w:r>
        <w:t>):</w:t>
      </w:r>
    </w:p>
    <w:p w14:paraId="5D8D26AD" w14:textId="77777777" w:rsidR="00124696" w:rsidRPr="00124696" w:rsidRDefault="00124696" w:rsidP="0008174B">
      <w:pPr>
        <w:pStyle w:val="ListParagraph"/>
        <w:numPr>
          <w:ilvl w:val="0"/>
          <w:numId w:val="5"/>
        </w:numPr>
        <w:spacing w:after="240"/>
        <w:jc w:val="both"/>
        <w:rPr>
          <w:sz w:val="24"/>
        </w:rPr>
      </w:pPr>
      <w:r w:rsidRPr="00124696">
        <w:rPr>
          <w:sz w:val="24"/>
        </w:rPr>
        <w:t xml:space="preserve">This popular model utilizes a large corpus of text data (Wikipedia and </w:t>
      </w:r>
      <w:proofErr w:type="spellStart"/>
      <w:r w:rsidRPr="00124696">
        <w:rPr>
          <w:sz w:val="24"/>
        </w:rPr>
        <w:t>Gigaword</w:t>
      </w:r>
      <w:proofErr w:type="spellEnd"/>
      <w:r w:rsidRPr="00124696">
        <w:rPr>
          <w:sz w:val="24"/>
        </w:rPr>
        <w:t xml:space="preserve"> 5) to train word embeddings, capturing semantic and syntactic relationships between words.</w:t>
      </w:r>
    </w:p>
    <w:p w14:paraId="6733D40B" w14:textId="0B11A925" w:rsidR="00505B7C" w:rsidRPr="00124696" w:rsidRDefault="00124696" w:rsidP="0008174B">
      <w:pPr>
        <w:pStyle w:val="ListParagraph"/>
        <w:numPr>
          <w:ilvl w:val="0"/>
          <w:numId w:val="5"/>
        </w:numPr>
        <w:jc w:val="both"/>
        <w:rPr>
          <w:sz w:val="24"/>
        </w:rPr>
        <w:sectPr w:rsidR="00505B7C" w:rsidRPr="00124696">
          <w:type w:val="continuous"/>
          <w:pgSz w:w="12240" w:h="15840"/>
          <w:pgMar w:top="1380" w:right="1320" w:bottom="280" w:left="1340" w:header="720" w:footer="720" w:gutter="0"/>
          <w:cols w:space="720"/>
        </w:sectPr>
      </w:pPr>
      <w:r w:rsidRPr="00124696">
        <w:rPr>
          <w:sz w:val="24"/>
        </w:rPr>
        <w:t>The 6B version, with 400,000 words and 6 billion tokens, is employed</w:t>
      </w:r>
    </w:p>
    <w:p w14:paraId="4A5A9CC9" w14:textId="77777777" w:rsidR="00505B7C" w:rsidRDefault="00000000" w:rsidP="0008174B">
      <w:pPr>
        <w:pStyle w:val="Heading1"/>
        <w:spacing w:before="60"/>
        <w:jc w:val="both"/>
      </w:pPr>
      <w:r>
        <w:lastRenderedPageBreak/>
        <w:t>Results</w:t>
      </w:r>
      <w:r>
        <w:rPr>
          <w:spacing w:val="-3"/>
        </w:rPr>
        <w:t xml:space="preserve"> </w:t>
      </w:r>
      <w:r>
        <w:t>summary</w:t>
      </w:r>
      <w:r>
        <w:rPr>
          <w:spacing w:val="-2"/>
        </w:rPr>
        <w:t xml:space="preserve"> </w:t>
      </w:r>
      <w:r>
        <w:t>table</w:t>
      </w:r>
    </w:p>
    <w:p w14:paraId="113DBAD1" w14:textId="77777777" w:rsidR="00505B7C" w:rsidRDefault="00505B7C" w:rsidP="0008174B">
      <w:pPr>
        <w:pStyle w:val="BodyText"/>
        <w:jc w:val="both"/>
        <w:rPr>
          <w:b/>
          <w:sz w:val="20"/>
        </w:rPr>
      </w:pPr>
    </w:p>
    <w:p w14:paraId="083497B4" w14:textId="77777777" w:rsidR="00505B7C" w:rsidRDefault="00505B7C" w:rsidP="0008174B">
      <w:pPr>
        <w:pStyle w:val="BodyText"/>
        <w:spacing w:before="4"/>
        <w:jc w:val="both"/>
        <w:rPr>
          <w:b/>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1260"/>
        <w:gridCol w:w="2338"/>
        <w:gridCol w:w="2338"/>
      </w:tblGrid>
      <w:tr w:rsidR="00505B7C" w14:paraId="45D6CEFC" w14:textId="77777777">
        <w:trPr>
          <w:trHeight w:val="1103"/>
        </w:trPr>
        <w:tc>
          <w:tcPr>
            <w:tcW w:w="3416" w:type="dxa"/>
          </w:tcPr>
          <w:p w14:paraId="64AC9B92" w14:textId="77777777" w:rsidR="00505B7C" w:rsidRDefault="00000000" w:rsidP="0008174B">
            <w:pPr>
              <w:pStyle w:val="TableParagraph"/>
              <w:spacing w:line="240" w:lineRule="auto"/>
              <w:ind w:left="167" w:right="2091" w:hanging="60"/>
              <w:jc w:val="both"/>
              <w:rPr>
                <w:b/>
                <w:sz w:val="24"/>
              </w:rPr>
            </w:pPr>
            <w:r>
              <w:rPr>
                <w:b/>
                <w:sz w:val="24"/>
              </w:rPr>
              <w:t>Embedding</w:t>
            </w:r>
            <w:r>
              <w:rPr>
                <w:b/>
                <w:spacing w:val="-57"/>
                <w:sz w:val="24"/>
              </w:rPr>
              <w:t xml:space="preserve"> </w:t>
            </w:r>
            <w:r>
              <w:rPr>
                <w:b/>
                <w:sz w:val="24"/>
              </w:rPr>
              <w:t>technique</w:t>
            </w:r>
          </w:p>
        </w:tc>
        <w:tc>
          <w:tcPr>
            <w:tcW w:w="1260" w:type="dxa"/>
          </w:tcPr>
          <w:p w14:paraId="4CD91F4F" w14:textId="77777777" w:rsidR="00505B7C" w:rsidRDefault="00000000" w:rsidP="0008174B">
            <w:pPr>
              <w:pStyle w:val="TableParagraph"/>
              <w:spacing w:line="240" w:lineRule="auto"/>
              <w:ind w:right="232"/>
              <w:jc w:val="both"/>
              <w:rPr>
                <w:b/>
                <w:sz w:val="24"/>
              </w:rPr>
            </w:pPr>
            <w:r>
              <w:rPr>
                <w:b/>
                <w:spacing w:val="-2"/>
                <w:sz w:val="24"/>
              </w:rPr>
              <w:t>Training</w:t>
            </w:r>
            <w:r>
              <w:rPr>
                <w:b/>
                <w:spacing w:val="-58"/>
                <w:sz w:val="24"/>
              </w:rPr>
              <w:t xml:space="preserve"> </w:t>
            </w:r>
            <w:r>
              <w:rPr>
                <w:b/>
                <w:sz w:val="24"/>
              </w:rPr>
              <w:t>sample</w:t>
            </w:r>
            <w:r>
              <w:rPr>
                <w:b/>
                <w:spacing w:val="1"/>
                <w:sz w:val="24"/>
              </w:rPr>
              <w:t xml:space="preserve"> </w:t>
            </w:r>
            <w:r>
              <w:rPr>
                <w:b/>
                <w:sz w:val="24"/>
              </w:rPr>
              <w:t>size</w:t>
            </w:r>
          </w:p>
        </w:tc>
        <w:tc>
          <w:tcPr>
            <w:tcW w:w="2338" w:type="dxa"/>
          </w:tcPr>
          <w:p w14:paraId="4092E96C" w14:textId="77777777" w:rsidR="00505B7C" w:rsidRDefault="00000000" w:rsidP="0008174B">
            <w:pPr>
              <w:pStyle w:val="TableParagraph"/>
              <w:spacing w:line="275" w:lineRule="exact"/>
              <w:jc w:val="both"/>
              <w:rPr>
                <w:b/>
                <w:sz w:val="24"/>
              </w:rPr>
            </w:pPr>
            <w:r>
              <w:rPr>
                <w:b/>
                <w:sz w:val="24"/>
              </w:rPr>
              <w:t>Accuracy</w:t>
            </w:r>
          </w:p>
        </w:tc>
        <w:tc>
          <w:tcPr>
            <w:tcW w:w="2338" w:type="dxa"/>
          </w:tcPr>
          <w:p w14:paraId="5F11B843" w14:textId="77777777" w:rsidR="00505B7C" w:rsidRDefault="00000000" w:rsidP="0008174B">
            <w:pPr>
              <w:pStyle w:val="TableParagraph"/>
              <w:spacing w:line="275" w:lineRule="exact"/>
              <w:jc w:val="both"/>
              <w:rPr>
                <w:b/>
                <w:sz w:val="24"/>
              </w:rPr>
            </w:pPr>
            <w:r>
              <w:rPr>
                <w:b/>
                <w:sz w:val="24"/>
              </w:rPr>
              <w:t>Loss</w:t>
            </w:r>
          </w:p>
        </w:tc>
      </w:tr>
      <w:tr w:rsidR="00505B7C" w14:paraId="48E18D42" w14:textId="77777777">
        <w:trPr>
          <w:trHeight w:val="275"/>
        </w:trPr>
        <w:tc>
          <w:tcPr>
            <w:tcW w:w="3416" w:type="dxa"/>
          </w:tcPr>
          <w:p w14:paraId="5CCF81EC" w14:textId="77777777" w:rsidR="00505B7C" w:rsidRDefault="00000000" w:rsidP="0008174B">
            <w:pPr>
              <w:pStyle w:val="TableParagraph"/>
              <w:jc w:val="both"/>
              <w:rPr>
                <w:sz w:val="24"/>
              </w:rPr>
            </w:pPr>
            <w:r>
              <w:rPr>
                <w:sz w:val="24"/>
              </w:rPr>
              <w:t>Custom-trained</w:t>
            </w:r>
            <w:r>
              <w:rPr>
                <w:spacing w:val="-2"/>
                <w:sz w:val="24"/>
              </w:rPr>
              <w:t xml:space="preserve"> </w:t>
            </w:r>
            <w:r>
              <w:rPr>
                <w:sz w:val="24"/>
              </w:rPr>
              <w:t>embedding</w:t>
            </w:r>
            <w:r>
              <w:rPr>
                <w:spacing w:val="-1"/>
                <w:sz w:val="24"/>
              </w:rPr>
              <w:t xml:space="preserve"> </w:t>
            </w:r>
            <w:r>
              <w:rPr>
                <w:sz w:val="24"/>
              </w:rPr>
              <w:t>layer</w:t>
            </w:r>
          </w:p>
        </w:tc>
        <w:tc>
          <w:tcPr>
            <w:tcW w:w="1260" w:type="dxa"/>
          </w:tcPr>
          <w:p w14:paraId="1FB8158D" w14:textId="77777777" w:rsidR="00505B7C" w:rsidRDefault="00000000" w:rsidP="0008174B">
            <w:pPr>
              <w:pStyle w:val="TableParagraph"/>
              <w:jc w:val="both"/>
              <w:rPr>
                <w:sz w:val="24"/>
              </w:rPr>
            </w:pPr>
            <w:r>
              <w:rPr>
                <w:sz w:val="24"/>
              </w:rPr>
              <w:t>100</w:t>
            </w:r>
          </w:p>
        </w:tc>
        <w:tc>
          <w:tcPr>
            <w:tcW w:w="2338" w:type="dxa"/>
          </w:tcPr>
          <w:p w14:paraId="741F7B64" w14:textId="15AC2462" w:rsidR="00505B7C" w:rsidRDefault="00634CB7" w:rsidP="0008174B">
            <w:pPr>
              <w:pStyle w:val="TableParagraph"/>
              <w:jc w:val="both"/>
              <w:rPr>
                <w:sz w:val="24"/>
              </w:rPr>
            </w:pPr>
            <w:r>
              <w:rPr>
                <w:sz w:val="24"/>
              </w:rPr>
              <w:t>0.498</w:t>
            </w:r>
          </w:p>
        </w:tc>
        <w:tc>
          <w:tcPr>
            <w:tcW w:w="2338" w:type="dxa"/>
          </w:tcPr>
          <w:p w14:paraId="76CD9BDE" w14:textId="773C4856" w:rsidR="00505B7C" w:rsidRDefault="00000000" w:rsidP="0008174B">
            <w:pPr>
              <w:pStyle w:val="TableParagraph"/>
              <w:jc w:val="both"/>
              <w:rPr>
                <w:sz w:val="24"/>
              </w:rPr>
            </w:pPr>
            <w:r>
              <w:rPr>
                <w:sz w:val="24"/>
              </w:rPr>
              <w:t>0.</w:t>
            </w:r>
            <w:r w:rsidR="00634CB7">
              <w:rPr>
                <w:sz w:val="24"/>
              </w:rPr>
              <w:t>697</w:t>
            </w:r>
          </w:p>
        </w:tc>
      </w:tr>
      <w:tr w:rsidR="00505B7C" w14:paraId="7A6BC56D" w14:textId="77777777">
        <w:trPr>
          <w:trHeight w:val="275"/>
        </w:trPr>
        <w:tc>
          <w:tcPr>
            <w:tcW w:w="3416" w:type="dxa"/>
          </w:tcPr>
          <w:p w14:paraId="0FF4EF53" w14:textId="77777777" w:rsidR="00505B7C" w:rsidRDefault="00505B7C" w:rsidP="0008174B">
            <w:pPr>
              <w:pStyle w:val="TableParagraph"/>
              <w:spacing w:line="240" w:lineRule="auto"/>
              <w:ind w:left="0"/>
              <w:jc w:val="both"/>
              <w:rPr>
                <w:sz w:val="20"/>
              </w:rPr>
            </w:pPr>
          </w:p>
        </w:tc>
        <w:tc>
          <w:tcPr>
            <w:tcW w:w="1260" w:type="dxa"/>
          </w:tcPr>
          <w:p w14:paraId="428E0E88" w14:textId="77777777" w:rsidR="00505B7C" w:rsidRDefault="00000000" w:rsidP="0008174B">
            <w:pPr>
              <w:pStyle w:val="TableParagraph"/>
              <w:jc w:val="both"/>
              <w:rPr>
                <w:sz w:val="24"/>
              </w:rPr>
            </w:pPr>
            <w:r>
              <w:rPr>
                <w:sz w:val="24"/>
              </w:rPr>
              <w:t>500</w:t>
            </w:r>
          </w:p>
        </w:tc>
        <w:tc>
          <w:tcPr>
            <w:tcW w:w="2338" w:type="dxa"/>
          </w:tcPr>
          <w:p w14:paraId="5ED046E7" w14:textId="74F92CF9" w:rsidR="00505B7C" w:rsidRDefault="00000000" w:rsidP="0008174B">
            <w:pPr>
              <w:pStyle w:val="TableParagraph"/>
              <w:jc w:val="both"/>
              <w:rPr>
                <w:sz w:val="24"/>
              </w:rPr>
            </w:pPr>
            <w:r>
              <w:rPr>
                <w:sz w:val="24"/>
              </w:rPr>
              <w:t>0.</w:t>
            </w:r>
            <w:r w:rsidR="00634CB7">
              <w:rPr>
                <w:sz w:val="24"/>
              </w:rPr>
              <w:t>515</w:t>
            </w:r>
          </w:p>
        </w:tc>
        <w:tc>
          <w:tcPr>
            <w:tcW w:w="2338" w:type="dxa"/>
          </w:tcPr>
          <w:p w14:paraId="773D0167" w14:textId="59B00259" w:rsidR="00505B7C" w:rsidRDefault="00000000" w:rsidP="0008174B">
            <w:pPr>
              <w:pStyle w:val="TableParagraph"/>
              <w:jc w:val="both"/>
              <w:rPr>
                <w:sz w:val="24"/>
              </w:rPr>
            </w:pPr>
            <w:r>
              <w:rPr>
                <w:sz w:val="24"/>
              </w:rPr>
              <w:t>0.</w:t>
            </w:r>
            <w:r w:rsidR="00634CB7">
              <w:rPr>
                <w:sz w:val="24"/>
              </w:rPr>
              <w:t>693</w:t>
            </w:r>
          </w:p>
        </w:tc>
      </w:tr>
      <w:tr w:rsidR="00505B7C" w14:paraId="3418F880" w14:textId="77777777">
        <w:trPr>
          <w:trHeight w:val="275"/>
        </w:trPr>
        <w:tc>
          <w:tcPr>
            <w:tcW w:w="3416" w:type="dxa"/>
          </w:tcPr>
          <w:p w14:paraId="1381CDED" w14:textId="77777777" w:rsidR="00505B7C" w:rsidRDefault="00505B7C" w:rsidP="0008174B">
            <w:pPr>
              <w:pStyle w:val="TableParagraph"/>
              <w:spacing w:line="240" w:lineRule="auto"/>
              <w:ind w:left="0"/>
              <w:jc w:val="both"/>
              <w:rPr>
                <w:sz w:val="20"/>
              </w:rPr>
            </w:pPr>
          </w:p>
        </w:tc>
        <w:tc>
          <w:tcPr>
            <w:tcW w:w="1260" w:type="dxa"/>
          </w:tcPr>
          <w:p w14:paraId="75C5C327" w14:textId="77777777" w:rsidR="00505B7C" w:rsidRDefault="00000000" w:rsidP="0008174B">
            <w:pPr>
              <w:pStyle w:val="TableParagraph"/>
              <w:jc w:val="both"/>
              <w:rPr>
                <w:sz w:val="24"/>
              </w:rPr>
            </w:pPr>
            <w:r>
              <w:rPr>
                <w:sz w:val="24"/>
              </w:rPr>
              <w:t>1000</w:t>
            </w:r>
          </w:p>
        </w:tc>
        <w:tc>
          <w:tcPr>
            <w:tcW w:w="2338" w:type="dxa"/>
          </w:tcPr>
          <w:p w14:paraId="3EDCA900" w14:textId="41D07B7E" w:rsidR="00505B7C" w:rsidRDefault="00000000" w:rsidP="0008174B">
            <w:pPr>
              <w:pStyle w:val="TableParagraph"/>
              <w:jc w:val="both"/>
              <w:rPr>
                <w:sz w:val="24"/>
              </w:rPr>
            </w:pPr>
            <w:r>
              <w:rPr>
                <w:sz w:val="24"/>
              </w:rPr>
              <w:t>0.</w:t>
            </w:r>
            <w:r w:rsidR="00634CB7">
              <w:rPr>
                <w:sz w:val="24"/>
              </w:rPr>
              <w:t>622</w:t>
            </w:r>
          </w:p>
        </w:tc>
        <w:tc>
          <w:tcPr>
            <w:tcW w:w="2338" w:type="dxa"/>
          </w:tcPr>
          <w:p w14:paraId="324C4C54" w14:textId="26C628BE" w:rsidR="00505B7C" w:rsidRDefault="00000000" w:rsidP="0008174B">
            <w:pPr>
              <w:pStyle w:val="TableParagraph"/>
              <w:jc w:val="both"/>
              <w:rPr>
                <w:sz w:val="24"/>
              </w:rPr>
            </w:pPr>
            <w:r>
              <w:rPr>
                <w:sz w:val="24"/>
              </w:rPr>
              <w:t>0.</w:t>
            </w:r>
            <w:r w:rsidR="00634CB7">
              <w:rPr>
                <w:sz w:val="24"/>
              </w:rPr>
              <w:t>654</w:t>
            </w:r>
          </w:p>
        </w:tc>
      </w:tr>
      <w:tr w:rsidR="00505B7C" w14:paraId="0C9DF732" w14:textId="77777777">
        <w:trPr>
          <w:trHeight w:val="275"/>
        </w:trPr>
        <w:tc>
          <w:tcPr>
            <w:tcW w:w="3416" w:type="dxa"/>
          </w:tcPr>
          <w:p w14:paraId="3D021301" w14:textId="77777777" w:rsidR="00505B7C" w:rsidRDefault="00505B7C" w:rsidP="0008174B">
            <w:pPr>
              <w:pStyle w:val="TableParagraph"/>
              <w:spacing w:line="240" w:lineRule="auto"/>
              <w:ind w:left="0"/>
              <w:jc w:val="both"/>
              <w:rPr>
                <w:sz w:val="20"/>
              </w:rPr>
            </w:pPr>
          </w:p>
        </w:tc>
        <w:tc>
          <w:tcPr>
            <w:tcW w:w="1260" w:type="dxa"/>
          </w:tcPr>
          <w:p w14:paraId="139FD24D" w14:textId="77777777" w:rsidR="00505B7C" w:rsidRDefault="00000000" w:rsidP="0008174B">
            <w:pPr>
              <w:pStyle w:val="TableParagraph"/>
              <w:jc w:val="both"/>
              <w:rPr>
                <w:sz w:val="24"/>
              </w:rPr>
            </w:pPr>
            <w:r>
              <w:rPr>
                <w:sz w:val="24"/>
              </w:rPr>
              <w:t>10000</w:t>
            </w:r>
          </w:p>
        </w:tc>
        <w:tc>
          <w:tcPr>
            <w:tcW w:w="2338" w:type="dxa"/>
          </w:tcPr>
          <w:p w14:paraId="75538BA4" w14:textId="744B4F1D" w:rsidR="00505B7C" w:rsidRDefault="00000000" w:rsidP="0008174B">
            <w:pPr>
              <w:pStyle w:val="TableParagraph"/>
              <w:jc w:val="both"/>
              <w:rPr>
                <w:sz w:val="24"/>
              </w:rPr>
            </w:pPr>
            <w:r>
              <w:rPr>
                <w:sz w:val="24"/>
              </w:rPr>
              <w:t>0.</w:t>
            </w:r>
            <w:r w:rsidR="00634CB7">
              <w:rPr>
                <w:sz w:val="24"/>
              </w:rPr>
              <w:t>860</w:t>
            </w:r>
          </w:p>
        </w:tc>
        <w:tc>
          <w:tcPr>
            <w:tcW w:w="2338" w:type="dxa"/>
          </w:tcPr>
          <w:p w14:paraId="21211136" w14:textId="11E27B22" w:rsidR="00505B7C" w:rsidRDefault="00000000" w:rsidP="0008174B">
            <w:pPr>
              <w:pStyle w:val="TableParagraph"/>
              <w:jc w:val="both"/>
              <w:rPr>
                <w:sz w:val="24"/>
              </w:rPr>
            </w:pPr>
            <w:r>
              <w:rPr>
                <w:sz w:val="24"/>
              </w:rPr>
              <w:t>0.</w:t>
            </w:r>
            <w:r w:rsidR="00634CB7">
              <w:rPr>
                <w:sz w:val="24"/>
              </w:rPr>
              <w:t>324</w:t>
            </w:r>
          </w:p>
        </w:tc>
      </w:tr>
      <w:tr w:rsidR="00505B7C" w14:paraId="6151206B" w14:textId="77777777">
        <w:trPr>
          <w:trHeight w:val="275"/>
        </w:trPr>
        <w:tc>
          <w:tcPr>
            <w:tcW w:w="3416" w:type="dxa"/>
          </w:tcPr>
          <w:p w14:paraId="232103F2" w14:textId="77777777" w:rsidR="00505B7C" w:rsidRDefault="00505B7C" w:rsidP="0008174B">
            <w:pPr>
              <w:pStyle w:val="TableParagraph"/>
              <w:spacing w:line="240" w:lineRule="auto"/>
              <w:ind w:left="0"/>
              <w:jc w:val="both"/>
              <w:rPr>
                <w:sz w:val="20"/>
              </w:rPr>
            </w:pPr>
          </w:p>
        </w:tc>
        <w:tc>
          <w:tcPr>
            <w:tcW w:w="1260" w:type="dxa"/>
          </w:tcPr>
          <w:p w14:paraId="44A11908" w14:textId="77777777" w:rsidR="00505B7C" w:rsidRDefault="00505B7C" w:rsidP="0008174B">
            <w:pPr>
              <w:pStyle w:val="TableParagraph"/>
              <w:spacing w:line="240" w:lineRule="auto"/>
              <w:ind w:left="0"/>
              <w:jc w:val="both"/>
              <w:rPr>
                <w:sz w:val="20"/>
              </w:rPr>
            </w:pPr>
          </w:p>
        </w:tc>
        <w:tc>
          <w:tcPr>
            <w:tcW w:w="2338" w:type="dxa"/>
          </w:tcPr>
          <w:p w14:paraId="734A11A2" w14:textId="77777777" w:rsidR="00505B7C" w:rsidRDefault="00505B7C" w:rsidP="0008174B">
            <w:pPr>
              <w:pStyle w:val="TableParagraph"/>
              <w:spacing w:line="240" w:lineRule="auto"/>
              <w:ind w:left="0"/>
              <w:jc w:val="both"/>
              <w:rPr>
                <w:sz w:val="20"/>
              </w:rPr>
            </w:pPr>
          </w:p>
        </w:tc>
        <w:tc>
          <w:tcPr>
            <w:tcW w:w="2338" w:type="dxa"/>
          </w:tcPr>
          <w:p w14:paraId="7B9369DC" w14:textId="77777777" w:rsidR="00505B7C" w:rsidRDefault="00505B7C" w:rsidP="0008174B">
            <w:pPr>
              <w:pStyle w:val="TableParagraph"/>
              <w:spacing w:line="240" w:lineRule="auto"/>
              <w:ind w:left="0"/>
              <w:jc w:val="both"/>
              <w:rPr>
                <w:sz w:val="20"/>
              </w:rPr>
            </w:pPr>
          </w:p>
        </w:tc>
      </w:tr>
      <w:tr w:rsidR="00505B7C" w14:paraId="6CF689EB" w14:textId="77777777">
        <w:trPr>
          <w:trHeight w:val="554"/>
        </w:trPr>
        <w:tc>
          <w:tcPr>
            <w:tcW w:w="3416" w:type="dxa"/>
          </w:tcPr>
          <w:p w14:paraId="0055A0B0" w14:textId="77777777" w:rsidR="00505B7C" w:rsidRDefault="00000000" w:rsidP="0008174B">
            <w:pPr>
              <w:pStyle w:val="TableParagraph"/>
              <w:spacing w:line="270" w:lineRule="atLeast"/>
              <w:ind w:right="96"/>
              <w:jc w:val="both"/>
              <w:rPr>
                <w:sz w:val="24"/>
              </w:rPr>
            </w:pPr>
            <w:r>
              <w:rPr>
                <w:sz w:val="24"/>
              </w:rPr>
              <w:t>Pretrained</w:t>
            </w:r>
            <w:r>
              <w:rPr>
                <w:spacing w:val="-8"/>
                <w:sz w:val="24"/>
              </w:rPr>
              <w:t xml:space="preserve"> </w:t>
            </w:r>
            <w:r>
              <w:rPr>
                <w:sz w:val="24"/>
              </w:rPr>
              <w:t>word</w:t>
            </w:r>
            <w:r>
              <w:rPr>
                <w:spacing w:val="-8"/>
                <w:sz w:val="24"/>
              </w:rPr>
              <w:t xml:space="preserve"> </w:t>
            </w:r>
            <w:r>
              <w:rPr>
                <w:sz w:val="24"/>
              </w:rPr>
              <w:t>embedding</w:t>
            </w:r>
            <w:r>
              <w:rPr>
                <w:spacing w:val="-7"/>
                <w:sz w:val="24"/>
              </w:rPr>
              <w:t xml:space="preserve"> </w:t>
            </w:r>
            <w:r>
              <w:rPr>
                <w:sz w:val="24"/>
              </w:rPr>
              <w:t>layer</w:t>
            </w:r>
            <w:r>
              <w:rPr>
                <w:spacing w:val="-57"/>
                <w:sz w:val="24"/>
              </w:rPr>
              <w:t xml:space="preserve"> </w:t>
            </w:r>
            <w:r>
              <w:rPr>
                <w:sz w:val="24"/>
              </w:rPr>
              <w:t>(</w:t>
            </w:r>
            <w:proofErr w:type="spellStart"/>
            <w:r>
              <w:rPr>
                <w:sz w:val="24"/>
              </w:rPr>
              <w:t>GloVe</w:t>
            </w:r>
            <w:proofErr w:type="spellEnd"/>
            <w:r>
              <w:rPr>
                <w:sz w:val="24"/>
              </w:rPr>
              <w:t>)</w:t>
            </w:r>
          </w:p>
        </w:tc>
        <w:tc>
          <w:tcPr>
            <w:tcW w:w="1260" w:type="dxa"/>
          </w:tcPr>
          <w:p w14:paraId="70021E0E" w14:textId="77777777" w:rsidR="00505B7C" w:rsidRDefault="00000000" w:rsidP="0008174B">
            <w:pPr>
              <w:pStyle w:val="TableParagraph"/>
              <w:spacing w:before="2" w:line="240" w:lineRule="auto"/>
              <w:jc w:val="both"/>
              <w:rPr>
                <w:sz w:val="24"/>
              </w:rPr>
            </w:pPr>
            <w:r>
              <w:rPr>
                <w:sz w:val="24"/>
              </w:rPr>
              <w:t>100</w:t>
            </w:r>
          </w:p>
        </w:tc>
        <w:tc>
          <w:tcPr>
            <w:tcW w:w="2338" w:type="dxa"/>
          </w:tcPr>
          <w:p w14:paraId="1C48000B" w14:textId="6DD06CB4" w:rsidR="00505B7C" w:rsidRDefault="00634CB7" w:rsidP="0008174B">
            <w:pPr>
              <w:pStyle w:val="TableParagraph"/>
              <w:spacing w:before="2" w:line="240" w:lineRule="auto"/>
              <w:jc w:val="both"/>
              <w:rPr>
                <w:sz w:val="24"/>
              </w:rPr>
            </w:pPr>
            <w:r>
              <w:rPr>
                <w:sz w:val="24"/>
              </w:rPr>
              <w:t>0.511</w:t>
            </w:r>
          </w:p>
        </w:tc>
        <w:tc>
          <w:tcPr>
            <w:tcW w:w="2338" w:type="dxa"/>
          </w:tcPr>
          <w:p w14:paraId="113658BA" w14:textId="6B48B150" w:rsidR="00505B7C" w:rsidRDefault="00000000" w:rsidP="0008174B">
            <w:pPr>
              <w:pStyle w:val="TableParagraph"/>
              <w:spacing w:before="2" w:line="240" w:lineRule="auto"/>
              <w:jc w:val="both"/>
              <w:rPr>
                <w:sz w:val="24"/>
              </w:rPr>
            </w:pPr>
            <w:r>
              <w:rPr>
                <w:sz w:val="24"/>
              </w:rPr>
              <w:t>0.</w:t>
            </w:r>
            <w:r w:rsidR="00634CB7">
              <w:rPr>
                <w:sz w:val="24"/>
              </w:rPr>
              <w:t>716</w:t>
            </w:r>
          </w:p>
        </w:tc>
      </w:tr>
      <w:tr w:rsidR="00505B7C" w14:paraId="1F33A377" w14:textId="77777777">
        <w:trPr>
          <w:trHeight w:val="275"/>
        </w:trPr>
        <w:tc>
          <w:tcPr>
            <w:tcW w:w="3416" w:type="dxa"/>
          </w:tcPr>
          <w:p w14:paraId="4915FEF9" w14:textId="77777777" w:rsidR="00505B7C" w:rsidRDefault="00505B7C" w:rsidP="0008174B">
            <w:pPr>
              <w:pStyle w:val="TableParagraph"/>
              <w:spacing w:line="240" w:lineRule="auto"/>
              <w:ind w:left="0"/>
              <w:jc w:val="both"/>
              <w:rPr>
                <w:sz w:val="20"/>
              </w:rPr>
            </w:pPr>
          </w:p>
        </w:tc>
        <w:tc>
          <w:tcPr>
            <w:tcW w:w="1260" w:type="dxa"/>
          </w:tcPr>
          <w:p w14:paraId="6BE36102" w14:textId="77777777" w:rsidR="00505B7C" w:rsidRDefault="00000000" w:rsidP="0008174B">
            <w:pPr>
              <w:pStyle w:val="TableParagraph"/>
              <w:jc w:val="both"/>
              <w:rPr>
                <w:sz w:val="24"/>
              </w:rPr>
            </w:pPr>
            <w:r>
              <w:rPr>
                <w:sz w:val="24"/>
              </w:rPr>
              <w:t>500</w:t>
            </w:r>
          </w:p>
        </w:tc>
        <w:tc>
          <w:tcPr>
            <w:tcW w:w="2338" w:type="dxa"/>
          </w:tcPr>
          <w:p w14:paraId="0D0D7FAB" w14:textId="6E38F044" w:rsidR="00505B7C" w:rsidRDefault="00000000" w:rsidP="0008174B">
            <w:pPr>
              <w:pStyle w:val="TableParagraph"/>
              <w:jc w:val="both"/>
              <w:rPr>
                <w:sz w:val="24"/>
              </w:rPr>
            </w:pPr>
            <w:r>
              <w:rPr>
                <w:sz w:val="24"/>
              </w:rPr>
              <w:t>0.</w:t>
            </w:r>
            <w:r w:rsidR="00634CB7">
              <w:rPr>
                <w:sz w:val="24"/>
              </w:rPr>
              <w:t>507</w:t>
            </w:r>
          </w:p>
        </w:tc>
        <w:tc>
          <w:tcPr>
            <w:tcW w:w="2338" w:type="dxa"/>
          </w:tcPr>
          <w:p w14:paraId="59E77300" w14:textId="51A00FA9" w:rsidR="00505B7C" w:rsidRDefault="00000000" w:rsidP="0008174B">
            <w:pPr>
              <w:pStyle w:val="TableParagraph"/>
              <w:jc w:val="both"/>
              <w:rPr>
                <w:sz w:val="24"/>
              </w:rPr>
            </w:pPr>
            <w:r>
              <w:rPr>
                <w:sz w:val="24"/>
              </w:rPr>
              <w:t>0.</w:t>
            </w:r>
            <w:r w:rsidR="00634CB7">
              <w:rPr>
                <w:sz w:val="24"/>
              </w:rPr>
              <w:t>693</w:t>
            </w:r>
          </w:p>
        </w:tc>
      </w:tr>
      <w:tr w:rsidR="00505B7C" w14:paraId="7962E5C5" w14:textId="77777777">
        <w:trPr>
          <w:trHeight w:val="275"/>
        </w:trPr>
        <w:tc>
          <w:tcPr>
            <w:tcW w:w="3416" w:type="dxa"/>
          </w:tcPr>
          <w:p w14:paraId="1B12C541" w14:textId="77777777" w:rsidR="00505B7C" w:rsidRDefault="00505B7C" w:rsidP="0008174B">
            <w:pPr>
              <w:pStyle w:val="TableParagraph"/>
              <w:spacing w:line="240" w:lineRule="auto"/>
              <w:ind w:left="0"/>
              <w:jc w:val="both"/>
              <w:rPr>
                <w:sz w:val="20"/>
              </w:rPr>
            </w:pPr>
          </w:p>
        </w:tc>
        <w:tc>
          <w:tcPr>
            <w:tcW w:w="1260" w:type="dxa"/>
          </w:tcPr>
          <w:p w14:paraId="3A260ADB" w14:textId="77777777" w:rsidR="00505B7C" w:rsidRDefault="00000000" w:rsidP="0008174B">
            <w:pPr>
              <w:pStyle w:val="TableParagraph"/>
              <w:jc w:val="both"/>
              <w:rPr>
                <w:sz w:val="24"/>
              </w:rPr>
            </w:pPr>
            <w:r>
              <w:rPr>
                <w:sz w:val="24"/>
              </w:rPr>
              <w:t>1000</w:t>
            </w:r>
          </w:p>
        </w:tc>
        <w:tc>
          <w:tcPr>
            <w:tcW w:w="2338" w:type="dxa"/>
          </w:tcPr>
          <w:p w14:paraId="607B4EE5" w14:textId="005CA898" w:rsidR="00505B7C" w:rsidRDefault="00000000" w:rsidP="0008174B">
            <w:pPr>
              <w:pStyle w:val="TableParagraph"/>
              <w:jc w:val="both"/>
              <w:rPr>
                <w:sz w:val="24"/>
              </w:rPr>
            </w:pPr>
            <w:r>
              <w:rPr>
                <w:sz w:val="24"/>
              </w:rPr>
              <w:t>0.</w:t>
            </w:r>
            <w:r w:rsidR="00634CB7">
              <w:rPr>
                <w:sz w:val="24"/>
              </w:rPr>
              <w:t>500</w:t>
            </w:r>
          </w:p>
        </w:tc>
        <w:tc>
          <w:tcPr>
            <w:tcW w:w="2338" w:type="dxa"/>
          </w:tcPr>
          <w:p w14:paraId="758E9123" w14:textId="4198E679" w:rsidR="00505B7C" w:rsidRDefault="00000000" w:rsidP="0008174B">
            <w:pPr>
              <w:pStyle w:val="TableParagraph"/>
              <w:jc w:val="both"/>
              <w:rPr>
                <w:sz w:val="24"/>
              </w:rPr>
            </w:pPr>
            <w:r>
              <w:rPr>
                <w:sz w:val="24"/>
              </w:rPr>
              <w:t>0.</w:t>
            </w:r>
            <w:r w:rsidR="00634CB7">
              <w:rPr>
                <w:sz w:val="24"/>
              </w:rPr>
              <w:t>693</w:t>
            </w:r>
          </w:p>
        </w:tc>
      </w:tr>
      <w:tr w:rsidR="00505B7C" w14:paraId="4116AACF" w14:textId="77777777">
        <w:trPr>
          <w:trHeight w:val="275"/>
        </w:trPr>
        <w:tc>
          <w:tcPr>
            <w:tcW w:w="3416" w:type="dxa"/>
          </w:tcPr>
          <w:p w14:paraId="6215B2B9" w14:textId="77777777" w:rsidR="00505B7C" w:rsidRDefault="00505B7C" w:rsidP="0008174B">
            <w:pPr>
              <w:pStyle w:val="TableParagraph"/>
              <w:spacing w:line="240" w:lineRule="auto"/>
              <w:ind w:left="0"/>
              <w:jc w:val="both"/>
              <w:rPr>
                <w:sz w:val="20"/>
              </w:rPr>
            </w:pPr>
          </w:p>
        </w:tc>
        <w:tc>
          <w:tcPr>
            <w:tcW w:w="1260" w:type="dxa"/>
          </w:tcPr>
          <w:p w14:paraId="75763C4B" w14:textId="77777777" w:rsidR="00505B7C" w:rsidRDefault="00000000" w:rsidP="0008174B">
            <w:pPr>
              <w:pStyle w:val="TableParagraph"/>
              <w:jc w:val="both"/>
              <w:rPr>
                <w:sz w:val="24"/>
              </w:rPr>
            </w:pPr>
            <w:r>
              <w:rPr>
                <w:sz w:val="24"/>
              </w:rPr>
              <w:t>10000</w:t>
            </w:r>
          </w:p>
        </w:tc>
        <w:tc>
          <w:tcPr>
            <w:tcW w:w="2338" w:type="dxa"/>
          </w:tcPr>
          <w:p w14:paraId="53F40853" w14:textId="42142911" w:rsidR="00505B7C" w:rsidRDefault="00000000" w:rsidP="0008174B">
            <w:pPr>
              <w:pStyle w:val="TableParagraph"/>
              <w:jc w:val="both"/>
              <w:rPr>
                <w:sz w:val="24"/>
              </w:rPr>
            </w:pPr>
            <w:r>
              <w:rPr>
                <w:sz w:val="24"/>
              </w:rPr>
              <w:t>0.</w:t>
            </w:r>
            <w:r w:rsidR="00634CB7">
              <w:rPr>
                <w:sz w:val="24"/>
              </w:rPr>
              <w:t>500</w:t>
            </w:r>
          </w:p>
        </w:tc>
        <w:tc>
          <w:tcPr>
            <w:tcW w:w="2338" w:type="dxa"/>
          </w:tcPr>
          <w:p w14:paraId="53F03463" w14:textId="071ACCA0" w:rsidR="00505B7C" w:rsidRDefault="00000000" w:rsidP="0008174B">
            <w:pPr>
              <w:pStyle w:val="TableParagraph"/>
              <w:jc w:val="both"/>
              <w:rPr>
                <w:sz w:val="24"/>
              </w:rPr>
            </w:pPr>
            <w:r>
              <w:rPr>
                <w:sz w:val="24"/>
              </w:rPr>
              <w:t>0.</w:t>
            </w:r>
            <w:r w:rsidR="00634CB7">
              <w:rPr>
                <w:sz w:val="24"/>
              </w:rPr>
              <w:t>693</w:t>
            </w:r>
          </w:p>
        </w:tc>
      </w:tr>
    </w:tbl>
    <w:p w14:paraId="1DA38FCF" w14:textId="77777777" w:rsidR="00505B7C" w:rsidRDefault="00505B7C" w:rsidP="0008174B">
      <w:pPr>
        <w:pStyle w:val="BodyText"/>
        <w:spacing w:before="7"/>
        <w:jc w:val="both"/>
        <w:rPr>
          <w:b/>
          <w:sz w:val="41"/>
        </w:rPr>
      </w:pPr>
    </w:p>
    <w:p w14:paraId="26D0AC0D" w14:textId="77777777" w:rsidR="00505B7C" w:rsidRDefault="00000000" w:rsidP="0008174B">
      <w:pPr>
        <w:pStyle w:val="Heading2"/>
        <w:jc w:val="both"/>
      </w:pPr>
      <w:r>
        <w:t>Custom-trained</w:t>
      </w:r>
      <w:r>
        <w:rPr>
          <w:spacing w:val="-4"/>
        </w:rPr>
        <w:t xml:space="preserve"> </w:t>
      </w:r>
      <w:r>
        <w:t>Embedding</w:t>
      </w:r>
      <w:r>
        <w:rPr>
          <w:spacing w:val="-3"/>
        </w:rPr>
        <w:t xml:space="preserve"> </w:t>
      </w:r>
      <w:r>
        <w:t>Layer</w:t>
      </w:r>
    </w:p>
    <w:p w14:paraId="2EE063A1" w14:textId="3E2E56F9" w:rsidR="00D44188" w:rsidRPr="00D44188" w:rsidRDefault="00D44188" w:rsidP="0008174B">
      <w:pPr>
        <w:pStyle w:val="ListParagraph"/>
        <w:numPr>
          <w:ilvl w:val="0"/>
          <w:numId w:val="2"/>
        </w:numPr>
        <w:tabs>
          <w:tab w:val="left" w:pos="820"/>
          <w:tab w:val="left" w:pos="821"/>
        </w:tabs>
        <w:spacing w:before="204" w:line="278" w:lineRule="auto"/>
        <w:ind w:right="118"/>
        <w:jc w:val="both"/>
        <w:rPr>
          <w:sz w:val="24"/>
        </w:rPr>
      </w:pPr>
      <w:r w:rsidRPr="00D44188">
        <w:rPr>
          <w:sz w:val="24"/>
        </w:rPr>
        <w:t>For a training sample size of 100, the custom-trained embedding layer achieved accuracy (</w:t>
      </w:r>
      <w:r w:rsidR="00634CB7">
        <w:rPr>
          <w:sz w:val="24"/>
        </w:rPr>
        <w:t>0.498</w:t>
      </w:r>
      <w:r w:rsidRPr="00D44188">
        <w:rPr>
          <w:sz w:val="24"/>
        </w:rPr>
        <w:t>) with a loss of 0.</w:t>
      </w:r>
      <w:r w:rsidR="00634CB7">
        <w:rPr>
          <w:sz w:val="24"/>
        </w:rPr>
        <w:t>697</w:t>
      </w:r>
      <w:r w:rsidRPr="00D44188">
        <w:rPr>
          <w:sz w:val="24"/>
        </w:rPr>
        <w:t>.</w:t>
      </w:r>
    </w:p>
    <w:p w14:paraId="4B980C24" w14:textId="1F670BF3" w:rsidR="00D44188" w:rsidRDefault="00D44188" w:rsidP="0008174B">
      <w:pPr>
        <w:pStyle w:val="ListParagraph"/>
        <w:numPr>
          <w:ilvl w:val="0"/>
          <w:numId w:val="2"/>
        </w:numPr>
        <w:tabs>
          <w:tab w:val="left" w:pos="820"/>
          <w:tab w:val="left" w:pos="821"/>
        </w:tabs>
        <w:spacing w:before="204" w:line="278" w:lineRule="auto"/>
        <w:ind w:right="118"/>
        <w:jc w:val="both"/>
        <w:rPr>
          <w:sz w:val="24"/>
        </w:rPr>
      </w:pPr>
      <w:r w:rsidRPr="00D44188">
        <w:rPr>
          <w:sz w:val="24"/>
        </w:rPr>
        <w:t xml:space="preserve">As the training sample size increased, the accuracy </w:t>
      </w:r>
      <w:r w:rsidR="00634CB7">
        <w:rPr>
          <w:sz w:val="24"/>
        </w:rPr>
        <w:t>improved to 0.860</w:t>
      </w:r>
      <w:r w:rsidRPr="00D44188">
        <w:rPr>
          <w:sz w:val="24"/>
        </w:rPr>
        <w:t>, and the loss decreased gradually to 0.</w:t>
      </w:r>
      <w:r w:rsidR="00634CB7">
        <w:rPr>
          <w:sz w:val="24"/>
        </w:rPr>
        <w:t>324</w:t>
      </w:r>
    </w:p>
    <w:p w14:paraId="6B0746DB" w14:textId="77777777" w:rsidR="00505B7C" w:rsidRDefault="00505B7C" w:rsidP="0008174B">
      <w:pPr>
        <w:pStyle w:val="BodyText"/>
        <w:jc w:val="both"/>
        <w:rPr>
          <w:sz w:val="29"/>
        </w:rPr>
      </w:pPr>
    </w:p>
    <w:p w14:paraId="11361E92" w14:textId="77777777" w:rsidR="00505B7C" w:rsidRDefault="00000000" w:rsidP="0008174B">
      <w:pPr>
        <w:pStyle w:val="Heading2"/>
        <w:jc w:val="both"/>
      </w:pPr>
      <w:r>
        <w:t>Pretrained</w:t>
      </w:r>
      <w:r>
        <w:rPr>
          <w:spacing w:val="-14"/>
        </w:rPr>
        <w:t xml:space="preserve"> </w:t>
      </w:r>
      <w:r>
        <w:t>Word</w:t>
      </w:r>
      <w:r>
        <w:rPr>
          <w:spacing w:val="-9"/>
        </w:rPr>
        <w:t xml:space="preserve"> </w:t>
      </w:r>
      <w:r>
        <w:t>Embedding</w:t>
      </w:r>
      <w:r>
        <w:rPr>
          <w:spacing w:val="-11"/>
        </w:rPr>
        <w:t xml:space="preserve"> </w:t>
      </w:r>
      <w:r>
        <w:t>Layer</w:t>
      </w:r>
      <w:r>
        <w:rPr>
          <w:spacing w:val="-13"/>
        </w:rPr>
        <w:t xml:space="preserve"> </w:t>
      </w:r>
      <w:r>
        <w:t>(</w:t>
      </w:r>
      <w:proofErr w:type="spellStart"/>
      <w:r>
        <w:t>GloVe</w:t>
      </w:r>
      <w:proofErr w:type="spellEnd"/>
      <w:r>
        <w:t>)</w:t>
      </w:r>
    </w:p>
    <w:p w14:paraId="44BD8D42" w14:textId="77777777" w:rsidR="00D44188" w:rsidRPr="00D44188" w:rsidRDefault="00D44188" w:rsidP="0008174B">
      <w:pPr>
        <w:pStyle w:val="ListParagraph"/>
        <w:numPr>
          <w:ilvl w:val="0"/>
          <w:numId w:val="2"/>
        </w:numPr>
        <w:tabs>
          <w:tab w:val="left" w:pos="820"/>
          <w:tab w:val="left" w:pos="821"/>
        </w:tabs>
        <w:spacing w:before="204" w:line="278" w:lineRule="auto"/>
        <w:ind w:right="115"/>
        <w:jc w:val="both"/>
        <w:rPr>
          <w:sz w:val="24"/>
        </w:rPr>
      </w:pPr>
      <w:r w:rsidRPr="00D44188">
        <w:rPr>
          <w:sz w:val="24"/>
        </w:rPr>
        <w:t>The pretrained word embedding layer consistently outperformed the custom-trained embedding layer across all training sample sizes.</w:t>
      </w:r>
    </w:p>
    <w:p w14:paraId="36E0F7F1" w14:textId="3D2D6406" w:rsidR="00D44188" w:rsidRPr="00D44188" w:rsidRDefault="00D44188" w:rsidP="0008174B">
      <w:pPr>
        <w:pStyle w:val="ListParagraph"/>
        <w:numPr>
          <w:ilvl w:val="0"/>
          <w:numId w:val="2"/>
        </w:numPr>
        <w:tabs>
          <w:tab w:val="left" w:pos="820"/>
          <w:tab w:val="left" w:pos="821"/>
        </w:tabs>
        <w:spacing w:before="204" w:line="278" w:lineRule="auto"/>
        <w:ind w:right="115"/>
        <w:jc w:val="both"/>
        <w:rPr>
          <w:sz w:val="24"/>
        </w:rPr>
      </w:pPr>
      <w:r w:rsidRPr="00D44188">
        <w:rPr>
          <w:sz w:val="24"/>
        </w:rPr>
        <w:t xml:space="preserve">For a training sample size of 100, the pretrained word embedding layer achieved </w:t>
      </w:r>
      <w:r w:rsidR="00634CB7">
        <w:rPr>
          <w:sz w:val="24"/>
        </w:rPr>
        <w:t>a</w:t>
      </w:r>
      <w:r w:rsidRPr="00D44188">
        <w:rPr>
          <w:sz w:val="24"/>
        </w:rPr>
        <w:t>ccuracy (</w:t>
      </w:r>
      <w:r w:rsidR="00634CB7">
        <w:rPr>
          <w:sz w:val="24"/>
        </w:rPr>
        <w:t>0.511</w:t>
      </w:r>
      <w:r w:rsidRPr="00D44188">
        <w:rPr>
          <w:sz w:val="24"/>
        </w:rPr>
        <w:t xml:space="preserve">) with a significantly </w:t>
      </w:r>
      <w:r w:rsidR="00634CB7">
        <w:rPr>
          <w:sz w:val="24"/>
        </w:rPr>
        <w:t>higher</w:t>
      </w:r>
      <w:r w:rsidRPr="00D44188">
        <w:rPr>
          <w:sz w:val="24"/>
        </w:rPr>
        <w:t xml:space="preserve"> loss of 0.</w:t>
      </w:r>
      <w:r w:rsidR="00634CB7">
        <w:rPr>
          <w:sz w:val="24"/>
        </w:rPr>
        <w:t>716</w:t>
      </w:r>
      <w:r w:rsidRPr="00D44188">
        <w:rPr>
          <w:sz w:val="24"/>
        </w:rPr>
        <w:t>.</w:t>
      </w:r>
    </w:p>
    <w:p w14:paraId="2AD12182" w14:textId="1B5F786C" w:rsidR="00505B7C" w:rsidRPr="00D44188" w:rsidRDefault="00D44188" w:rsidP="0008174B">
      <w:pPr>
        <w:pStyle w:val="ListParagraph"/>
        <w:numPr>
          <w:ilvl w:val="0"/>
          <w:numId w:val="2"/>
        </w:numPr>
        <w:tabs>
          <w:tab w:val="left" w:pos="820"/>
          <w:tab w:val="left" w:pos="821"/>
        </w:tabs>
        <w:spacing w:before="204" w:line="278" w:lineRule="auto"/>
        <w:ind w:right="117"/>
        <w:jc w:val="both"/>
        <w:rPr>
          <w:sz w:val="26"/>
        </w:rPr>
      </w:pPr>
      <w:r w:rsidRPr="00D44188">
        <w:rPr>
          <w:sz w:val="24"/>
        </w:rPr>
        <w:t>As the training sample size increased, the accuracy decreased slightly, ranging from 0.</w:t>
      </w:r>
      <w:r w:rsidR="00634CB7">
        <w:rPr>
          <w:sz w:val="24"/>
        </w:rPr>
        <w:t>511</w:t>
      </w:r>
      <w:r w:rsidRPr="00D44188">
        <w:rPr>
          <w:sz w:val="24"/>
        </w:rPr>
        <w:t xml:space="preserve"> to 0.</w:t>
      </w:r>
      <w:r w:rsidR="00634CB7">
        <w:rPr>
          <w:sz w:val="24"/>
        </w:rPr>
        <w:t>500</w:t>
      </w:r>
      <w:r w:rsidRPr="00D44188">
        <w:rPr>
          <w:sz w:val="24"/>
        </w:rPr>
        <w:t>, and the loss decreased gradually from 0.</w:t>
      </w:r>
      <w:r w:rsidR="00634CB7">
        <w:rPr>
          <w:sz w:val="24"/>
        </w:rPr>
        <w:t>716</w:t>
      </w:r>
      <w:r w:rsidRPr="00D44188">
        <w:rPr>
          <w:sz w:val="24"/>
        </w:rPr>
        <w:t xml:space="preserve"> to 0.</w:t>
      </w:r>
      <w:r w:rsidR="00634CB7">
        <w:rPr>
          <w:sz w:val="24"/>
        </w:rPr>
        <w:t>693</w:t>
      </w:r>
      <w:r w:rsidRPr="00D44188">
        <w:rPr>
          <w:sz w:val="24"/>
        </w:rPr>
        <w:t>.</w:t>
      </w:r>
    </w:p>
    <w:p w14:paraId="33FF48DA" w14:textId="77777777" w:rsidR="00505B7C" w:rsidRDefault="00505B7C" w:rsidP="0008174B">
      <w:pPr>
        <w:pStyle w:val="BodyText"/>
        <w:spacing w:before="7"/>
        <w:jc w:val="both"/>
        <w:rPr>
          <w:sz w:val="29"/>
        </w:rPr>
      </w:pPr>
    </w:p>
    <w:p w14:paraId="639A97C1" w14:textId="77777777" w:rsidR="00505B7C" w:rsidRDefault="00000000" w:rsidP="0008174B">
      <w:pPr>
        <w:pStyle w:val="Heading1"/>
        <w:jc w:val="both"/>
      </w:pPr>
      <w:r>
        <w:t>Recommendations</w:t>
      </w:r>
    </w:p>
    <w:p w14:paraId="3CBCA8AC" w14:textId="77777777" w:rsidR="00505B7C" w:rsidRDefault="00000000" w:rsidP="0008174B">
      <w:pPr>
        <w:pStyle w:val="Heading2"/>
        <w:numPr>
          <w:ilvl w:val="0"/>
          <w:numId w:val="1"/>
        </w:numPr>
        <w:tabs>
          <w:tab w:val="left" w:pos="821"/>
        </w:tabs>
        <w:spacing w:before="210"/>
        <w:ind w:hanging="361"/>
        <w:jc w:val="both"/>
      </w:pPr>
      <w:r>
        <w:t>Use</w:t>
      </w:r>
      <w:r>
        <w:rPr>
          <w:spacing w:val="-11"/>
        </w:rPr>
        <w:t xml:space="preserve"> </w:t>
      </w:r>
      <w:r>
        <w:t>Pretrained</w:t>
      </w:r>
      <w:r>
        <w:rPr>
          <w:spacing w:val="-13"/>
        </w:rPr>
        <w:t xml:space="preserve"> </w:t>
      </w:r>
      <w:r>
        <w:t>Word</w:t>
      </w:r>
      <w:r>
        <w:rPr>
          <w:spacing w:val="-9"/>
        </w:rPr>
        <w:t xml:space="preserve"> </w:t>
      </w:r>
      <w:r>
        <w:t>Embeddings</w:t>
      </w:r>
      <w:r>
        <w:rPr>
          <w:spacing w:val="-9"/>
        </w:rPr>
        <w:t xml:space="preserve"> </w:t>
      </w:r>
      <w:r>
        <w:t>(</w:t>
      </w:r>
      <w:proofErr w:type="spellStart"/>
      <w:r>
        <w:t>GloVe</w:t>
      </w:r>
      <w:proofErr w:type="spellEnd"/>
      <w:r>
        <w:t>)</w:t>
      </w:r>
    </w:p>
    <w:p w14:paraId="2C9F94FE" w14:textId="4CE2DFDF" w:rsidR="00505B7C" w:rsidRDefault="00D44188" w:rsidP="0008174B">
      <w:pPr>
        <w:pStyle w:val="BodyText"/>
        <w:spacing w:before="204" w:line="278" w:lineRule="auto"/>
        <w:ind w:left="100" w:right="116"/>
        <w:jc w:val="both"/>
      </w:pPr>
      <w:r w:rsidRPr="00D44188">
        <w:t xml:space="preserve">Pretrained word embedding layers, such as </w:t>
      </w:r>
      <w:proofErr w:type="spellStart"/>
      <w:r w:rsidRPr="00D44188">
        <w:t>GloVe</w:t>
      </w:r>
      <w:proofErr w:type="spellEnd"/>
      <w:r w:rsidRPr="00D44188">
        <w:t xml:space="preserve">, consistently </w:t>
      </w:r>
      <w:r w:rsidR="00634CB7">
        <w:t>under</w:t>
      </w:r>
      <w:r w:rsidRPr="00D44188">
        <w:t xml:space="preserve">perform custom-trained embedding layers in terms of accuracy and loss across all training sample sizes. </w:t>
      </w:r>
      <w:r w:rsidR="00634CB7">
        <w:t xml:space="preserve">This might be due to limited data. </w:t>
      </w:r>
      <w:r w:rsidRPr="00D44188">
        <w:t xml:space="preserve">Therefore, it is </w:t>
      </w:r>
      <w:r w:rsidR="00634CB7">
        <w:t xml:space="preserve">not </w:t>
      </w:r>
      <w:r w:rsidRPr="00D44188">
        <w:t xml:space="preserve">recommended to utilize pretrained word embeddings, like </w:t>
      </w:r>
      <w:proofErr w:type="spellStart"/>
      <w:r w:rsidRPr="00D44188">
        <w:t>GloVe</w:t>
      </w:r>
      <w:proofErr w:type="spellEnd"/>
      <w:r w:rsidRPr="00D44188">
        <w:t>, for text classification tasks, especially when dealing with limited data</w:t>
      </w:r>
      <w:r w:rsidR="00000000">
        <w:t>.</w:t>
      </w:r>
    </w:p>
    <w:p w14:paraId="0123AB32" w14:textId="77777777" w:rsidR="00505B7C" w:rsidRDefault="00505B7C" w:rsidP="0008174B">
      <w:pPr>
        <w:spacing w:line="278" w:lineRule="auto"/>
        <w:jc w:val="both"/>
        <w:sectPr w:rsidR="00505B7C">
          <w:pgSz w:w="12240" w:h="15840"/>
          <w:pgMar w:top="1380" w:right="1320" w:bottom="280" w:left="1340" w:header="720" w:footer="720" w:gutter="0"/>
          <w:cols w:space="720"/>
        </w:sectPr>
      </w:pPr>
    </w:p>
    <w:p w14:paraId="506B4540" w14:textId="77777777" w:rsidR="00505B7C" w:rsidRDefault="00000000" w:rsidP="0008174B">
      <w:pPr>
        <w:pStyle w:val="Heading2"/>
        <w:numPr>
          <w:ilvl w:val="0"/>
          <w:numId w:val="1"/>
        </w:numPr>
        <w:tabs>
          <w:tab w:val="left" w:pos="821"/>
        </w:tabs>
        <w:spacing w:before="79"/>
        <w:ind w:hanging="361"/>
        <w:jc w:val="both"/>
      </w:pPr>
      <w:r>
        <w:rPr>
          <w:spacing w:val="-2"/>
        </w:rPr>
        <w:lastRenderedPageBreak/>
        <w:t>Consider</w:t>
      </w:r>
      <w:r>
        <w:rPr>
          <w:spacing w:val="-4"/>
        </w:rPr>
        <w:t xml:space="preserve"> </w:t>
      </w:r>
      <w:r>
        <w:rPr>
          <w:spacing w:val="-1"/>
        </w:rPr>
        <w:t>Data</w:t>
      </w:r>
      <w:r>
        <w:rPr>
          <w:spacing w:val="-14"/>
        </w:rPr>
        <w:t xml:space="preserve"> </w:t>
      </w:r>
      <w:r>
        <w:rPr>
          <w:spacing w:val="-1"/>
        </w:rPr>
        <w:t>Augmentation</w:t>
      </w:r>
      <w:r>
        <w:rPr>
          <w:spacing w:val="-4"/>
        </w:rPr>
        <w:t xml:space="preserve"> </w:t>
      </w:r>
      <w:r>
        <w:rPr>
          <w:spacing w:val="-1"/>
        </w:rPr>
        <w:t>Techniques:</w:t>
      </w:r>
    </w:p>
    <w:p w14:paraId="192D1DBA" w14:textId="6B55489C" w:rsidR="00505B7C" w:rsidRPr="0054058D" w:rsidRDefault="0054058D" w:rsidP="0008174B">
      <w:pPr>
        <w:pStyle w:val="BodyText"/>
        <w:spacing w:before="204" w:line="278" w:lineRule="auto"/>
        <w:ind w:left="100" w:right="120"/>
        <w:jc w:val="both"/>
      </w:pPr>
      <w:r w:rsidRPr="0054058D">
        <w:t>Implement data augmentation techniques to increase the size and diversity of the training data. Techniques such as translation, rotation, or adding noise to text data can help improve model generalization and performance, particularly with limited training data</w:t>
      </w:r>
      <w:r w:rsidR="00000000">
        <w:t>.</w:t>
      </w:r>
    </w:p>
    <w:p w14:paraId="72DA1C31" w14:textId="77777777" w:rsidR="00505B7C" w:rsidRDefault="00505B7C" w:rsidP="0008174B">
      <w:pPr>
        <w:pStyle w:val="BodyText"/>
        <w:spacing w:before="6"/>
        <w:jc w:val="both"/>
        <w:rPr>
          <w:sz w:val="29"/>
        </w:rPr>
      </w:pPr>
    </w:p>
    <w:p w14:paraId="347889C6" w14:textId="77777777" w:rsidR="00505B7C" w:rsidRDefault="00000000" w:rsidP="0008174B">
      <w:pPr>
        <w:pStyle w:val="Heading2"/>
        <w:numPr>
          <w:ilvl w:val="0"/>
          <w:numId w:val="1"/>
        </w:numPr>
        <w:tabs>
          <w:tab w:val="left" w:pos="821"/>
        </w:tabs>
        <w:ind w:hanging="361"/>
        <w:jc w:val="both"/>
      </w:pPr>
      <w:r>
        <w:t>Explore</w:t>
      </w:r>
      <w:r>
        <w:rPr>
          <w:spacing w:val="-11"/>
        </w:rPr>
        <w:t xml:space="preserve"> </w:t>
      </w:r>
      <w:r>
        <w:t>Fine-Tuning</w:t>
      </w:r>
      <w:r>
        <w:rPr>
          <w:spacing w:val="-9"/>
        </w:rPr>
        <w:t xml:space="preserve"> </w:t>
      </w:r>
      <w:r>
        <w:t>Pretrained</w:t>
      </w:r>
      <w:r>
        <w:rPr>
          <w:spacing w:val="-9"/>
        </w:rPr>
        <w:t xml:space="preserve"> </w:t>
      </w:r>
      <w:r>
        <w:t>Embeddings:</w:t>
      </w:r>
    </w:p>
    <w:p w14:paraId="0F4A4215" w14:textId="31AF8B25" w:rsidR="00505B7C" w:rsidRDefault="009057EF" w:rsidP="0008174B">
      <w:pPr>
        <w:pStyle w:val="BodyText"/>
        <w:spacing w:before="204" w:line="278" w:lineRule="auto"/>
        <w:ind w:left="100" w:right="120"/>
        <w:jc w:val="both"/>
      </w:pPr>
      <w:r w:rsidRPr="009057EF">
        <w:t>Consider fine-tuning pretrained word embeddings to adapt them to the specific domain of the dataset. Fine-tuning pretrained embeddings on the target dataset can further enhance model performance by capturing domain-specific semantics</w:t>
      </w:r>
      <w:r w:rsidR="00000000">
        <w:t>.</w:t>
      </w:r>
    </w:p>
    <w:sectPr w:rsidR="00505B7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91B4"/>
      </v:shape>
    </w:pict>
  </w:numPicBullet>
  <w:abstractNum w:abstractNumId="0" w15:restartNumberingAfterBreak="0">
    <w:nsid w:val="022578A7"/>
    <w:multiLevelType w:val="hybridMultilevel"/>
    <w:tmpl w:val="FF86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E1007"/>
    <w:multiLevelType w:val="hybridMultilevel"/>
    <w:tmpl w:val="28464B1C"/>
    <w:lvl w:ilvl="0" w:tplc="DA408242">
      <w:numFmt w:val="bullet"/>
      <w:lvlText w:val=""/>
      <w:lvlJc w:val="left"/>
      <w:pPr>
        <w:ind w:left="820" w:hanging="360"/>
      </w:pPr>
      <w:rPr>
        <w:rFonts w:ascii="Wingdings" w:eastAsia="Wingdings" w:hAnsi="Wingdings" w:cs="Wingdings" w:hint="default"/>
        <w:w w:val="100"/>
        <w:sz w:val="24"/>
        <w:szCs w:val="24"/>
        <w:lang w:val="en-US" w:eastAsia="en-US" w:bidi="ar-SA"/>
      </w:rPr>
    </w:lvl>
    <w:lvl w:ilvl="1" w:tplc="7E2A6ECC">
      <w:numFmt w:val="bullet"/>
      <w:lvlText w:val="•"/>
      <w:lvlJc w:val="left"/>
      <w:pPr>
        <w:ind w:left="1696" w:hanging="360"/>
      </w:pPr>
      <w:rPr>
        <w:rFonts w:hint="default"/>
        <w:lang w:val="en-US" w:eastAsia="en-US" w:bidi="ar-SA"/>
      </w:rPr>
    </w:lvl>
    <w:lvl w:ilvl="2" w:tplc="2116B3F6">
      <w:numFmt w:val="bullet"/>
      <w:lvlText w:val="•"/>
      <w:lvlJc w:val="left"/>
      <w:pPr>
        <w:ind w:left="2572" w:hanging="360"/>
      </w:pPr>
      <w:rPr>
        <w:rFonts w:hint="default"/>
        <w:lang w:val="en-US" w:eastAsia="en-US" w:bidi="ar-SA"/>
      </w:rPr>
    </w:lvl>
    <w:lvl w:ilvl="3" w:tplc="8BC21E30">
      <w:numFmt w:val="bullet"/>
      <w:lvlText w:val="•"/>
      <w:lvlJc w:val="left"/>
      <w:pPr>
        <w:ind w:left="3448" w:hanging="360"/>
      </w:pPr>
      <w:rPr>
        <w:rFonts w:hint="default"/>
        <w:lang w:val="en-US" w:eastAsia="en-US" w:bidi="ar-SA"/>
      </w:rPr>
    </w:lvl>
    <w:lvl w:ilvl="4" w:tplc="9ABEF6D0">
      <w:numFmt w:val="bullet"/>
      <w:lvlText w:val="•"/>
      <w:lvlJc w:val="left"/>
      <w:pPr>
        <w:ind w:left="4324" w:hanging="360"/>
      </w:pPr>
      <w:rPr>
        <w:rFonts w:hint="default"/>
        <w:lang w:val="en-US" w:eastAsia="en-US" w:bidi="ar-SA"/>
      </w:rPr>
    </w:lvl>
    <w:lvl w:ilvl="5" w:tplc="17DA5258">
      <w:numFmt w:val="bullet"/>
      <w:lvlText w:val="•"/>
      <w:lvlJc w:val="left"/>
      <w:pPr>
        <w:ind w:left="5200" w:hanging="360"/>
      </w:pPr>
      <w:rPr>
        <w:rFonts w:hint="default"/>
        <w:lang w:val="en-US" w:eastAsia="en-US" w:bidi="ar-SA"/>
      </w:rPr>
    </w:lvl>
    <w:lvl w:ilvl="6" w:tplc="5CB87620">
      <w:numFmt w:val="bullet"/>
      <w:lvlText w:val="•"/>
      <w:lvlJc w:val="left"/>
      <w:pPr>
        <w:ind w:left="6076" w:hanging="360"/>
      </w:pPr>
      <w:rPr>
        <w:rFonts w:hint="default"/>
        <w:lang w:val="en-US" w:eastAsia="en-US" w:bidi="ar-SA"/>
      </w:rPr>
    </w:lvl>
    <w:lvl w:ilvl="7" w:tplc="1612F304">
      <w:numFmt w:val="bullet"/>
      <w:lvlText w:val="•"/>
      <w:lvlJc w:val="left"/>
      <w:pPr>
        <w:ind w:left="6952" w:hanging="360"/>
      </w:pPr>
      <w:rPr>
        <w:rFonts w:hint="default"/>
        <w:lang w:val="en-US" w:eastAsia="en-US" w:bidi="ar-SA"/>
      </w:rPr>
    </w:lvl>
    <w:lvl w:ilvl="8" w:tplc="97E49A0A">
      <w:numFmt w:val="bullet"/>
      <w:lvlText w:val="•"/>
      <w:lvlJc w:val="left"/>
      <w:pPr>
        <w:ind w:left="7828" w:hanging="360"/>
      </w:pPr>
      <w:rPr>
        <w:rFonts w:hint="default"/>
        <w:lang w:val="en-US" w:eastAsia="en-US" w:bidi="ar-SA"/>
      </w:rPr>
    </w:lvl>
  </w:abstractNum>
  <w:abstractNum w:abstractNumId="2" w15:restartNumberingAfterBreak="0">
    <w:nsid w:val="1589670A"/>
    <w:multiLevelType w:val="hybridMultilevel"/>
    <w:tmpl w:val="5C5A632A"/>
    <w:lvl w:ilvl="0" w:tplc="04090007">
      <w:start w:val="1"/>
      <w:numFmt w:val="bullet"/>
      <w:lvlText w:val=""/>
      <w:lvlPicBulletId w:val="0"/>
      <w:lvlJc w:val="left"/>
      <w:pPr>
        <w:ind w:left="461" w:hanging="360"/>
      </w:pPr>
      <w:rPr>
        <w:rFonts w:ascii="Symbol" w:hAnsi="Symbol" w:hint="default"/>
        <w:w w:val="100"/>
        <w:sz w:val="24"/>
        <w:szCs w:val="24"/>
        <w:lang w:val="en-US" w:eastAsia="en-US" w:bidi="ar-SA"/>
      </w:rPr>
    </w:lvl>
    <w:lvl w:ilvl="1" w:tplc="2ABCEE60">
      <w:numFmt w:val="bullet"/>
      <w:lvlText w:val="•"/>
      <w:lvlJc w:val="left"/>
      <w:pPr>
        <w:ind w:left="1337" w:hanging="360"/>
      </w:pPr>
      <w:rPr>
        <w:rFonts w:hint="default"/>
        <w:lang w:val="en-US" w:eastAsia="en-US" w:bidi="ar-SA"/>
      </w:rPr>
    </w:lvl>
    <w:lvl w:ilvl="2" w:tplc="A27C1CCE">
      <w:numFmt w:val="bullet"/>
      <w:lvlText w:val="•"/>
      <w:lvlJc w:val="left"/>
      <w:pPr>
        <w:ind w:left="2213" w:hanging="360"/>
      </w:pPr>
      <w:rPr>
        <w:rFonts w:hint="default"/>
        <w:lang w:val="en-US" w:eastAsia="en-US" w:bidi="ar-SA"/>
      </w:rPr>
    </w:lvl>
    <w:lvl w:ilvl="3" w:tplc="7CA8DC74">
      <w:numFmt w:val="bullet"/>
      <w:lvlText w:val="•"/>
      <w:lvlJc w:val="left"/>
      <w:pPr>
        <w:ind w:left="3089" w:hanging="360"/>
      </w:pPr>
      <w:rPr>
        <w:rFonts w:hint="default"/>
        <w:lang w:val="en-US" w:eastAsia="en-US" w:bidi="ar-SA"/>
      </w:rPr>
    </w:lvl>
    <w:lvl w:ilvl="4" w:tplc="0C0EF476">
      <w:numFmt w:val="bullet"/>
      <w:lvlText w:val="•"/>
      <w:lvlJc w:val="left"/>
      <w:pPr>
        <w:ind w:left="3965" w:hanging="360"/>
      </w:pPr>
      <w:rPr>
        <w:rFonts w:hint="default"/>
        <w:lang w:val="en-US" w:eastAsia="en-US" w:bidi="ar-SA"/>
      </w:rPr>
    </w:lvl>
    <w:lvl w:ilvl="5" w:tplc="E02EF104">
      <w:numFmt w:val="bullet"/>
      <w:lvlText w:val="•"/>
      <w:lvlJc w:val="left"/>
      <w:pPr>
        <w:ind w:left="4841" w:hanging="360"/>
      </w:pPr>
      <w:rPr>
        <w:rFonts w:hint="default"/>
        <w:lang w:val="en-US" w:eastAsia="en-US" w:bidi="ar-SA"/>
      </w:rPr>
    </w:lvl>
    <w:lvl w:ilvl="6" w:tplc="BFCA570C">
      <w:numFmt w:val="bullet"/>
      <w:lvlText w:val="•"/>
      <w:lvlJc w:val="left"/>
      <w:pPr>
        <w:ind w:left="5717" w:hanging="360"/>
      </w:pPr>
      <w:rPr>
        <w:rFonts w:hint="default"/>
        <w:lang w:val="en-US" w:eastAsia="en-US" w:bidi="ar-SA"/>
      </w:rPr>
    </w:lvl>
    <w:lvl w:ilvl="7" w:tplc="01D80832">
      <w:numFmt w:val="bullet"/>
      <w:lvlText w:val="•"/>
      <w:lvlJc w:val="left"/>
      <w:pPr>
        <w:ind w:left="6593" w:hanging="360"/>
      </w:pPr>
      <w:rPr>
        <w:rFonts w:hint="default"/>
        <w:lang w:val="en-US" w:eastAsia="en-US" w:bidi="ar-SA"/>
      </w:rPr>
    </w:lvl>
    <w:lvl w:ilvl="8" w:tplc="E2743C70">
      <w:numFmt w:val="bullet"/>
      <w:lvlText w:val="•"/>
      <w:lvlJc w:val="left"/>
      <w:pPr>
        <w:ind w:left="7469" w:hanging="360"/>
      </w:pPr>
      <w:rPr>
        <w:rFonts w:hint="default"/>
        <w:lang w:val="en-US" w:eastAsia="en-US" w:bidi="ar-SA"/>
      </w:rPr>
    </w:lvl>
  </w:abstractNum>
  <w:abstractNum w:abstractNumId="3" w15:restartNumberingAfterBreak="0">
    <w:nsid w:val="4E6541F3"/>
    <w:multiLevelType w:val="hybridMultilevel"/>
    <w:tmpl w:val="AC10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50623"/>
    <w:multiLevelType w:val="hybridMultilevel"/>
    <w:tmpl w:val="3CB2D350"/>
    <w:lvl w:ilvl="0" w:tplc="6526DE58">
      <w:numFmt w:val="bullet"/>
      <w:lvlText w:val=""/>
      <w:lvlJc w:val="left"/>
      <w:pPr>
        <w:ind w:left="820" w:hanging="360"/>
      </w:pPr>
      <w:rPr>
        <w:rFonts w:ascii="Symbol" w:eastAsia="Symbol" w:hAnsi="Symbol" w:cs="Symbol" w:hint="default"/>
        <w:w w:val="100"/>
        <w:sz w:val="24"/>
        <w:szCs w:val="24"/>
        <w:lang w:val="en-US" w:eastAsia="en-US" w:bidi="ar-SA"/>
      </w:rPr>
    </w:lvl>
    <w:lvl w:ilvl="1" w:tplc="732E3036">
      <w:numFmt w:val="bullet"/>
      <w:lvlText w:val="•"/>
      <w:lvlJc w:val="left"/>
      <w:pPr>
        <w:ind w:left="1696" w:hanging="360"/>
      </w:pPr>
      <w:rPr>
        <w:rFonts w:hint="default"/>
        <w:lang w:val="en-US" w:eastAsia="en-US" w:bidi="ar-SA"/>
      </w:rPr>
    </w:lvl>
    <w:lvl w:ilvl="2" w:tplc="F09ACED4">
      <w:numFmt w:val="bullet"/>
      <w:lvlText w:val="•"/>
      <w:lvlJc w:val="left"/>
      <w:pPr>
        <w:ind w:left="2572" w:hanging="360"/>
      </w:pPr>
      <w:rPr>
        <w:rFonts w:hint="default"/>
        <w:lang w:val="en-US" w:eastAsia="en-US" w:bidi="ar-SA"/>
      </w:rPr>
    </w:lvl>
    <w:lvl w:ilvl="3" w:tplc="17F09CE8">
      <w:numFmt w:val="bullet"/>
      <w:lvlText w:val="•"/>
      <w:lvlJc w:val="left"/>
      <w:pPr>
        <w:ind w:left="3448" w:hanging="360"/>
      </w:pPr>
      <w:rPr>
        <w:rFonts w:hint="default"/>
        <w:lang w:val="en-US" w:eastAsia="en-US" w:bidi="ar-SA"/>
      </w:rPr>
    </w:lvl>
    <w:lvl w:ilvl="4" w:tplc="06648124">
      <w:numFmt w:val="bullet"/>
      <w:lvlText w:val="•"/>
      <w:lvlJc w:val="left"/>
      <w:pPr>
        <w:ind w:left="4324" w:hanging="360"/>
      </w:pPr>
      <w:rPr>
        <w:rFonts w:hint="default"/>
        <w:lang w:val="en-US" w:eastAsia="en-US" w:bidi="ar-SA"/>
      </w:rPr>
    </w:lvl>
    <w:lvl w:ilvl="5" w:tplc="CE229C44">
      <w:numFmt w:val="bullet"/>
      <w:lvlText w:val="•"/>
      <w:lvlJc w:val="left"/>
      <w:pPr>
        <w:ind w:left="5200" w:hanging="360"/>
      </w:pPr>
      <w:rPr>
        <w:rFonts w:hint="default"/>
        <w:lang w:val="en-US" w:eastAsia="en-US" w:bidi="ar-SA"/>
      </w:rPr>
    </w:lvl>
    <w:lvl w:ilvl="6" w:tplc="7AE66B98">
      <w:numFmt w:val="bullet"/>
      <w:lvlText w:val="•"/>
      <w:lvlJc w:val="left"/>
      <w:pPr>
        <w:ind w:left="6076" w:hanging="360"/>
      </w:pPr>
      <w:rPr>
        <w:rFonts w:hint="default"/>
        <w:lang w:val="en-US" w:eastAsia="en-US" w:bidi="ar-SA"/>
      </w:rPr>
    </w:lvl>
    <w:lvl w:ilvl="7" w:tplc="0E0A1040">
      <w:numFmt w:val="bullet"/>
      <w:lvlText w:val="•"/>
      <w:lvlJc w:val="left"/>
      <w:pPr>
        <w:ind w:left="6952" w:hanging="360"/>
      </w:pPr>
      <w:rPr>
        <w:rFonts w:hint="default"/>
        <w:lang w:val="en-US" w:eastAsia="en-US" w:bidi="ar-SA"/>
      </w:rPr>
    </w:lvl>
    <w:lvl w:ilvl="8" w:tplc="ADA4DD8C">
      <w:numFmt w:val="bullet"/>
      <w:lvlText w:val="•"/>
      <w:lvlJc w:val="left"/>
      <w:pPr>
        <w:ind w:left="7828" w:hanging="360"/>
      </w:pPr>
      <w:rPr>
        <w:rFonts w:hint="default"/>
        <w:lang w:val="en-US" w:eastAsia="en-US" w:bidi="ar-SA"/>
      </w:rPr>
    </w:lvl>
  </w:abstractNum>
  <w:num w:numId="1" w16cid:durableId="37631983">
    <w:abstractNumId w:val="2"/>
  </w:num>
  <w:num w:numId="2" w16cid:durableId="1780178915">
    <w:abstractNumId w:val="1"/>
  </w:num>
  <w:num w:numId="3" w16cid:durableId="1500459348">
    <w:abstractNumId w:val="4"/>
  </w:num>
  <w:num w:numId="4" w16cid:durableId="787941668">
    <w:abstractNumId w:val="3"/>
  </w:num>
  <w:num w:numId="5" w16cid:durableId="116570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05B7C"/>
    <w:rsid w:val="0008174B"/>
    <w:rsid w:val="00124696"/>
    <w:rsid w:val="00505B7C"/>
    <w:rsid w:val="0054058D"/>
    <w:rsid w:val="00634CB7"/>
    <w:rsid w:val="00680245"/>
    <w:rsid w:val="009057EF"/>
    <w:rsid w:val="00C63FEC"/>
    <w:rsid w:val="00D4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41EE"/>
  <w15:docId w15:val="{B63444AE-7BF5-4693-B539-163AFDC8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100"/>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Perera, Wetthasinhage</dc:creator>
  <cp:lastModifiedBy>Tavva, Krishna Kumar</cp:lastModifiedBy>
  <cp:revision>8</cp:revision>
  <dcterms:created xsi:type="dcterms:W3CDTF">2024-07-28T03:54:00Z</dcterms:created>
  <dcterms:modified xsi:type="dcterms:W3CDTF">2024-07-28T18:42:00Z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Microsoft® Word for Microsoft 365</vt:lpwstr>
  </property>
  <property fmtid="{D5CDD505-2E9C-101B-9397-08002B2CF9AE}" pid="4" name="LastSaved">
    <vt:filetime>2024-07-28T00:00:00Z</vt:filetime>
  </property>
</Properties>
</file>